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9525" w14:textId="2E2A6A7B" w:rsidR="00483094" w:rsidRPr="0009257C" w:rsidRDefault="00EB0035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A IMPORTÂNCIA DA ORIENTAÇÃO DE ENFERMAGEM PARA O CUIDADO EM AMBIENTE DOMICILIAR: RELATO DE EXPERIÊNCIA</w:t>
      </w:r>
    </w:p>
    <w:p w14:paraId="65A98933" w14:textId="62539CBD" w:rsidR="00483094" w:rsidRPr="0009257C" w:rsidRDefault="00EB0035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VIANA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Stephanie de Souza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>0009-0000-0375-1510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(AUTOR)</w:t>
      </w:r>
      <w:r w:rsidR="00BB0B09" w:rsidRP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1377C82E" w14:textId="2C340293" w:rsidR="00BB0B09" w:rsidRDefault="00EB0035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COSTA,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Gabrielle Portilho da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0009-0009-1692-7533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="00BB0B09" w:rsidRP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34844524" w14:textId="5F0E05D2" w:rsidR="00483094" w:rsidRPr="0009257C" w:rsidRDefault="00EB0035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COSTA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Sâmea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Vitória Farias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>0009-0009-</w:t>
      </w:r>
      <w:r w:rsidR="00446272">
        <w:rPr>
          <w:rFonts w:ascii="Times New Roman" w:hAnsi="Times New Roman" w:cs="Times New Roman"/>
          <w:color w:val="000000" w:themeColor="text1"/>
          <w:sz w:val="24"/>
          <w:szCs w:val="24"/>
        </w:rPr>
        <w:t>0805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46272">
        <w:rPr>
          <w:rFonts w:ascii="Times New Roman" w:hAnsi="Times New Roman" w:cs="Times New Roman"/>
          <w:color w:val="000000" w:themeColor="text1"/>
          <w:sz w:val="24"/>
          <w:szCs w:val="24"/>
        </w:rPr>
        <w:t>672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="00BB0B09" w:rsidRP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0442B6E0" w14:textId="2909E643" w:rsidR="00483094" w:rsidRPr="0009257C" w:rsidRDefault="00EB0035" w:rsidP="00284A53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CORREIA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Yasmin Sousa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 w:rsidRPr="00EB0035">
        <w:rPr>
          <w:rFonts w:ascii="Times New Roman" w:hAnsi="Times New Roman" w:cs="Times New Roman"/>
          <w:color w:val="000000" w:themeColor="text1"/>
          <w:sz w:val="24"/>
          <w:szCs w:val="24"/>
        </w:rPr>
        <w:t>0000-0001-7307-3508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(AUTOR,</w:t>
      </w:r>
      <w:r w:rsidR="00446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ORIENTADOR</w:t>
      </w:r>
      <w:r w:rsidR="00FC281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B0B09" w:rsidRP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BB0B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</w:p>
    <w:p w14:paraId="3A0CEB4D" w14:textId="5C493CF4" w:rsidR="00483094" w:rsidRPr="00284A53" w:rsidRDefault="00483094" w:rsidP="00B10AE5">
      <w:pPr>
        <w:pStyle w:val="Corpodetexto"/>
        <w:spacing w:after="100" w:line="240" w:lineRule="auto"/>
        <w:jc w:val="both"/>
        <w:rPr>
          <w:color w:val="000000" w:themeColor="text1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enfermagem no ambiente domiciliar é uma estratégia para atender indivíduos sem recursos ao acesso a unidades de atenção à saúde, promovendo humanização na assistência. Assim, os profissionais de saúde atuam assegurando o direito aos disponíveis serviços, com acessibilidade e atendendo </w:t>
      </w:r>
      <w:r w:rsidR="00B10AE5">
        <w:rPr>
          <w:rFonts w:ascii="Times New Roman" w:hAnsi="Times New Roman" w:cs="Times New Roman"/>
          <w:color w:val="000000" w:themeColor="text1"/>
          <w:sz w:val="24"/>
          <w:szCs w:val="24"/>
        </w:rPr>
        <w:t>suas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demandas </w:t>
      </w:r>
      <w:r w:rsidR="00FC2811">
        <w:rPr>
          <w:rFonts w:ascii="Times New Roman" w:hAnsi="Times New Roman" w:cs="Times New Roman"/>
          <w:color w:val="000000" w:themeColor="text1"/>
          <w:sz w:val="24"/>
          <w:szCs w:val="24"/>
        </w:rPr>
        <w:t>(C</w:t>
      </w:r>
      <w:r w:rsidR="00446272">
        <w:rPr>
          <w:rFonts w:ascii="Times New Roman" w:hAnsi="Times New Roman" w:cs="Times New Roman"/>
          <w:color w:val="000000" w:themeColor="text1"/>
          <w:sz w:val="24"/>
          <w:szCs w:val="24"/>
        </w:rPr>
        <w:t>RUZ</w:t>
      </w:r>
      <w:r w:rsidR="00FC2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2811" w:rsidRPr="0044627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</w:t>
      </w:r>
      <w:r w:rsidR="00FC2811">
        <w:rPr>
          <w:rFonts w:ascii="Times New Roman" w:hAnsi="Times New Roman" w:cs="Times New Roman"/>
          <w:color w:val="000000" w:themeColor="text1"/>
          <w:sz w:val="24"/>
          <w:szCs w:val="24"/>
        </w:rPr>
        <w:t>., 2026)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Dessa forma, durante a vivência 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>observamos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realidade de cada paciente acompanhado pela equipe de enfermagem.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Relatar a experiência acadêmica em visitas domiciliares e ações de educação em saúde prestadas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DESCRIÇÃO DA EXPERIÊNCIA: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Durante as visitas, 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>notamos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influência das condições de moradia frente às necessidades de saúde dos pacientes. Assim, após </w:t>
      </w:r>
      <w:r w:rsidR="002D78E6">
        <w:rPr>
          <w:rFonts w:ascii="Times New Roman" w:hAnsi="Times New Roman" w:cs="Times New Roman"/>
          <w:color w:val="000000" w:themeColor="text1"/>
          <w:sz w:val="24"/>
          <w:szCs w:val="24"/>
        </w:rPr>
        <w:t>isto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viu-se a necessidade de planejar maneiras de repassar orientações sobre o autocuidado e respeitavelmente alertas às necessidades de modificações de moradia, para a eficácia do tratamento. Especificamente menciona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o solo do local, que não possuía superfície revestida, assim a presença de insetos e mato prejudicava o quadro de saúde da paciente, para isso, foi 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>separado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momento de escuta das dificuldades </w:t>
      </w:r>
      <w:r w:rsidR="002D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 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troca de informações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maneira colhedora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="00284A53"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aderirem as instruções, os pacientes demonstraram e compartilharam possuir mais autoestima com suas condições de saúde, aumento da qualidade de vida e interação social. Além,</w:t>
      </w:r>
      <w:r w:rsidR="002D7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evolução clínica 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 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constatada pelos 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>acadêmicos e profissionais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Apesar das orientações serem formuladas e transmitidas de maneira julgadas acessíveis pelos discentes, houveram barreiras para compreensão e entendimento de informações. Assim, c</w:t>
      </w:r>
      <w:r w:rsidR="009C0F93">
        <w:rPr>
          <w:rFonts w:ascii="Times New Roman" w:hAnsi="Times New Roman" w:cs="Times New Roman"/>
          <w:color w:val="000000" w:themeColor="text1"/>
          <w:sz w:val="24"/>
          <w:szCs w:val="24"/>
        </w:rPr>
        <w:t>oube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acadêmico estar atento aos sinais de dúvidas e reformular sua mensagem. </w:t>
      </w:r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CONCLUSÕES: 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Entende-se que, mesmo com recursos e técnicas, é necessário a atenção com o nível de compreensão, tendo humanização </w:t>
      </w:r>
      <w:r w:rsidR="002D78E6">
        <w:rPr>
          <w:rFonts w:ascii="Times New Roman" w:hAnsi="Times New Roman" w:cs="Times New Roman"/>
          <w:color w:val="000000" w:themeColor="text1"/>
          <w:sz w:val="24"/>
          <w:szCs w:val="24"/>
        </w:rPr>
        <w:t>na percepção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às </w:t>
      </w:r>
      <w:r w:rsidR="002D78E6">
        <w:rPr>
          <w:rFonts w:ascii="Times New Roman" w:hAnsi="Times New Roman" w:cs="Times New Roman"/>
          <w:color w:val="000000" w:themeColor="text1"/>
          <w:sz w:val="24"/>
          <w:szCs w:val="24"/>
        </w:rPr>
        <w:t>dificuldades</w:t>
      </w:r>
      <w:r w:rsidR="00284A53"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, o fazendo sentir o principal agente para evolução do quadro clínico.</w:t>
      </w:r>
    </w:p>
    <w:p w14:paraId="483B6798" w14:textId="309F0515" w:rsidR="00284A53" w:rsidRDefault="00284A53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Descritores (</w:t>
      </w:r>
      <w:proofErr w:type="spellStart"/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DeCS-ID</w:t>
      </w:r>
      <w:proofErr w:type="spellEnd"/>
      <w:r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):</w:t>
      </w:r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Enfermagem Domiciliar - D064650; Continuidade da Assistência ao Paciente - D003266; Educação em Enfermagem - D004506.</w:t>
      </w:r>
    </w:p>
    <w:p w14:paraId="0423F9D3" w14:textId="5ABB3C13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84A5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284A5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</w:t>
      </w:r>
      <w:r w:rsidR="00284A5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33CC5F" w14:textId="5141A71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284A53" w:rsidRPr="00284A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Reflexões e experiências educativas inovadoras na enfermagem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F530B78" w14:textId="397D01D2" w:rsidR="00483094" w:rsidRPr="00284A53" w:rsidRDefault="00284A53" w:rsidP="00284A53">
      <w:pPr>
        <w:pStyle w:val="Corpodetexto"/>
        <w:spacing w:after="100"/>
        <w:rPr>
          <w:color w:val="000000" w:themeColor="text1"/>
        </w:rPr>
      </w:pPr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Cruz AN </w:t>
      </w:r>
      <w:proofErr w:type="gramStart"/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da, Zanatta</w:t>
      </w:r>
      <w:proofErr w:type="gramEnd"/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RS, Oliveira AS de, </w:t>
      </w:r>
      <w:proofErr w:type="spellStart"/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Niesciur</w:t>
      </w:r>
      <w:proofErr w:type="spellEnd"/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LV de M, Rodrigues K da S, Oliveira S da S, et al. O olhar dos profissionais de enfermagem sobre acolhimento na visita domiciliar: Revisão integrativa.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4A53">
        <w:rPr>
          <w:rFonts w:ascii="Times New Roman" w:hAnsi="Times New Roman" w:cs="Times New Roman"/>
          <w:color w:val="000000" w:themeColor="text1"/>
          <w:sz w:val="24"/>
          <w:szCs w:val="24"/>
        </w:rPr>
        <w:t>REASE [Internet]. 3º de março de 2026 [citado 28º de abril de 2026];12(3):1-17. Disponível em: https://periodicorease.pro.br/rease/article/view/24409</w:t>
      </w: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57DD547" w14:textId="1ED35F1D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Enfermagem. Centro Universitário Fibra. enf.steph@gmail.com</w:t>
      </w:r>
    </w:p>
    <w:p w14:paraId="276BFABB" w14:textId="7123221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Enfermagem. Centro Universitário Fibra.</w:t>
      </w:r>
    </w:p>
    <w:p w14:paraId="090ADA91" w14:textId="77777777" w:rsidR="00284A53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Enfermagem. Centro Universitário Fibra.</w:t>
      </w:r>
    </w:p>
    <w:p w14:paraId="3AE71112" w14:textId="06F5231B" w:rsidR="00483094" w:rsidRPr="0009257C" w:rsidRDefault="00BB0B09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284A53">
        <w:rPr>
          <w:rFonts w:ascii="Times New Roman" w:hAnsi="Times New Roman" w:cs="Times New Roman"/>
          <w:color w:val="000000" w:themeColor="text1"/>
          <w:sz w:val="24"/>
          <w:szCs w:val="24"/>
        </w:rPr>
        <w:t>Enfermeira. Graduada em Enfermagem. Centro Universitário Fibra</w:t>
      </w:r>
    </w:p>
    <w:p w14:paraId="62BA77ED" w14:textId="77777777" w:rsidR="00212EC8" w:rsidRDefault="00212EC8"/>
    <w:sectPr w:rsidR="00212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B2D1" w14:textId="77777777" w:rsidR="007D11B2" w:rsidRDefault="007D11B2" w:rsidP="0068569C">
      <w:pPr>
        <w:spacing w:before="0" w:after="0" w:line="240" w:lineRule="auto"/>
      </w:pPr>
      <w:r>
        <w:separator/>
      </w:r>
    </w:p>
  </w:endnote>
  <w:endnote w:type="continuationSeparator" w:id="0">
    <w:p w14:paraId="13D973B4" w14:textId="77777777" w:rsidR="007D11B2" w:rsidRDefault="007D11B2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8E5E" w14:textId="77777777" w:rsidR="007D11B2" w:rsidRDefault="007D11B2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C3B7D6A" w14:textId="77777777" w:rsidR="007D11B2" w:rsidRDefault="007D11B2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224954"/>
    <w:rsid w:val="00284A53"/>
    <w:rsid w:val="002D78E6"/>
    <w:rsid w:val="003175E6"/>
    <w:rsid w:val="004431AA"/>
    <w:rsid w:val="00446272"/>
    <w:rsid w:val="00483094"/>
    <w:rsid w:val="004A142F"/>
    <w:rsid w:val="0068569C"/>
    <w:rsid w:val="007436FB"/>
    <w:rsid w:val="007958B3"/>
    <w:rsid w:val="007D11B2"/>
    <w:rsid w:val="0085025C"/>
    <w:rsid w:val="009C0F93"/>
    <w:rsid w:val="00B10AE5"/>
    <w:rsid w:val="00B10BE2"/>
    <w:rsid w:val="00B20B99"/>
    <w:rsid w:val="00BB0B09"/>
    <w:rsid w:val="00EB0035"/>
    <w:rsid w:val="00FC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84A53"/>
    <w:rPr>
      <w:rFonts w:ascii="Times New Roman" w:hAnsi="Times New Roman" w:cs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25C"/>
    <w:pPr>
      <w:spacing w:before="0"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25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85025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B09"/>
    <w:pPr>
      <w:spacing w:before="0"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B09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BB0B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00BC-0C8A-4385-8207-FED208E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Stephanie Viana</cp:lastModifiedBy>
  <cp:revision>2</cp:revision>
  <dcterms:created xsi:type="dcterms:W3CDTF">2026-04-30T21:24:00Z</dcterms:created>
  <dcterms:modified xsi:type="dcterms:W3CDTF">2026-04-30T21:24:00Z</dcterms:modified>
</cp:coreProperties>
</file>