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1B9F9" w14:textId="3F8E5E9C" w:rsidR="008827CE" w:rsidRPr="001C7489" w:rsidRDefault="008827CE" w:rsidP="008827CE">
      <w:pPr>
        <w:jc w:val="center"/>
        <w:rPr>
          <w:rFonts w:ascii="Arial" w:hAnsi="Arial" w:cs="Arial"/>
          <w:b/>
          <w:sz w:val="24"/>
          <w:szCs w:val="24"/>
        </w:rPr>
      </w:pPr>
      <w:r w:rsidRPr="001C7489">
        <w:rPr>
          <w:rFonts w:ascii="Arial" w:hAnsi="Arial" w:cs="Arial"/>
          <w:b/>
          <w:sz w:val="24"/>
          <w:szCs w:val="24"/>
        </w:rPr>
        <w:t xml:space="preserve">DIMENSIONAMENTO </w:t>
      </w:r>
      <w:r w:rsidR="00E61AEA">
        <w:rPr>
          <w:rFonts w:ascii="Arial" w:hAnsi="Arial" w:cs="Arial"/>
          <w:b/>
          <w:sz w:val="24"/>
          <w:szCs w:val="24"/>
        </w:rPr>
        <w:t>OTIMIZADO</w:t>
      </w:r>
      <w:r w:rsidRPr="001C7489">
        <w:rPr>
          <w:rFonts w:ascii="Arial" w:hAnsi="Arial" w:cs="Arial"/>
          <w:b/>
          <w:sz w:val="24"/>
          <w:szCs w:val="24"/>
        </w:rPr>
        <w:t xml:space="preserve"> DE </w:t>
      </w:r>
      <w:r w:rsidR="0009719F">
        <w:rPr>
          <w:rFonts w:ascii="Arial" w:hAnsi="Arial" w:cs="Arial"/>
          <w:b/>
          <w:sz w:val="24"/>
          <w:szCs w:val="24"/>
        </w:rPr>
        <w:t>VIGAS</w:t>
      </w:r>
      <w:r w:rsidRPr="001C7489">
        <w:rPr>
          <w:rFonts w:ascii="Arial" w:hAnsi="Arial" w:cs="Arial"/>
          <w:b/>
          <w:sz w:val="24"/>
          <w:szCs w:val="24"/>
        </w:rPr>
        <w:t xml:space="preserve"> MIST</w:t>
      </w:r>
      <w:r w:rsidR="0009719F">
        <w:rPr>
          <w:rFonts w:ascii="Arial" w:hAnsi="Arial" w:cs="Arial"/>
          <w:b/>
          <w:sz w:val="24"/>
          <w:szCs w:val="24"/>
        </w:rPr>
        <w:t>A</w:t>
      </w:r>
      <w:r w:rsidRPr="001C7489">
        <w:rPr>
          <w:rFonts w:ascii="Arial" w:hAnsi="Arial" w:cs="Arial"/>
          <w:b/>
          <w:sz w:val="24"/>
          <w:szCs w:val="24"/>
        </w:rPr>
        <w:t xml:space="preserve">S </w:t>
      </w:r>
      <w:r w:rsidR="0009719F">
        <w:rPr>
          <w:rFonts w:ascii="Arial" w:hAnsi="Arial" w:cs="Arial"/>
          <w:b/>
          <w:sz w:val="24"/>
          <w:szCs w:val="24"/>
        </w:rPr>
        <w:t>CELULARES</w:t>
      </w:r>
      <w:r w:rsidRPr="001C7489">
        <w:rPr>
          <w:rFonts w:ascii="Arial" w:hAnsi="Arial" w:cs="Arial"/>
          <w:b/>
          <w:sz w:val="24"/>
          <w:szCs w:val="24"/>
        </w:rPr>
        <w:t xml:space="preserve"> </w:t>
      </w:r>
      <w:r w:rsidR="0009719F">
        <w:rPr>
          <w:rFonts w:ascii="Arial" w:hAnsi="Arial" w:cs="Arial"/>
          <w:b/>
          <w:sz w:val="24"/>
          <w:szCs w:val="24"/>
        </w:rPr>
        <w:t>UTILIZANDO ALGORITMOS GENÉTICOS</w:t>
      </w:r>
    </w:p>
    <w:p w14:paraId="486847C5" w14:textId="39D7D78A" w:rsidR="008827CE" w:rsidRPr="001C7489" w:rsidRDefault="008827CE" w:rsidP="008827CE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1C7489">
        <w:rPr>
          <w:rFonts w:ascii="Arial" w:hAnsi="Arial" w:cs="Arial"/>
          <w:b/>
          <w:sz w:val="24"/>
          <w:szCs w:val="24"/>
          <w:lang w:val="en-US"/>
        </w:rPr>
        <w:t>Opti</w:t>
      </w:r>
      <w:r w:rsidR="00E61AEA">
        <w:rPr>
          <w:rFonts w:ascii="Arial" w:hAnsi="Arial" w:cs="Arial"/>
          <w:b/>
          <w:sz w:val="24"/>
          <w:szCs w:val="24"/>
          <w:lang w:val="en-US"/>
        </w:rPr>
        <w:t>mized</w:t>
      </w:r>
      <w:r w:rsidRPr="001C7489">
        <w:rPr>
          <w:rFonts w:ascii="Arial" w:hAnsi="Arial" w:cs="Arial"/>
          <w:b/>
          <w:sz w:val="24"/>
          <w:szCs w:val="24"/>
          <w:lang w:val="en-US"/>
        </w:rPr>
        <w:t xml:space="preserve"> design of </w:t>
      </w:r>
      <w:r w:rsidR="0009719F">
        <w:rPr>
          <w:rFonts w:ascii="Arial" w:hAnsi="Arial" w:cs="Arial"/>
          <w:b/>
          <w:sz w:val="24"/>
          <w:szCs w:val="24"/>
          <w:lang w:val="en-US"/>
        </w:rPr>
        <w:t>cellular composite beams using genetic algorithms</w:t>
      </w:r>
    </w:p>
    <w:p w14:paraId="63962C64" w14:textId="77777777" w:rsidR="00B766C8" w:rsidRDefault="00B766C8" w:rsidP="00B766C8">
      <w:pPr>
        <w:pStyle w:val="Autoresnombres"/>
        <w:jc w:val="left"/>
      </w:pPr>
    </w:p>
    <w:p w14:paraId="1331D5FE" w14:textId="497807B3" w:rsidR="008827CE" w:rsidRPr="008827CE" w:rsidRDefault="0009719F" w:rsidP="008827CE">
      <w:pPr>
        <w:pStyle w:val="Autoresnombres"/>
      </w:pPr>
      <w:r>
        <w:t xml:space="preserve">José Ronaldo </w:t>
      </w:r>
      <w:proofErr w:type="spellStart"/>
      <w:r>
        <w:t>Soares</w:t>
      </w:r>
      <w:proofErr w:type="spellEnd"/>
      <w:r>
        <w:t xml:space="preserve"> Ramos</w:t>
      </w:r>
      <w:r w:rsidR="008827CE" w:rsidRPr="008827CE">
        <w:t xml:space="preserve"> (1); </w:t>
      </w:r>
      <w:proofErr w:type="spellStart"/>
      <w:r w:rsidR="008827CE" w:rsidRPr="008827CE">
        <w:t>Élcio</w:t>
      </w:r>
      <w:proofErr w:type="spellEnd"/>
      <w:r w:rsidR="008827CE" w:rsidRPr="008827CE">
        <w:t xml:space="preserve"> </w:t>
      </w:r>
      <w:proofErr w:type="spellStart"/>
      <w:r w:rsidR="008827CE" w:rsidRPr="008827CE">
        <w:t>Cassimiro</w:t>
      </w:r>
      <w:proofErr w:type="spellEnd"/>
      <w:r w:rsidR="008827CE" w:rsidRPr="008827CE">
        <w:t xml:space="preserve"> Alves (2)</w:t>
      </w:r>
    </w:p>
    <w:p w14:paraId="79EB26B2" w14:textId="77777777" w:rsidR="00B766C8" w:rsidRDefault="00B766C8" w:rsidP="00B766C8"/>
    <w:p w14:paraId="4D38680F" w14:textId="77777777" w:rsidR="008827CE" w:rsidRPr="008827CE" w:rsidRDefault="008827CE" w:rsidP="008827CE">
      <w:pPr>
        <w:pStyle w:val="Autoresfiliacin"/>
      </w:pPr>
      <w:r w:rsidRPr="008827CE">
        <w:t xml:space="preserve">(1) </w:t>
      </w:r>
      <w:proofErr w:type="spellStart"/>
      <w:r w:rsidRPr="008827CE">
        <w:t>Engenheira</w:t>
      </w:r>
      <w:proofErr w:type="spellEnd"/>
      <w:r w:rsidRPr="008827CE">
        <w:t xml:space="preserve"> Civil, </w:t>
      </w:r>
      <w:proofErr w:type="spellStart"/>
      <w:r w:rsidRPr="008827CE">
        <w:t>Universidade</w:t>
      </w:r>
      <w:proofErr w:type="spellEnd"/>
      <w:r w:rsidRPr="008827CE">
        <w:t xml:space="preserve"> Federal do Espírito Santo, Vitória - ES, Brasil.</w:t>
      </w:r>
    </w:p>
    <w:p w14:paraId="07FCE8C9" w14:textId="77777777" w:rsidR="008827CE" w:rsidRPr="008827CE" w:rsidRDefault="008827CE" w:rsidP="008827CE">
      <w:pPr>
        <w:pStyle w:val="Autoresfiliacin"/>
      </w:pPr>
      <w:r w:rsidRPr="008827CE">
        <w:t xml:space="preserve">(2) Dr. Prof., </w:t>
      </w:r>
      <w:proofErr w:type="spellStart"/>
      <w:r w:rsidRPr="008827CE">
        <w:t>Universidade</w:t>
      </w:r>
      <w:proofErr w:type="spellEnd"/>
      <w:r w:rsidRPr="008827CE">
        <w:t xml:space="preserve"> Federal do Espírito Santo, Vitória - ES, Brasil.</w:t>
      </w:r>
    </w:p>
    <w:p w14:paraId="0C7B18A0" w14:textId="12BD5497" w:rsidR="008827CE" w:rsidRPr="008827CE" w:rsidRDefault="008827CE" w:rsidP="008827CE">
      <w:pPr>
        <w:pStyle w:val="Autoresfiliacin"/>
      </w:pPr>
      <w:r w:rsidRPr="008827CE">
        <w:t xml:space="preserve">Email para </w:t>
      </w:r>
      <w:proofErr w:type="spellStart"/>
      <w:r w:rsidRPr="008827CE">
        <w:t>Correspondência</w:t>
      </w:r>
      <w:proofErr w:type="spellEnd"/>
      <w:r w:rsidRPr="008827CE">
        <w:t xml:space="preserve">: elcio.calves1@gmail.com; (P) </w:t>
      </w:r>
      <w:r w:rsidR="00CA50FA">
        <w:t>zeronaldoramos</w:t>
      </w:r>
      <w:r w:rsidRPr="008827CE">
        <w:t>@</w:t>
      </w:r>
      <w:r w:rsidR="00CA50FA">
        <w:t>gmail</w:t>
      </w:r>
      <w:r w:rsidRPr="008827CE">
        <w:t>.com</w:t>
      </w:r>
    </w:p>
    <w:p w14:paraId="696C6F0A" w14:textId="77777777" w:rsidR="008827CE" w:rsidRPr="008827CE" w:rsidRDefault="008827CE" w:rsidP="00B766C8">
      <w:pPr>
        <w:pStyle w:val="Autoresfiliacin"/>
        <w:rPr>
          <w:lang w:val="pt-BR"/>
        </w:rPr>
      </w:pPr>
    </w:p>
    <w:p w14:paraId="7FECC652" w14:textId="77777777" w:rsidR="00B766C8" w:rsidRDefault="00B766C8" w:rsidP="00B766C8">
      <w:pPr>
        <w:jc w:val="center"/>
        <w:rPr>
          <w:rFonts w:ascii="Arial" w:hAnsi="Arial" w:cs="Arial"/>
          <w:b/>
          <w:sz w:val="24"/>
          <w:szCs w:val="24"/>
        </w:rPr>
      </w:pPr>
    </w:p>
    <w:p w14:paraId="6661E03A" w14:textId="77777777" w:rsidR="004656EC" w:rsidRDefault="00B766C8" w:rsidP="004656E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B766C8">
        <w:rPr>
          <w:b/>
        </w:rPr>
        <w:t xml:space="preserve">Resumo: </w:t>
      </w:r>
      <w:r w:rsidR="004656EC" w:rsidRPr="00A0275B">
        <w:rPr>
          <w:rFonts w:cstheme="minorHAnsi"/>
          <w:color w:val="222222"/>
          <w:lang w:eastAsia="pt-BR"/>
        </w:rPr>
        <w:t xml:space="preserve">Objetiva-se neste trabalho apresentar a formulação do problema de otimização para o problema envolvendo vigas mistas celulares de aço. Para tal problema será considerada a iteração completa entre a viga celular e a mesa de concreto. A formulação para a verificação dos esforços resistentes é a proposta por </w:t>
      </w:r>
      <w:proofErr w:type="spellStart"/>
      <w:r w:rsidR="004656EC" w:rsidRPr="00A0275B">
        <w:rPr>
          <w:rFonts w:cstheme="minorHAnsi"/>
          <w:color w:val="222222"/>
          <w:lang w:eastAsia="pt-BR"/>
        </w:rPr>
        <w:t>Lawson</w:t>
      </w:r>
      <w:proofErr w:type="spellEnd"/>
      <w:r w:rsidR="004656EC" w:rsidRPr="00A0275B">
        <w:rPr>
          <w:rFonts w:cstheme="minorHAnsi"/>
          <w:color w:val="222222"/>
          <w:lang w:eastAsia="pt-BR"/>
        </w:rPr>
        <w:t xml:space="preserve"> e Hicks (2011) e a solução do problema de otimização será dada pelo Método dos Algoritmos Genéticos. Exemplos numéricos serão apresentados para a validação do problema e para apresentar o potencial de aplicação deste trabalho.</w:t>
      </w:r>
    </w:p>
    <w:p w14:paraId="2A29013C" w14:textId="6F7C3AF9" w:rsidR="00B766C8" w:rsidRPr="00E352B5" w:rsidRDefault="00E352B5" w:rsidP="004656E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E352B5">
        <w:rPr>
          <w:i/>
        </w:rPr>
        <w:t>Palabras</w:t>
      </w:r>
      <w:proofErr w:type="spellEnd"/>
      <w:r w:rsidRPr="00E352B5">
        <w:rPr>
          <w:i/>
        </w:rPr>
        <w:t xml:space="preserve">-clave: </w:t>
      </w:r>
      <w:r w:rsidR="004656EC">
        <w:rPr>
          <w:i/>
        </w:rPr>
        <w:t>C</w:t>
      </w:r>
      <w:r w:rsidRPr="00E352B5">
        <w:rPr>
          <w:i/>
        </w:rPr>
        <w:t xml:space="preserve">elulares, </w:t>
      </w:r>
      <w:r w:rsidR="004656EC">
        <w:rPr>
          <w:i/>
        </w:rPr>
        <w:t>Mistas, O</w:t>
      </w:r>
      <w:r w:rsidRPr="00E352B5">
        <w:rPr>
          <w:i/>
        </w:rPr>
        <w:t>timização, Algoritmos Genéticos.</w:t>
      </w:r>
      <w:r w:rsidR="008827CE" w:rsidRPr="00E352B5">
        <w:rPr>
          <w:i/>
        </w:rPr>
        <w:t xml:space="preserve"> </w:t>
      </w:r>
    </w:p>
    <w:p w14:paraId="022117CB" w14:textId="77777777" w:rsidR="00B766C8" w:rsidRDefault="00B766C8" w:rsidP="00B766C8">
      <w:pPr>
        <w:jc w:val="both"/>
        <w:rPr>
          <w:b/>
        </w:rPr>
      </w:pPr>
    </w:p>
    <w:p w14:paraId="580CEDD9" w14:textId="77777777" w:rsidR="004656EC" w:rsidRDefault="00B766C8" w:rsidP="004656EC">
      <w:pPr>
        <w:pStyle w:val="Resumentexto"/>
        <w:rPr>
          <w:rFonts w:asciiTheme="minorHAnsi" w:hAnsiTheme="minorHAnsi" w:cstheme="minorHAnsi"/>
          <w:lang w:val="en-US"/>
        </w:rPr>
      </w:pPr>
      <w:r w:rsidRPr="008827CE">
        <w:rPr>
          <w:b/>
          <w:lang w:val="en-US"/>
        </w:rPr>
        <w:t>Abstract:</w:t>
      </w:r>
      <w:r w:rsidR="008A0C22" w:rsidRPr="008827CE">
        <w:rPr>
          <w:b/>
          <w:lang w:val="en-US"/>
        </w:rPr>
        <w:t xml:space="preserve"> </w:t>
      </w:r>
      <w:r w:rsidR="004656EC" w:rsidRPr="00E352B5">
        <w:rPr>
          <w:rFonts w:asciiTheme="minorHAnsi" w:hAnsiTheme="minorHAnsi" w:cstheme="minorHAnsi"/>
          <w:lang w:val="en-US"/>
        </w:rPr>
        <w:t xml:space="preserve">The objective of this work is to present the formulation of the optimization problem for the problem involving steel composite beams. For this problem </w:t>
      </w:r>
      <w:proofErr w:type="gramStart"/>
      <w:r w:rsidR="004656EC" w:rsidRPr="00E352B5">
        <w:rPr>
          <w:rFonts w:asciiTheme="minorHAnsi" w:hAnsiTheme="minorHAnsi" w:cstheme="minorHAnsi"/>
          <w:lang w:val="en-US"/>
        </w:rPr>
        <w:t>will be considered</w:t>
      </w:r>
      <w:proofErr w:type="gramEnd"/>
      <w:r w:rsidR="004656EC" w:rsidRPr="00E352B5">
        <w:rPr>
          <w:rFonts w:asciiTheme="minorHAnsi" w:hAnsiTheme="minorHAnsi" w:cstheme="minorHAnsi"/>
          <w:lang w:val="en-US"/>
        </w:rPr>
        <w:t xml:space="preserve"> the complete iteration between the cellular beam and the concrete table. </w:t>
      </w:r>
      <w:proofErr w:type="gramStart"/>
      <w:r w:rsidR="004656EC" w:rsidRPr="00E352B5">
        <w:rPr>
          <w:rFonts w:asciiTheme="minorHAnsi" w:hAnsiTheme="minorHAnsi" w:cstheme="minorHAnsi"/>
          <w:lang w:val="en-US"/>
        </w:rPr>
        <w:t>The formulation for the verification of the resistant efforts is proposed by Lawson and Hicks (2011)</w:t>
      </w:r>
      <w:proofErr w:type="gramEnd"/>
      <w:r w:rsidR="004656EC" w:rsidRPr="00E352B5">
        <w:rPr>
          <w:rFonts w:asciiTheme="minorHAnsi" w:hAnsiTheme="minorHAnsi" w:cstheme="minorHAnsi"/>
          <w:lang w:val="en-US"/>
        </w:rPr>
        <w:t xml:space="preserve"> and the solution of the optimization problem will be given by the Genetic Algorithm Method. Numerical examples </w:t>
      </w:r>
      <w:proofErr w:type="gramStart"/>
      <w:r w:rsidR="004656EC" w:rsidRPr="00E352B5">
        <w:rPr>
          <w:rFonts w:asciiTheme="minorHAnsi" w:hAnsiTheme="minorHAnsi" w:cstheme="minorHAnsi"/>
          <w:lang w:val="en-US"/>
        </w:rPr>
        <w:t>will be presented</w:t>
      </w:r>
      <w:proofErr w:type="gramEnd"/>
      <w:r w:rsidR="004656EC" w:rsidRPr="00E352B5">
        <w:rPr>
          <w:rFonts w:asciiTheme="minorHAnsi" w:hAnsiTheme="minorHAnsi" w:cstheme="minorHAnsi"/>
          <w:lang w:val="en-US"/>
        </w:rPr>
        <w:t xml:space="preserve"> for the validation of the problem and to present the application potential this work.</w:t>
      </w:r>
    </w:p>
    <w:p w14:paraId="628713B8" w14:textId="6BACEEB9" w:rsidR="00764963" w:rsidRPr="008827CE" w:rsidRDefault="00E352B5" w:rsidP="004656EC">
      <w:pPr>
        <w:pStyle w:val="Resumentexto"/>
        <w:rPr>
          <w:b/>
          <w:i/>
          <w:lang w:val="en-US"/>
        </w:rPr>
      </w:pPr>
      <w:r w:rsidRPr="00E352B5">
        <w:rPr>
          <w:b/>
          <w:i/>
          <w:lang w:val="en-US"/>
        </w:rPr>
        <w:t>Keywords: Cellular</w:t>
      </w:r>
      <w:r w:rsidR="004656EC">
        <w:rPr>
          <w:b/>
          <w:i/>
          <w:lang w:val="en-US"/>
        </w:rPr>
        <w:t>,</w:t>
      </w:r>
      <w:r w:rsidRPr="00E352B5">
        <w:rPr>
          <w:b/>
          <w:i/>
          <w:lang w:val="en-US"/>
        </w:rPr>
        <w:t xml:space="preserve"> </w:t>
      </w:r>
      <w:r w:rsidR="004656EC">
        <w:rPr>
          <w:b/>
          <w:i/>
          <w:lang w:val="en-US"/>
        </w:rPr>
        <w:t>Composite</w:t>
      </w:r>
      <w:r w:rsidRPr="00E352B5">
        <w:rPr>
          <w:b/>
          <w:i/>
          <w:lang w:val="en-US"/>
        </w:rPr>
        <w:t xml:space="preserve">, </w:t>
      </w:r>
      <w:r w:rsidR="004656EC">
        <w:rPr>
          <w:b/>
          <w:i/>
          <w:lang w:val="en-US"/>
        </w:rPr>
        <w:t>O</w:t>
      </w:r>
      <w:r w:rsidRPr="00E352B5">
        <w:rPr>
          <w:b/>
          <w:i/>
          <w:lang w:val="en-US"/>
        </w:rPr>
        <w:t>ptimization, Genetic Algorithm</w:t>
      </w:r>
    </w:p>
    <w:p w14:paraId="730C7001" w14:textId="77777777" w:rsidR="00764963" w:rsidRPr="008C68E4" w:rsidRDefault="00764963" w:rsidP="00764963">
      <w:pPr>
        <w:pStyle w:val="1stTitlecilamce2013"/>
        <w:rPr>
          <w:lang w:val="en-US"/>
        </w:rPr>
      </w:pPr>
      <w:r>
        <w:rPr>
          <w:lang w:val="en-US"/>
        </w:rPr>
        <w:t>INTRODUçÃO</w:t>
      </w:r>
    </w:p>
    <w:p w14:paraId="3F31C15C" w14:textId="0D884E7D" w:rsidR="00367E67" w:rsidRPr="00631122" w:rsidRDefault="00905DE1" w:rsidP="0060193A">
      <w:pPr>
        <w:pStyle w:val="Paragraphcilamce2013"/>
      </w:pPr>
      <w:r>
        <w:t xml:space="preserve">As vigas celulares possuem diversas vantagens construtivas, por exemplo: peso menor em comparação com uma viga de alma cheia de mesma altura. Aliás, o aumento da altura é um dos principais ganhos que se tem com a transformação de uma viga comum em celular. </w:t>
      </w:r>
      <w:r w:rsidR="00EE1201">
        <w:t>Com a adição da cam</w:t>
      </w:r>
      <w:r w:rsidR="009347D4">
        <w:t xml:space="preserve">ada de concreto sobre a viga </w:t>
      </w:r>
      <w:r w:rsidR="00EE1201">
        <w:t xml:space="preserve">celular </w:t>
      </w:r>
      <w:r w:rsidR="009347D4">
        <w:t xml:space="preserve">de </w:t>
      </w:r>
      <w:r w:rsidR="00EE1201">
        <w:t>aço, obtêm-se uma viga mista de aço e concreto.</w:t>
      </w:r>
      <w:r w:rsidR="009347D4">
        <w:t xml:space="preserve"> Assim é possível aproveitar a contribuição de cada material na resistência da viga, no caso do concreto a resistência à compressão e no caso do aço à tração.</w:t>
      </w:r>
    </w:p>
    <w:p w14:paraId="72D3CEF2" w14:textId="7281BB07" w:rsidR="00367E67" w:rsidRPr="00631122" w:rsidRDefault="00B03502" w:rsidP="0060193A">
      <w:pPr>
        <w:pStyle w:val="Paragraphcilamce2013"/>
      </w:pPr>
      <w:r>
        <w:t>Vigas celulares de aço foram citada</w:t>
      </w:r>
      <w:r w:rsidR="00367E67" w:rsidRPr="00631122">
        <w:t xml:space="preserve">s em estudos como os de </w:t>
      </w:r>
      <w:proofErr w:type="spellStart"/>
      <w:r w:rsidR="00D50B07">
        <w:t>Cimadevilla</w:t>
      </w:r>
      <w:proofErr w:type="spellEnd"/>
      <w:r w:rsidR="00367E67" w:rsidRPr="00631122">
        <w:t xml:space="preserve"> (</w:t>
      </w:r>
      <w:r w:rsidR="00D50B07">
        <w:t>2000</w:t>
      </w:r>
      <w:r w:rsidR="00367E67" w:rsidRPr="00631122">
        <w:t xml:space="preserve">), </w:t>
      </w:r>
      <w:proofErr w:type="spellStart"/>
      <w:r w:rsidR="00D50B07">
        <w:t>Sweedan</w:t>
      </w:r>
      <w:proofErr w:type="spellEnd"/>
      <w:r w:rsidR="00367E67" w:rsidRPr="00631122">
        <w:t xml:space="preserve"> (</w:t>
      </w:r>
      <w:r w:rsidR="00D50B07">
        <w:t>2010</w:t>
      </w:r>
      <w:r w:rsidR="00367E67" w:rsidRPr="00631122">
        <w:t xml:space="preserve">), </w:t>
      </w:r>
      <w:r w:rsidR="00D50B07">
        <w:t>Silveira (2011</w:t>
      </w:r>
      <w:r w:rsidR="00367E67" w:rsidRPr="00631122">
        <w:t xml:space="preserve">), </w:t>
      </w:r>
      <w:proofErr w:type="spellStart"/>
      <w:r w:rsidR="00D50B07">
        <w:t>Badke</w:t>
      </w:r>
      <w:proofErr w:type="spellEnd"/>
      <w:r w:rsidR="00367E67" w:rsidRPr="00631122">
        <w:t xml:space="preserve"> (2015), entre outros. Entretanto, os mesmos não apresentaram </w:t>
      </w:r>
      <w:r w:rsidR="00537B44">
        <w:t>estudos de otimização daquelas vigas</w:t>
      </w:r>
      <w:r w:rsidR="004656EC">
        <w:t>.</w:t>
      </w:r>
      <w:r w:rsidR="00537B44">
        <w:t xml:space="preserve"> </w:t>
      </w:r>
      <w:r w:rsidR="004656EC">
        <w:t xml:space="preserve">Por outro lado </w:t>
      </w:r>
      <w:proofErr w:type="spellStart"/>
      <w:r w:rsidR="004656EC">
        <w:t>Lubke</w:t>
      </w:r>
      <w:proofErr w:type="spellEnd"/>
      <w:r w:rsidR="004656EC">
        <w:t>, Alves e Azevedo (2017) apresentaram um estudo sobre a otimização de vigas celulares fazendo um estudo comparativo entre d</w:t>
      </w:r>
      <w:r w:rsidR="00925611">
        <w:t xml:space="preserve">iferentes métodos de otimização e Alves, </w:t>
      </w:r>
      <w:proofErr w:type="spellStart"/>
      <w:r w:rsidR="00925611">
        <w:t>Lubke</w:t>
      </w:r>
      <w:proofErr w:type="spellEnd"/>
      <w:r w:rsidR="00925611">
        <w:t xml:space="preserve"> e Azevedo (2017) apresenta um estudo sobre otimização de vigas </w:t>
      </w:r>
      <w:proofErr w:type="spellStart"/>
      <w:r w:rsidR="00925611">
        <w:t>casteladas</w:t>
      </w:r>
      <w:proofErr w:type="spellEnd"/>
      <w:r w:rsidR="00925611">
        <w:t xml:space="preserve"> de aço.</w:t>
      </w:r>
    </w:p>
    <w:p w14:paraId="42B702AA" w14:textId="52E044E6" w:rsidR="00367E67" w:rsidRPr="00631122" w:rsidRDefault="00367E67" w:rsidP="0060193A">
      <w:pPr>
        <w:pStyle w:val="Paragraphcilamce2013"/>
      </w:pPr>
      <w:r w:rsidRPr="00631122">
        <w:lastRenderedPageBreak/>
        <w:t>Este artigo objetiva apresentar a formulação e os critérios para o dimensionamento otimizado</w:t>
      </w:r>
      <w:r w:rsidR="00301D3A">
        <w:t>, com o uso de algoritmos genéticos,</w:t>
      </w:r>
      <w:r w:rsidRPr="00631122">
        <w:t xml:space="preserve"> de </w:t>
      </w:r>
      <w:r w:rsidR="00301D3A">
        <w:t>vigas mistas celulares de aço</w:t>
      </w:r>
      <w:r w:rsidR="00BE50DD">
        <w:t xml:space="preserve"> de acordo com os estudos de </w:t>
      </w:r>
      <w:proofErr w:type="spellStart"/>
      <w:r w:rsidR="00BE50DD">
        <w:t>Lawson</w:t>
      </w:r>
      <w:proofErr w:type="spellEnd"/>
      <w:r w:rsidR="00BE50DD">
        <w:t xml:space="preserve"> e Hicks (2011), descritos no guia de projeto europeu SCI </w:t>
      </w:r>
      <w:proofErr w:type="spellStart"/>
      <w:r w:rsidR="00BE50DD">
        <w:t>Publication</w:t>
      </w:r>
      <w:proofErr w:type="spellEnd"/>
      <w:r w:rsidR="00BE50DD">
        <w:t xml:space="preserve"> P355.</w:t>
      </w:r>
      <w:r w:rsidRPr="00631122">
        <w:t xml:space="preserve"> Para tal, será desenvolvido um programa computacional no </w:t>
      </w:r>
      <w:r w:rsidRPr="00631122">
        <w:rPr>
          <w:i/>
        </w:rPr>
        <w:t xml:space="preserve">software </w:t>
      </w:r>
      <w:proofErr w:type="spellStart"/>
      <w:r w:rsidRPr="00631122">
        <w:rPr>
          <w:i/>
        </w:rPr>
        <w:t>Matlab</w:t>
      </w:r>
      <w:proofErr w:type="spellEnd"/>
      <w:r w:rsidRPr="00631122">
        <w:t xml:space="preserve"> que, após de</w:t>
      </w:r>
      <w:r w:rsidR="00072F59">
        <w:t xml:space="preserve">finidos os dados dos materiais, interação aço concreto, </w:t>
      </w:r>
      <w:r w:rsidR="00AF7EA1">
        <w:t>vão da viga</w:t>
      </w:r>
      <w:r w:rsidR="00206B63">
        <w:t xml:space="preserve"> </w:t>
      </w:r>
      <w:r w:rsidR="00AF7EA1">
        <w:t>e os</w:t>
      </w:r>
      <w:r w:rsidRPr="00631122">
        <w:t xml:space="preserve"> esforços solicitantes de cálculo, dimensionará </w:t>
      </w:r>
      <w:r w:rsidR="00206B63">
        <w:t>a viga</w:t>
      </w:r>
      <w:r w:rsidRPr="00631122">
        <w:t xml:space="preserve"> </w:t>
      </w:r>
      <w:r w:rsidR="00206B63">
        <w:t xml:space="preserve">de forma otimizada, utilizando </w:t>
      </w:r>
      <w:r w:rsidRPr="00631122">
        <w:t xml:space="preserve">para a otimização probabilística, o algoritmo genético (AG), existentes na biblioteca do </w:t>
      </w:r>
      <w:proofErr w:type="spellStart"/>
      <w:r w:rsidRPr="00631122">
        <w:rPr>
          <w:i/>
        </w:rPr>
        <w:t>Matlab</w:t>
      </w:r>
      <w:proofErr w:type="spellEnd"/>
      <w:r w:rsidRPr="00631122">
        <w:t>.</w:t>
      </w:r>
    </w:p>
    <w:p w14:paraId="01EE0B34" w14:textId="65A68CCF" w:rsidR="00764963" w:rsidRPr="00367E67" w:rsidRDefault="00367E67" w:rsidP="00764963">
      <w:pPr>
        <w:pStyle w:val="1stTitlecilamce2013"/>
      </w:pPr>
      <w:r w:rsidRPr="00367E67">
        <w:t xml:space="preserve">dimesionamento de </w:t>
      </w:r>
      <w:r w:rsidR="00D556B8">
        <w:t>vigas</w:t>
      </w:r>
      <w:r w:rsidRPr="00367E67">
        <w:t xml:space="preserve"> mist</w:t>
      </w:r>
      <w:r w:rsidR="00D556B8">
        <w:t>a</w:t>
      </w:r>
      <w:r w:rsidRPr="00367E67">
        <w:t xml:space="preserve">s </w:t>
      </w:r>
      <w:r w:rsidR="00D556B8">
        <w:t>celulares de aço</w:t>
      </w:r>
      <w:r>
        <w:t xml:space="preserve"> </w:t>
      </w:r>
    </w:p>
    <w:p w14:paraId="7320F280" w14:textId="05170634" w:rsidR="00764963" w:rsidRPr="00963459" w:rsidRDefault="006A50CC" w:rsidP="00764963">
      <w:pPr>
        <w:pStyle w:val="2ndTitlecilamce2013"/>
      </w:pPr>
      <w:r>
        <w:t>Critérios de dimensionamento</w:t>
      </w:r>
    </w:p>
    <w:p w14:paraId="5204181A" w14:textId="43D3AF47" w:rsidR="00963459" w:rsidRDefault="006A50CC" w:rsidP="0060193A">
      <w:pPr>
        <w:pStyle w:val="Paragraphcilamce2013"/>
      </w:pPr>
      <w:r>
        <w:t xml:space="preserve">Todas as equações e critérios de dimensionamento apresentados neste artigo baseiam-se no guia de projeto de vigas alveolares mistas de aço e concreto SCI:P355, desenvolvido por </w:t>
      </w:r>
      <w:proofErr w:type="spellStart"/>
      <w:r>
        <w:t>Lawson</w:t>
      </w:r>
      <w:proofErr w:type="spellEnd"/>
      <w:r>
        <w:t xml:space="preserve"> e Hicks (2011).</w:t>
      </w:r>
    </w:p>
    <w:p w14:paraId="2AF81E92" w14:textId="54387E37" w:rsidR="006A50CC" w:rsidRPr="00631122" w:rsidRDefault="0030791A" w:rsidP="0030791A">
      <w:pPr>
        <w:pStyle w:val="2ndTitlecilamce2013"/>
      </w:pPr>
      <w:r>
        <w:t>Resistência ao cisalhamento dos conectores</w:t>
      </w:r>
    </w:p>
    <w:p w14:paraId="021D842D" w14:textId="38AB5941" w:rsidR="00963459" w:rsidRPr="00631122" w:rsidRDefault="0030791A" w:rsidP="0060193A">
      <w:pPr>
        <w:pStyle w:val="Paragraphcilamce2013"/>
      </w:pPr>
      <w:r>
        <w:t xml:space="preserve">Os conectores de cisalhamento, que fazem a </w:t>
      </w:r>
      <w:proofErr w:type="spellStart"/>
      <w:r>
        <w:t>solidarização</w:t>
      </w:r>
      <w:proofErr w:type="spellEnd"/>
      <w:r>
        <w:t xml:space="preserve"> do aço com o concreto, tem força resistente de cálculo determinada como o menor entre os dois valores</w:t>
      </w:r>
      <w:r w:rsidR="00963459" w:rsidRPr="00631122">
        <w:t xml:space="preserve">, conforme Eq. </w:t>
      </w:r>
      <w:r w:rsidR="00963459" w:rsidRPr="00D46681">
        <w:fldChar w:fldCharType="begin"/>
      </w:r>
      <w:r w:rsidR="00963459" w:rsidRPr="00631122">
        <w:instrText xml:space="preserve"> REF _Ref519085043 \h  \* MERGEFORMAT </w:instrText>
      </w:r>
      <w:r w:rsidR="00963459" w:rsidRPr="00D46681">
        <w:fldChar w:fldCharType="separate"/>
      </w:r>
      <w:r w:rsidR="006E6D24" w:rsidRPr="006E6D24">
        <w:t>(1)</w:t>
      </w:r>
      <w:r w:rsidR="00963459" w:rsidRPr="00D46681">
        <w:fldChar w:fldCharType="end"/>
      </w:r>
      <w:r>
        <w:t xml:space="preserve"> e </w:t>
      </w:r>
      <w:r w:rsidR="00963459" w:rsidRPr="00631122">
        <w:t xml:space="preserve">Eq. </w:t>
      </w:r>
      <w:r w:rsidR="00963459" w:rsidRPr="00D46681">
        <w:fldChar w:fldCharType="begin"/>
      </w:r>
      <w:r w:rsidR="00963459" w:rsidRPr="00631122">
        <w:instrText xml:space="preserve"> REF _Ref519085146 \h  \* MERGEFORMAT </w:instrText>
      </w:r>
      <w:r w:rsidR="00963459" w:rsidRPr="00D46681">
        <w:fldChar w:fldCharType="separate"/>
      </w:r>
      <w:r w:rsidR="006E6D24" w:rsidRPr="006E6D24">
        <w:t>(2</w:t>
      </w:r>
      <w:r w:rsidR="00963459" w:rsidRPr="00D46681">
        <w:fldChar w:fldCharType="end"/>
      </w:r>
      <w:r>
        <w:t>).</w:t>
      </w: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4"/>
        <w:gridCol w:w="2218"/>
      </w:tblGrid>
      <w:tr w:rsidR="00963459" w:rsidRPr="002070F3" w14:paraId="5A6291E7" w14:textId="77777777" w:rsidTr="00BB0674">
        <w:tc>
          <w:tcPr>
            <w:tcW w:w="6854" w:type="dxa"/>
          </w:tcPr>
          <w:p w14:paraId="416466F3" w14:textId="76C0CE20" w:rsidR="00963459" w:rsidRPr="00963459" w:rsidRDefault="00925611" w:rsidP="00E55986">
            <w:pPr>
              <w:pStyle w:val="Tex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Rd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0,8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218" w:type="dxa"/>
            <w:vAlign w:val="center"/>
          </w:tcPr>
          <w:p w14:paraId="43CE3F63" w14:textId="6903F785" w:rsidR="00963459" w:rsidRPr="002070F3" w:rsidRDefault="00963459" w:rsidP="007F39AD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bookmarkStart w:id="0" w:name="_Ref519085043"/>
            <w:r w:rsidRPr="002070F3">
              <w:rPr>
                <w:rFonts w:ascii="Times New Roman" w:hAnsi="Times New Roman" w:cs="Times New Roman"/>
              </w:rPr>
              <w:t>(</w:t>
            </w:r>
            <w:r w:rsidRPr="002070F3">
              <w:rPr>
                <w:rFonts w:ascii="Times New Roman" w:hAnsi="Times New Roman" w:cs="Times New Roman"/>
                <w:noProof/>
              </w:rPr>
              <w:fldChar w:fldCharType="begin"/>
            </w:r>
            <w:r w:rsidRPr="002070F3">
              <w:rPr>
                <w:rFonts w:ascii="Times New Roman" w:hAnsi="Times New Roman" w:cs="Times New Roman"/>
                <w:noProof/>
              </w:rPr>
              <w:instrText xml:space="preserve"> SEQ Equação \* ARABIC </w:instrText>
            </w:r>
            <w:r w:rsidRPr="002070F3">
              <w:rPr>
                <w:rFonts w:ascii="Times New Roman" w:hAnsi="Times New Roman" w:cs="Times New Roman"/>
                <w:noProof/>
              </w:rPr>
              <w:fldChar w:fldCharType="separate"/>
            </w:r>
            <w:r w:rsidR="006E6D24">
              <w:rPr>
                <w:rFonts w:ascii="Times New Roman" w:hAnsi="Times New Roman" w:cs="Times New Roman"/>
                <w:noProof/>
              </w:rPr>
              <w:t>1</w:t>
            </w:r>
            <w:r w:rsidRPr="002070F3">
              <w:rPr>
                <w:rFonts w:ascii="Times New Roman" w:hAnsi="Times New Roman" w:cs="Times New Roman"/>
                <w:noProof/>
              </w:rPr>
              <w:fldChar w:fldCharType="end"/>
            </w:r>
            <w:r w:rsidRPr="002070F3">
              <w:rPr>
                <w:rFonts w:ascii="Times New Roman" w:hAnsi="Times New Roman" w:cs="Times New Roman"/>
              </w:rPr>
              <w:t>)</w:t>
            </w:r>
            <w:bookmarkEnd w:id="0"/>
          </w:p>
        </w:tc>
      </w:tr>
      <w:tr w:rsidR="00963459" w:rsidRPr="002070F3" w14:paraId="1D014731" w14:textId="77777777" w:rsidTr="00BB0674">
        <w:tc>
          <w:tcPr>
            <w:tcW w:w="6854" w:type="dxa"/>
          </w:tcPr>
          <w:p w14:paraId="12843C10" w14:textId="19464549" w:rsidR="00963459" w:rsidRPr="00963459" w:rsidRDefault="00925611" w:rsidP="00E55986">
            <w:pPr>
              <w:pStyle w:val="Tex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Rd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</w:rPr>
                      <m:t>0,29α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2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2"/>
                          </w:rPr>
                          <m:t>2</m:t>
                        </m:r>
                      </m:sup>
                    </m:sSup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2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2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2"/>
                              </w:rPr>
                              <m:t>ck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2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2"/>
                              </w:rPr>
                              <m:t>cm</m:t>
                            </m:r>
                          </m:sub>
                        </m:sSub>
                      </m:e>
                    </m:ra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</w:rPr>
                          <m:t>v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218" w:type="dxa"/>
            <w:vAlign w:val="center"/>
          </w:tcPr>
          <w:p w14:paraId="7600EFED" w14:textId="4161F082" w:rsidR="00963459" w:rsidRPr="002070F3" w:rsidRDefault="00963459" w:rsidP="007F39AD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bookmarkStart w:id="1" w:name="_Ref519085146"/>
            <w:bookmarkStart w:id="2" w:name="_Ref520312880"/>
            <w:r w:rsidRPr="002070F3">
              <w:rPr>
                <w:rFonts w:ascii="Times New Roman" w:hAnsi="Times New Roman" w:cs="Times New Roman"/>
              </w:rPr>
              <w:t>(</w:t>
            </w:r>
            <w:r w:rsidRPr="002070F3">
              <w:rPr>
                <w:rFonts w:ascii="Times New Roman" w:hAnsi="Times New Roman" w:cs="Times New Roman"/>
                <w:noProof/>
              </w:rPr>
              <w:fldChar w:fldCharType="begin"/>
            </w:r>
            <w:r w:rsidRPr="002070F3">
              <w:rPr>
                <w:rFonts w:ascii="Times New Roman" w:hAnsi="Times New Roman" w:cs="Times New Roman"/>
                <w:noProof/>
              </w:rPr>
              <w:instrText xml:space="preserve"> SEQ Equação \* ARABIC </w:instrText>
            </w:r>
            <w:r w:rsidRPr="002070F3">
              <w:rPr>
                <w:rFonts w:ascii="Times New Roman" w:hAnsi="Times New Roman" w:cs="Times New Roman"/>
                <w:noProof/>
              </w:rPr>
              <w:fldChar w:fldCharType="separate"/>
            </w:r>
            <w:r w:rsidR="006E6D24">
              <w:rPr>
                <w:rFonts w:ascii="Times New Roman" w:hAnsi="Times New Roman" w:cs="Times New Roman"/>
                <w:noProof/>
              </w:rPr>
              <w:t>2</w:t>
            </w:r>
            <w:r w:rsidRPr="002070F3">
              <w:rPr>
                <w:rFonts w:ascii="Times New Roman" w:hAnsi="Times New Roman" w:cs="Times New Roman"/>
                <w:noProof/>
              </w:rPr>
              <w:fldChar w:fldCharType="end"/>
            </w:r>
            <w:bookmarkEnd w:id="1"/>
            <w:r w:rsidRPr="002070F3">
              <w:rPr>
                <w:rFonts w:ascii="Times New Roman" w:hAnsi="Times New Roman" w:cs="Times New Roman"/>
              </w:rPr>
              <w:t>)</w:t>
            </w:r>
            <w:bookmarkEnd w:id="2"/>
          </w:p>
        </w:tc>
      </w:tr>
    </w:tbl>
    <w:p w14:paraId="5514F273" w14:textId="77777777" w:rsidR="00A22B66" w:rsidRPr="00D46681" w:rsidRDefault="00A22B66" w:rsidP="00D46681">
      <w:pPr>
        <w:spacing w:before="120" w:after="120" w:line="240" w:lineRule="auto"/>
        <w:ind w:firstLine="425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proofErr w:type="gramStart"/>
      <w:r w:rsidRPr="00D46681">
        <w:rPr>
          <w:rFonts w:ascii="Times New Roman" w:eastAsia="Calibri" w:hAnsi="Times New Roman" w:cs="Times New Roman"/>
          <w:sz w:val="24"/>
          <w:lang w:val="en-US"/>
        </w:rPr>
        <w:t>onde</w:t>
      </w:r>
      <w:proofErr w:type="spellEnd"/>
      <w:proofErr w:type="gramEnd"/>
      <w:r w:rsidRPr="00D46681">
        <w:rPr>
          <w:rFonts w:ascii="Times New Roman" w:eastAsia="Calibri" w:hAnsi="Times New Roman" w:cs="Times New Roman"/>
          <w:sz w:val="24"/>
          <w:lang w:val="en-US"/>
        </w:rPr>
        <w:t>:</w:t>
      </w: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284"/>
        <w:gridCol w:w="3624"/>
        <w:gridCol w:w="1195"/>
      </w:tblGrid>
      <w:tr w:rsidR="00A22B66" w14:paraId="0F97AF3B" w14:textId="77777777" w:rsidTr="00D32548">
        <w:trPr>
          <w:gridAfter w:val="1"/>
          <w:wAfter w:w="1195" w:type="dxa"/>
        </w:trPr>
        <w:tc>
          <w:tcPr>
            <w:tcW w:w="993" w:type="dxa"/>
            <w:vAlign w:val="center"/>
          </w:tcPr>
          <w:bookmarkStart w:id="3" w:name="_Hlk504034746"/>
          <w:p w14:paraId="1FA602D7" w14:textId="2D9D7821" w:rsidR="00A22B66" w:rsidRPr="00A22B66" w:rsidRDefault="00925611" w:rsidP="00D65B1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6884" w:type="dxa"/>
            <w:gridSpan w:val="3"/>
            <w:vAlign w:val="center"/>
          </w:tcPr>
          <w:p w14:paraId="3EC7BC82" w14:textId="395B78DD" w:rsidR="00A22B66" w:rsidRPr="00917DC1" w:rsidRDefault="00D65B13" w:rsidP="007F39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limite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resistência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aço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conector</w:t>
            </w:r>
            <w:proofErr w:type="spellEnd"/>
            <w:r w:rsidR="00A22B66" w:rsidRPr="00917D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A22B66" w14:paraId="1652DF42" w14:textId="77777777" w:rsidTr="00D32548">
        <w:trPr>
          <w:gridAfter w:val="1"/>
          <w:wAfter w:w="1195" w:type="dxa"/>
        </w:trPr>
        <w:tc>
          <w:tcPr>
            <w:tcW w:w="993" w:type="dxa"/>
            <w:vAlign w:val="center"/>
          </w:tcPr>
          <w:p w14:paraId="492A2268" w14:textId="0386FA29" w:rsidR="00A22B66" w:rsidRPr="00A22B66" w:rsidRDefault="00D65B13" w:rsidP="007F39A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oMath>
            </m:oMathPara>
          </w:p>
        </w:tc>
        <w:tc>
          <w:tcPr>
            <w:tcW w:w="6884" w:type="dxa"/>
            <w:gridSpan w:val="3"/>
            <w:vAlign w:val="center"/>
          </w:tcPr>
          <w:p w14:paraId="7076BD8E" w14:textId="1C78739F" w:rsidR="00A22B66" w:rsidRPr="00917DC1" w:rsidRDefault="00D65B13" w:rsidP="007F39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diâmetro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conector;</w:t>
            </w:r>
          </w:p>
        </w:tc>
      </w:tr>
      <w:tr w:rsidR="00A22B66" w14:paraId="6AECD9FD" w14:textId="77777777" w:rsidTr="00D32548">
        <w:trPr>
          <w:gridAfter w:val="1"/>
          <w:wAfter w:w="1195" w:type="dxa"/>
        </w:trPr>
        <w:tc>
          <w:tcPr>
            <w:tcW w:w="993" w:type="dxa"/>
            <w:vAlign w:val="center"/>
          </w:tcPr>
          <w:p w14:paraId="044BA565" w14:textId="08149387" w:rsidR="00A22B66" w:rsidRPr="00A22B66" w:rsidRDefault="00925611" w:rsidP="00EE5B3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sub>
                </m:sSub>
              </m:oMath>
            </m:oMathPara>
          </w:p>
        </w:tc>
        <w:tc>
          <w:tcPr>
            <w:tcW w:w="6884" w:type="dxa"/>
            <w:gridSpan w:val="3"/>
            <w:vAlign w:val="center"/>
          </w:tcPr>
          <w:p w14:paraId="6514D2EE" w14:textId="3DCEB571" w:rsidR="00A22B66" w:rsidRPr="00917DC1" w:rsidRDefault="00EE5B38" w:rsidP="007F39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Coeficiente de ponderação de acordo com BS EN 1992-1-1; 1993-1-1 e 1994-1-1</w:t>
            </w:r>
            <w:r w:rsidR="00A22B66" w:rsidRPr="00917D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A22B66" w14:paraId="15F70A7B" w14:textId="77777777" w:rsidTr="00D32548">
        <w:trPr>
          <w:gridAfter w:val="1"/>
          <w:wAfter w:w="1195" w:type="dxa"/>
        </w:trPr>
        <w:tc>
          <w:tcPr>
            <w:tcW w:w="993" w:type="dxa"/>
            <w:vAlign w:val="center"/>
          </w:tcPr>
          <w:p w14:paraId="1B739D79" w14:textId="60188FB6" w:rsidR="00A22B66" w:rsidRPr="00A22B66" w:rsidRDefault="00925611" w:rsidP="0099534C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ck</m:t>
                    </m:r>
                  </m:sub>
                </m:sSub>
              </m:oMath>
            </m:oMathPara>
          </w:p>
        </w:tc>
        <w:tc>
          <w:tcPr>
            <w:tcW w:w="6884" w:type="dxa"/>
            <w:gridSpan w:val="3"/>
            <w:vAlign w:val="center"/>
          </w:tcPr>
          <w:p w14:paraId="3D6CE76D" w14:textId="01EA67EE" w:rsidR="00A22B66" w:rsidRPr="00917DC1" w:rsidRDefault="0099534C" w:rsidP="007F39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resistência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característica à compressão do concreto</w:t>
            </w:r>
            <w:r w:rsidR="00A22B66" w:rsidRPr="00917DC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A22B66" w14:paraId="1C79849A" w14:textId="77777777" w:rsidTr="00D32548">
        <w:trPr>
          <w:gridAfter w:val="1"/>
          <w:wAfter w:w="1195" w:type="dxa"/>
        </w:trPr>
        <w:tc>
          <w:tcPr>
            <w:tcW w:w="993" w:type="dxa"/>
            <w:vAlign w:val="center"/>
          </w:tcPr>
          <w:p w14:paraId="4159C7E8" w14:textId="2A527739" w:rsidR="00A22B66" w:rsidRPr="00A22B66" w:rsidRDefault="00925611" w:rsidP="0099534C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eastAsia="Calibri" w:hAnsi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cm</m:t>
                    </m:r>
                  </m:sub>
                </m:sSub>
              </m:oMath>
            </m:oMathPara>
          </w:p>
        </w:tc>
        <w:tc>
          <w:tcPr>
            <w:tcW w:w="6884" w:type="dxa"/>
            <w:gridSpan w:val="3"/>
            <w:vAlign w:val="center"/>
          </w:tcPr>
          <w:p w14:paraId="2C56E41A" w14:textId="437CD25F" w:rsidR="00A22B66" w:rsidRPr="00917DC1" w:rsidRDefault="0099534C" w:rsidP="009953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módulo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elasticidade secante do concreto;</w:t>
            </w:r>
          </w:p>
        </w:tc>
      </w:tr>
      <w:tr w:rsidR="0099534C" w14:paraId="0238FA43" w14:textId="77777777" w:rsidTr="00D32548">
        <w:trPr>
          <w:gridAfter w:val="1"/>
          <w:wAfter w:w="1195" w:type="dxa"/>
        </w:trPr>
        <w:tc>
          <w:tcPr>
            <w:tcW w:w="993" w:type="dxa"/>
          </w:tcPr>
          <w:p w14:paraId="695D6548" w14:textId="57B61D4F" w:rsidR="0099534C" w:rsidRPr="00D32548" w:rsidRDefault="0099534C" w:rsidP="0099534C">
            <w:pPr>
              <w:autoSpaceDE w:val="0"/>
              <w:autoSpaceDN w:val="0"/>
              <w:adjustRightInd w:val="0"/>
              <w:spacing w:after="40"/>
              <w:ind w:left="-539" w:firstLine="142"/>
              <w:jc w:val="center"/>
              <w:rPr>
                <w:rFonts w:ascii="Calibri" w:eastAsia="Calibri" w:hAnsi="Calibri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α</m:t>
                </m:r>
              </m:oMath>
            </m:oMathPara>
          </w:p>
        </w:tc>
        <w:tc>
          <w:tcPr>
            <w:tcW w:w="6884" w:type="dxa"/>
            <w:gridSpan w:val="3"/>
            <w:vAlign w:val="center"/>
          </w:tcPr>
          <w:p w14:paraId="379BC65D" w14:textId="7687931C" w:rsidR="0099534C" w:rsidRDefault="00FB7F20" w:rsidP="009953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dado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acordo com as </w:t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t xml:space="preserve">Eq. </w:t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_Ref519085043 \h  \* MERGEFORMAT </w:instrText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5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9534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t xml:space="preserve">Eq. </w:t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_Ref519085043 \h  \* MERGEFORMAT </w:instrText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5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F0371FE" w14:textId="1EA19347" w:rsidR="00D32548" w:rsidRDefault="00D32548" w:rsidP="009953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3"/>
      <w:tr w:rsidR="00D32548" w:rsidRPr="002070F3" w14:paraId="2F4A091A" w14:textId="77777777" w:rsidTr="00090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71BF1F" w14:textId="6DE4EB79" w:rsidR="00D32548" w:rsidRPr="00963459" w:rsidRDefault="00D32548" w:rsidP="00D32548">
            <w:pPr>
              <w:pStyle w:val="Tex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α=0,2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sc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+1</m:t>
                    </m:r>
                  </m:e>
                </m:d>
                <m:r>
                  <w:rPr>
                    <w:rFonts w:ascii="Cambria Math" w:hAnsi="Cambria Math"/>
                  </w:rPr>
                  <m:t>, para 3≤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sc</m:t>
                    </m:r>
                  </m:sub>
                </m:sSub>
                <m:r>
                  <w:rPr>
                    <w:rFonts w:ascii="Cambria Math" w:hAnsi="Cambria Math"/>
                  </w:rPr>
                  <m:t>/d≤4</m:t>
                </m:r>
              </m:oMath>
            </m:oMathPara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DE6BF" w14:textId="4EC58E3E" w:rsidR="00D32548" w:rsidRPr="002070F3" w:rsidRDefault="00D32548" w:rsidP="00D32548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2070F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3</w:t>
            </w:r>
            <w:r w:rsidRPr="002070F3">
              <w:rPr>
                <w:rFonts w:ascii="Times New Roman" w:hAnsi="Times New Roman" w:cs="Times New Roman"/>
              </w:rPr>
              <w:t>)</w:t>
            </w:r>
          </w:p>
        </w:tc>
      </w:tr>
      <w:tr w:rsidR="00D32548" w:rsidRPr="002070F3" w14:paraId="178684CE" w14:textId="77777777" w:rsidTr="00090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BEA82" w14:textId="0DED9B18" w:rsidR="00D32548" w:rsidRPr="00963459" w:rsidRDefault="000907BF" w:rsidP="000907BF">
            <w:pPr>
              <w:pStyle w:val="Tex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2"/>
                  </w:rPr>
                  <m:t>α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szCs w:val="22"/>
                  </w:rPr>
                  <m:t xml:space="preserve">1, para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sc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 xml:space="preserve">/d&gt;4 </m:t>
                </m:r>
              </m:oMath>
            </m:oMathPara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7062AD" w14:textId="5F0623C0" w:rsidR="00D32548" w:rsidRPr="002070F3" w:rsidRDefault="00D32548" w:rsidP="00D32548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2070F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4</w:t>
            </w:r>
            <w:r w:rsidRPr="002070F3">
              <w:rPr>
                <w:rFonts w:ascii="Times New Roman" w:hAnsi="Times New Roman" w:cs="Times New Roman"/>
              </w:rPr>
              <w:t>)</w:t>
            </w:r>
          </w:p>
        </w:tc>
      </w:tr>
    </w:tbl>
    <w:p w14:paraId="356F00A1" w14:textId="77777777" w:rsidR="000907BF" w:rsidRPr="00D46681" w:rsidRDefault="000907BF" w:rsidP="000907BF">
      <w:pPr>
        <w:spacing w:before="120" w:after="120" w:line="240" w:lineRule="auto"/>
        <w:ind w:firstLine="425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proofErr w:type="gramStart"/>
      <w:r w:rsidRPr="00D46681">
        <w:rPr>
          <w:rFonts w:ascii="Times New Roman" w:eastAsia="Calibri" w:hAnsi="Times New Roman" w:cs="Times New Roman"/>
          <w:sz w:val="24"/>
          <w:lang w:val="en-US"/>
        </w:rPr>
        <w:t>onde</w:t>
      </w:r>
      <w:proofErr w:type="spellEnd"/>
      <w:proofErr w:type="gramEnd"/>
      <w:r w:rsidRPr="00D46681">
        <w:rPr>
          <w:rFonts w:ascii="Times New Roman" w:eastAsia="Calibri" w:hAnsi="Times New Roman" w:cs="Times New Roman"/>
          <w:sz w:val="24"/>
          <w:lang w:val="en-US"/>
        </w:rPr>
        <w:t>:</w:t>
      </w: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7928"/>
      </w:tblGrid>
      <w:tr w:rsidR="000907BF" w14:paraId="5597C34B" w14:textId="77777777" w:rsidTr="00563FA8">
        <w:tc>
          <w:tcPr>
            <w:tcW w:w="993" w:type="dxa"/>
            <w:vAlign w:val="center"/>
          </w:tcPr>
          <w:p w14:paraId="7E77FCCC" w14:textId="4A56784E" w:rsidR="000907BF" w:rsidRPr="00A22B66" w:rsidRDefault="00925611" w:rsidP="000907B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sc</m:t>
                    </m:r>
                  </m:sub>
                </m:sSub>
              </m:oMath>
            </m:oMathPara>
          </w:p>
        </w:tc>
        <w:tc>
          <w:tcPr>
            <w:tcW w:w="6884" w:type="dxa"/>
            <w:vAlign w:val="center"/>
          </w:tcPr>
          <w:p w14:paraId="5C2A15EB" w14:textId="24AE5860" w:rsidR="000907BF" w:rsidRPr="00917DC1" w:rsidRDefault="000907BF" w:rsidP="000907B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comprimento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nominal do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conector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7CE0C289" w14:textId="19317A73" w:rsidR="00764963" w:rsidRPr="00963459" w:rsidRDefault="00A07895" w:rsidP="00764963">
      <w:pPr>
        <w:pStyle w:val="2ndTitlecilamce2013"/>
      </w:pPr>
      <w:r>
        <w:lastRenderedPageBreak/>
        <w:t>Resistência do concreto à compressão devido à flexão no meio do vão</w:t>
      </w:r>
    </w:p>
    <w:p w14:paraId="5594039F" w14:textId="53229D6F" w:rsidR="00963459" w:rsidRDefault="00A07895" w:rsidP="0060193A">
      <w:pPr>
        <w:pStyle w:val="Paragraphcilamce2013"/>
        <w:rPr>
          <w:szCs w:val="24"/>
        </w:rPr>
      </w:pPr>
      <w:r>
        <w:t>A resistência é determinada de acordo com o item 5.4.1</w:t>
      </w:r>
      <w:r w:rsidR="00963459" w:rsidRPr="00631122">
        <w:t>.</w:t>
      </w:r>
      <w:r>
        <w:t xml:space="preserve">2 da BS EM 1994-1-1, conforme mostra a </w:t>
      </w:r>
      <w:r w:rsidRPr="0099534C">
        <w:rPr>
          <w:szCs w:val="24"/>
        </w:rPr>
        <w:t xml:space="preserve">Eq. </w:t>
      </w:r>
      <w:r w:rsidRPr="0099534C">
        <w:rPr>
          <w:szCs w:val="24"/>
        </w:rPr>
        <w:fldChar w:fldCharType="begin"/>
      </w:r>
      <w:r w:rsidRPr="0099534C">
        <w:rPr>
          <w:szCs w:val="24"/>
        </w:rPr>
        <w:instrText xml:space="preserve"> REF _Ref519085043 \h  \* MERGEFORMAT </w:instrText>
      </w:r>
      <w:r w:rsidRPr="0099534C">
        <w:rPr>
          <w:szCs w:val="24"/>
        </w:rPr>
      </w:r>
      <w:r w:rsidRPr="0099534C">
        <w:rPr>
          <w:szCs w:val="24"/>
        </w:rPr>
        <w:fldChar w:fldCharType="separate"/>
      </w:r>
      <w:r w:rsidRPr="0099534C">
        <w:rPr>
          <w:szCs w:val="24"/>
        </w:rPr>
        <w:t>(</w:t>
      </w:r>
      <w:r>
        <w:rPr>
          <w:szCs w:val="24"/>
        </w:rPr>
        <w:t>5</w:t>
      </w:r>
      <w:r w:rsidRPr="0099534C">
        <w:rPr>
          <w:szCs w:val="24"/>
        </w:rPr>
        <w:t>)</w:t>
      </w:r>
      <w:r w:rsidRPr="0099534C">
        <w:rPr>
          <w:szCs w:val="24"/>
        </w:rPr>
        <w:fldChar w:fldCharType="end"/>
      </w:r>
      <w:r>
        <w:rPr>
          <w:szCs w:val="24"/>
        </w:rPr>
        <w:t>.</w:t>
      </w:r>
    </w:p>
    <w:tbl>
      <w:tblPr>
        <w:tblStyle w:val="Tabelacomgrade"/>
        <w:tblW w:w="9072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A07895" w:rsidRPr="002070F3" w14:paraId="779A1C32" w14:textId="77777777" w:rsidTr="00563FA8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827AC20" w14:textId="30324D02" w:rsidR="00A07895" w:rsidRPr="00963459" w:rsidRDefault="00925611" w:rsidP="00A07895">
            <w:pPr>
              <w:pStyle w:val="Tex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cs,Rd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0,8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ck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eff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5033877" w14:textId="4D470D7B" w:rsidR="00A07895" w:rsidRPr="002070F3" w:rsidRDefault="00A07895" w:rsidP="00A07895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2070F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5</w:t>
            </w:r>
            <w:r w:rsidRPr="002070F3">
              <w:rPr>
                <w:rFonts w:ascii="Times New Roman" w:hAnsi="Times New Roman" w:cs="Times New Roman"/>
              </w:rPr>
              <w:t>)</w:t>
            </w:r>
          </w:p>
        </w:tc>
      </w:tr>
    </w:tbl>
    <w:p w14:paraId="2B422913" w14:textId="77777777" w:rsidR="007F39AD" w:rsidRPr="007F39AD" w:rsidRDefault="007F39AD" w:rsidP="007F39AD">
      <w:pPr>
        <w:spacing w:before="120" w:after="120" w:line="240" w:lineRule="auto"/>
        <w:ind w:firstLine="425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proofErr w:type="gramStart"/>
      <w:r w:rsidRPr="007F39AD">
        <w:rPr>
          <w:rFonts w:ascii="Times New Roman" w:eastAsia="Calibri" w:hAnsi="Times New Roman" w:cs="Times New Roman"/>
          <w:sz w:val="24"/>
          <w:lang w:val="en-US"/>
        </w:rPr>
        <w:t>onde</w:t>
      </w:r>
      <w:proofErr w:type="spellEnd"/>
      <w:proofErr w:type="gramEnd"/>
      <w:r w:rsidRPr="007F39AD">
        <w:rPr>
          <w:rFonts w:ascii="Times New Roman" w:eastAsia="Calibri" w:hAnsi="Times New Roman" w:cs="Times New Roman"/>
          <w:sz w:val="24"/>
          <w:lang w:val="en-US"/>
        </w:rPr>
        <w:t>:</w:t>
      </w: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6210"/>
        <w:gridCol w:w="594"/>
      </w:tblGrid>
      <w:tr w:rsidR="007F39AD" w14:paraId="4CEE3152" w14:textId="77777777" w:rsidTr="00FB7F20">
        <w:trPr>
          <w:gridAfter w:val="1"/>
          <w:wAfter w:w="594" w:type="dxa"/>
        </w:trPr>
        <w:tc>
          <w:tcPr>
            <w:tcW w:w="993" w:type="dxa"/>
            <w:vAlign w:val="center"/>
          </w:tcPr>
          <w:bookmarkStart w:id="4" w:name="_Hlk504034756"/>
          <w:p w14:paraId="242E7D85" w14:textId="41EE8BED" w:rsidR="007F39AD" w:rsidRPr="007F39AD" w:rsidRDefault="00925611" w:rsidP="00FB7F2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7485" w:type="dxa"/>
            <w:gridSpan w:val="2"/>
            <w:vAlign w:val="center"/>
          </w:tcPr>
          <w:p w14:paraId="269212F6" w14:textId="582EE1D0" w:rsidR="007F39AD" w:rsidRPr="00DD4F55" w:rsidRDefault="00FB7F20" w:rsidP="007F39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altura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 camada de concreto</w:t>
            </w:r>
            <w:r w:rsidR="007F39AD" w:rsidRPr="00DD4F5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7F39AD" w14:paraId="79427EA5" w14:textId="77777777" w:rsidTr="00FB7F20">
        <w:trPr>
          <w:gridAfter w:val="1"/>
          <w:wAfter w:w="594" w:type="dxa"/>
        </w:trPr>
        <w:tc>
          <w:tcPr>
            <w:tcW w:w="993" w:type="dxa"/>
            <w:vAlign w:val="center"/>
          </w:tcPr>
          <w:p w14:paraId="68E6FB57" w14:textId="539F984A" w:rsidR="007F39AD" w:rsidRPr="007F39AD" w:rsidRDefault="00925611" w:rsidP="00FB7F20">
            <w:pPr>
              <w:autoSpaceDE w:val="0"/>
              <w:autoSpaceDN w:val="0"/>
              <w:adjustRightInd w:val="0"/>
              <w:spacing w:after="4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7485" w:type="dxa"/>
            <w:gridSpan w:val="2"/>
            <w:vAlign w:val="center"/>
          </w:tcPr>
          <w:p w14:paraId="00452FAC" w14:textId="257A2FD1" w:rsidR="007F39AD" w:rsidRPr="00DD4F55" w:rsidRDefault="00FB7F20" w:rsidP="007F39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coeficiente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ponderação igual a 1,5</w:t>
            </w:r>
            <w:r w:rsidR="007F39AD" w:rsidRPr="00DD4F5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7F39AD" w14:paraId="75971CB7" w14:textId="77777777" w:rsidTr="00FB7F20">
        <w:trPr>
          <w:gridAfter w:val="1"/>
          <w:wAfter w:w="594" w:type="dxa"/>
        </w:trPr>
        <w:tc>
          <w:tcPr>
            <w:tcW w:w="993" w:type="dxa"/>
            <w:vAlign w:val="center"/>
          </w:tcPr>
          <w:p w14:paraId="070183BF" w14:textId="77B25B27" w:rsidR="007F39AD" w:rsidRPr="007F39AD" w:rsidRDefault="00925611" w:rsidP="00FB7F20">
            <w:pPr>
              <w:autoSpaceDE w:val="0"/>
              <w:autoSpaceDN w:val="0"/>
              <w:adjustRightInd w:val="0"/>
              <w:spacing w:after="4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eff</m:t>
                    </m:r>
                  </m:sub>
                </m:sSub>
              </m:oMath>
            </m:oMathPara>
          </w:p>
        </w:tc>
        <w:tc>
          <w:tcPr>
            <w:tcW w:w="7485" w:type="dxa"/>
            <w:gridSpan w:val="2"/>
            <w:vAlign w:val="center"/>
          </w:tcPr>
          <w:p w14:paraId="6027E55D" w14:textId="7CB38DDE" w:rsidR="007F39AD" w:rsidRPr="00DD4F55" w:rsidRDefault="00FB7F20" w:rsidP="00FB7F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dado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acordo com a </w:t>
            </w:r>
            <w:r w:rsidRPr="0099534C">
              <w:rPr>
                <w:rFonts w:ascii="Times New Roman" w:hAnsi="Times New Roman" w:cs="Times New Roman"/>
                <w:sz w:val="24"/>
                <w:szCs w:val="24"/>
              </w:rPr>
              <w:t xml:space="preserve">Eq. </w:t>
            </w:r>
            <w:r w:rsidRPr="0099534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9534C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_Ref519085043 \h  \* MERGEFORMAT </w:instrText>
            </w:r>
            <w:r w:rsidRPr="0099534C">
              <w:rPr>
                <w:rFonts w:ascii="Times New Roman" w:hAnsi="Times New Roman" w:cs="Times New Roman"/>
                <w:sz w:val="24"/>
                <w:szCs w:val="24"/>
              </w:rPr>
            </w:r>
            <w:r w:rsidRPr="0099534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953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53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9534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bookmarkEnd w:id="4"/>
      <w:tr w:rsidR="00FB7F20" w:rsidRPr="002070F3" w14:paraId="2D04C712" w14:textId="77777777" w:rsidTr="00FB7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1FE7D" w14:textId="42564552" w:rsidR="00FB7F20" w:rsidRPr="00963459" w:rsidRDefault="00925611" w:rsidP="00FB7F20">
            <w:pPr>
              <w:pStyle w:val="Tex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eff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CAD64" w14:textId="17E4AE91" w:rsidR="00FB7F20" w:rsidRPr="002070F3" w:rsidRDefault="00FB7F20" w:rsidP="00CB68CE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2070F3">
              <w:rPr>
                <w:rFonts w:ascii="Times New Roman" w:hAnsi="Times New Roman" w:cs="Times New Roman"/>
              </w:rPr>
              <w:t>(</w:t>
            </w:r>
            <w:r w:rsidR="00CB68CE">
              <w:rPr>
                <w:rFonts w:ascii="Times New Roman" w:hAnsi="Times New Roman" w:cs="Times New Roman"/>
                <w:noProof/>
              </w:rPr>
              <w:t>6</w:t>
            </w:r>
            <w:r w:rsidRPr="002070F3">
              <w:rPr>
                <w:rFonts w:ascii="Times New Roman" w:hAnsi="Times New Roman" w:cs="Times New Roman"/>
              </w:rPr>
              <w:t>)</w:t>
            </w:r>
          </w:p>
        </w:tc>
      </w:tr>
    </w:tbl>
    <w:p w14:paraId="373560AE" w14:textId="77777777" w:rsidR="00FB7F20" w:rsidRPr="007F39AD" w:rsidRDefault="00FB7F20" w:rsidP="00FB7F20">
      <w:pPr>
        <w:spacing w:before="120" w:after="120" w:line="240" w:lineRule="auto"/>
        <w:ind w:firstLine="425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proofErr w:type="gramStart"/>
      <w:r w:rsidRPr="007F39AD">
        <w:rPr>
          <w:rFonts w:ascii="Times New Roman" w:eastAsia="Calibri" w:hAnsi="Times New Roman" w:cs="Times New Roman"/>
          <w:sz w:val="24"/>
          <w:lang w:val="en-US"/>
        </w:rPr>
        <w:t>onde</w:t>
      </w:r>
      <w:proofErr w:type="spellEnd"/>
      <w:proofErr w:type="gramEnd"/>
      <w:r w:rsidRPr="007F39AD">
        <w:rPr>
          <w:rFonts w:ascii="Times New Roman" w:eastAsia="Calibri" w:hAnsi="Times New Roman" w:cs="Times New Roman"/>
          <w:sz w:val="24"/>
          <w:lang w:val="en-US"/>
        </w:rPr>
        <w:t>:</w:t>
      </w: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009"/>
      </w:tblGrid>
      <w:tr w:rsidR="00FB7F20" w14:paraId="4A3A6FA2" w14:textId="77777777" w:rsidTr="00563FA8">
        <w:tc>
          <w:tcPr>
            <w:tcW w:w="993" w:type="dxa"/>
            <w:vAlign w:val="center"/>
          </w:tcPr>
          <w:p w14:paraId="15CAB560" w14:textId="25BC3D0D" w:rsidR="00FB7F20" w:rsidRPr="007F39AD" w:rsidRDefault="00925611" w:rsidP="00FB7F2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7485" w:type="dxa"/>
            <w:vAlign w:val="center"/>
          </w:tcPr>
          <w:p w14:paraId="1C9CE644" w14:textId="707C950A" w:rsidR="00FB7F20" w:rsidRPr="00DD4F55" w:rsidRDefault="00FB7F20" w:rsidP="00563F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distância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entre os centros dos conectores</w:t>
            </w:r>
            <w:r w:rsidRPr="00DD4F5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FB7F20" w14:paraId="464CBF9B" w14:textId="77777777" w:rsidTr="00563FA8">
        <w:tc>
          <w:tcPr>
            <w:tcW w:w="993" w:type="dxa"/>
            <w:vAlign w:val="center"/>
          </w:tcPr>
          <w:p w14:paraId="3ED964C8" w14:textId="42DDF0BD" w:rsidR="00FB7F20" w:rsidRPr="007F39AD" w:rsidRDefault="00925611" w:rsidP="00FB7F20">
            <w:pPr>
              <w:autoSpaceDE w:val="0"/>
              <w:autoSpaceDN w:val="0"/>
              <w:adjustRightInd w:val="0"/>
              <w:spacing w:after="4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ei</m:t>
                    </m:r>
                  </m:sub>
                </m:sSub>
              </m:oMath>
            </m:oMathPara>
          </w:p>
        </w:tc>
        <w:tc>
          <w:tcPr>
            <w:tcW w:w="7485" w:type="dxa"/>
            <w:vAlign w:val="center"/>
          </w:tcPr>
          <w:p w14:paraId="34FC18B6" w14:textId="600FAA1E" w:rsidR="00FB7F20" w:rsidRPr="00DD4F55" w:rsidRDefault="00FB7F20" w:rsidP="00563F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largura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efetiva da laje.</w:t>
            </w:r>
          </w:p>
        </w:tc>
      </w:tr>
    </w:tbl>
    <w:p w14:paraId="37ECB773" w14:textId="35F444B7" w:rsidR="00963459" w:rsidRPr="00963459" w:rsidRDefault="00657E37" w:rsidP="00963459">
      <w:pPr>
        <w:pStyle w:val="2ndTitlecilamce2013"/>
      </w:pPr>
      <w:r>
        <w:t xml:space="preserve">Resistência à tração do </w:t>
      </w:r>
      <w:proofErr w:type="spellStart"/>
      <w:r>
        <w:t>tê</w:t>
      </w:r>
      <w:proofErr w:type="spellEnd"/>
      <w:r>
        <w:t xml:space="preserve"> de aço na parte inferior da viga, na flexão no meio do vão</w:t>
      </w:r>
    </w:p>
    <w:p w14:paraId="213DCE0A" w14:textId="7DDF6755" w:rsidR="00963459" w:rsidRPr="00D46681" w:rsidRDefault="00657E37" w:rsidP="0060193A">
      <w:pPr>
        <w:pStyle w:val="Paragraphcilamce2013"/>
      </w:pPr>
      <w:r>
        <w:t xml:space="preserve">A resistência do </w:t>
      </w:r>
      <w:proofErr w:type="spellStart"/>
      <w:r>
        <w:t>tê</w:t>
      </w:r>
      <w:proofErr w:type="spellEnd"/>
      <w:r>
        <w:t xml:space="preserve"> de aço é determinada de acordo com BS EM 1944-1-1, de </w:t>
      </w:r>
      <w:r w:rsidR="00963459" w:rsidRPr="00631122">
        <w:t xml:space="preserve">acordo com a </w:t>
      </w:r>
      <w:r w:rsidR="002070F3" w:rsidRPr="00631122">
        <w:t xml:space="preserve">Eq. </w:t>
      </w:r>
      <w:r w:rsidR="00963459" w:rsidRPr="00D46681">
        <w:fldChar w:fldCharType="begin"/>
      </w:r>
      <w:r w:rsidR="00963459" w:rsidRPr="00631122">
        <w:instrText xml:space="preserve"> REF _Ref519085172 \h  \* MERGEFORMAT </w:instrText>
      </w:r>
      <w:r w:rsidR="00963459" w:rsidRPr="00D46681">
        <w:fldChar w:fldCharType="separate"/>
      </w:r>
      <w:r w:rsidR="006E6D24" w:rsidRPr="002070F3">
        <w:t>(</w:t>
      </w:r>
      <w:r w:rsidR="00CB68CE">
        <w:t>7</w:t>
      </w:r>
      <w:r w:rsidR="006E6D24" w:rsidRPr="002070F3">
        <w:t>)</w:t>
      </w:r>
      <w:r w:rsidR="00963459" w:rsidRPr="00D46681">
        <w:fldChar w:fldCharType="end"/>
      </w:r>
      <w:r w:rsidR="00963459" w:rsidRPr="00D46681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2"/>
        <w:gridCol w:w="1748"/>
      </w:tblGrid>
      <w:tr w:rsidR="00963459" w:rsidRPr="00563FA8" w14:paraId="64E6ACA4" w14:textId="77777777" w:rsidTr="00A22B66">
        <w:tc>
          <w:tcPr>
            <w:tcW w:w="7792" w:type="dxa"/>
          </w:tcPr>
          <w:p w14:paraId="5B160E0D" w14:textId="209C6EC7" w:rsidR="00963459" w:rsidRPr="00563FA8" w:rsidRDefault="00925611" w:rsidP="00563FA8">
            <w:pPr>
              <w:pStyle w:val="Tex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cs,Rd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M0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839" w:type="dxa"/>
            <w:vAlign w:val="center"/>
          </w:tcPr>
          <w:p w14:paraId="7826004E" w14:textId="5EFB1114" w:rsidR="00963459" w:rsidRPr="00563FA8" w:rsidRDefault="00963459" w:rsidP="00563FA8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bookmarkStart w:id="5" w:name="_Ref519085172"/>
            <w:r w:rsidRPr="00563FA8">
              <w:rPr>
                <w:rFonts w:ascii="Times New Roman" w:hAnsi="Times New Roman" w:cs="Times New Roman"/>
              </w:rPr>
              <w:t>(</w:t>
            </w:r>
            <w:r w:rsidR="00563FA8">
              <w:rPr>
                <w:rFonts w:ascii="Times New Roman" w:hAnsi="Times New Roman" w:cs="Times New Roman"/>
                <w:noProof/>
              </w:rPr>
              <w:t>7</w:t>
            </w:r>
            <w:r w:rsidRPr="00563FA8">
              <w:rPr>
                <w:rFonts w:ascii="Times New Roman" w:hAnsi="Times New Roman" w:cs="Times New Roman"/>
              </w:rPr>
              <w:t>)</w:t>
            </w:r>
            <w:bookmarkEnd w:id="5"/>
          </w:p>
        </w:tc>
      </w:tr>
    </w:tbl>
    <w:p w14:paraId="0079F69C" w14:textId="77777777" w:rsidR="00A22B66" w:rsidRPr="00563FA8" w:rsidRDefault="00A22B66" w:rsidP="00D46681">
      <w:pPr>
        <w:spacing w:before="120" w:after="120" w:line="240" w:lineRule="auto"/>
        <w:ind w:firstLine="425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proofErr w:type="gramStart"/>
      <w:r w:rsidRPr="00563FA8">
        <w:rPr>
          <w:rFonts w:ascii="Times New Roman" w:eastAsia="Calibri" w:hAnsi="Times New Roman" w:cs="Times New Roman"/>
          <w:sz w:val="24"/>
          <w:lang w:val="en-US"/>
        </w:rPr>
        <w:t>onde</w:t>
      </w:r>
      <w:proofErr w:type="spellEnd"/>
      <w:proofErr w:type="gramEnd"/>
      <w:r w:rsidRPr="00563FA8">
        <w:rPr>
          <w:rFonts w:ascii="Times New Roman" w:eastAsia="Calibri" w:hAnsi="Times New Roman" w:cs="Times New Roman"/>
          <w:sz w:val="24"/>
          <w:lang w:val="en-US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608"/>
      </w:tblGrid>
      <w:tr w:rsidR="00A22B66" w:rsidRPr="00563FA8" w14:paraId="429291D7" w14:textId="77777777" w:rsidTr="00B30493">
        <w:tc>
          <w:tcPr>
            <w:tcW w:w="993" w:type="dxa"/>
            <w:vAlign w:val="center"/>
          </w:tcPr>
          <w:p w14:paraId="61F668C8" w14:textId="2A98A00D" w:rsidR="00A22B66" w:rsidRPr="00563FA8" w:rsidRDefault="00563FA8" w:rsidP="007F39A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504034800"/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7608" w:type="dxa"/>
            <w:vAlign w:val="center"/>
          </w:tcPr>
          <w:p w14:paraId="451E9DA5" w14:textId="3C2C7298" w:rsidR="00A22B66" w:rsidRPr="00563FA8" w:rsidRDefault="00563FA8" w:rsidP="007F3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área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tê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aço</w:t>
            </w:r>
            <w:r w:rsidR="00A22B66" w:rsidRPr="00563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22B66" w:rsidRPr="00563FA8" w14:paraId="64D8CDE7" w14:textId="77777777" w:rsidTr="00B30493">
        <w:tc>
          <w:tcPr>
            <w:tcW w:w="993" w:type="dxa"/>
            <w:vAlign w:val="center"/>
          </w:tcPr>
          <w:p w14:paraId="0BF1C937" w14:textId="5ED0864A" w:rsidR="00A22B66" w:rsidRPr="00563FA8" w:rsidRDefault="00925611" w:rsidP="007F39A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7608" w:type="dxa"/>
            <w:vAlign w:val="center"/>
          </w:tcPr>
          <w:p w14:paraId="55C0E9DE" w14:textId="2BF335F0" w:rsidR="00A22B66" w:rsidRPr="00563FA8" w:rsidRDefault="00563FA8" w:rsidP="00563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limite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escoamento do aço;</w:t>
            </w:r>
          </w:p>
        </w:tc>
      </w:tr>
      <w:tr w:rsidR="00A22B66" w:rsidRPr="00563FA8" w14:paraId="6D994139" w14:textId="77777777" w:rsidTr="00B30493">
        <w:tc>
          <w:tcPr>
            <w:tcW w:w="993" w:type="dxa"/>
            <w:vAlign w:val="center"/>
          </w:tcPr>
          <w:p w14:paraId="6C5FF21A" w14:textId="4F74319D" w:rsidR="00A22B66" w:rsidRPr="00563FA8" w:rsidRDefault="00925611" w:rsidP="007F39A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M0</m:t>
                    </m:r>
                  </m:sub>
                </m:sSub>
              </m:oMath>
            </m:oMathPara>
          </w:p>
        </w:tc>
        <w:tc>
          <w:tcPr>
            <w:tcW w:w="7608" w:type="dxa"/>
            <w:vAlign w:val="center"/>
          </w:tcPr>
          <w:p w14:paraId="37D7D1D2" w14:textId="033CE3E3" w:rsidR="00A22B66" w:rsidRPr="00563FA8" w:rsidRDefault="00563FA8" w:rsidP="00563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coeficiente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ponderação.</w:t>
            </w:r>
          </w:p>
        </w:tc>
      </w:tr>
    </w:tbl>
    <w:bookmarkEnd w:id="6"/>
    <w:p w14:paraId="3A228584" w14:textId="6C639428" w:rsidR="00563FA8" w:rsidRPr="00963459" w:rsidRDefault="00563FA8" w:rsidP="00563FA8">
      <w:pPr>
        <w:pStyle w:val="2ndTitlecilamce2013"/>
      </w:pPr>
      <w:r>
        <w:t>Momento resistente na seção da abertura</w:t>
      </w:r>
    </w:p>
    <w:p w14:paraId="11198CBF" w14:textId="5E0EBF1F" w:rsidR="004D745A" w:rsidRPr="004D745A" w:rsidRDefault="00563FA8" w:rsidP="0060193A">
      <w:pPr>
        <w:pStyle w:val="Paragraphcilamce2013"/>
      </w:pPr>
      <w:r>
        <w:t>De acordo com o item 3.2 do SCI:P355 o momento resistente no trecho da abertura na viga mista celular, é dado de acordo com a</w:t>
      </w:r>
      <w:r w:rsidR="007F3078">
        <w:t>s</w:t>
      </w:r>
      <w:r>
        <w:t xml:space="preserve"> </w:t>
      </w:r>
      <w:r w:rsidRPr="00631122">
        <w:t xml:space="preserve">Eq. </w:t>
      </w:r>
      <w:r w:rsidRPr="00D46681">
        <w:fldChar w:fldCharType="begin"/>
      </w:r>
      <w:r w:rsidRPr="00631122">
        <w:instrText xml:space="preserve"> REF _Ref519085172 \h  \* MERGEFORMAT </w:instrText>
      </w:r>
      <w:r w:rsidRPr="00D46681">
        <w:fldChar w:fldCharType="separate"/>
      </w:r>
      <w:r w:rsidRPr="002070F3">
        <w:t>(</w:t>
      </w:r>
      <w:r>
        <w:t>8</w:t>
      </w:r>
      <w:r w:rsidRPr="002070F3">
        <w:t>)</w:t>
      </w:r>
      <w:r w:rsidRPr="00D46681">
        <w:fldChar w:fldCharType="end"/>
      </w:r>
      <w:r w:rsidR="007F3078">
        <w:t xml:space="preserve"> e </w:t>
      </w:r>
      <w:r w:rsidR="007F3078" w:rsidRPr="00631122">
        <w:t xml:space="preserve">Eq. </w:t>
      </w:r>
      <w:r w:rsidR="007F3078" w:rsidRPr="00D46681">
        <w:fldChar w:fldCharType="begin"/>
      </w:r>
      <w:r w:rsidR="007F3078" w:rsidRPr="00631122">
        <w:instrText xml:space="preserve"> REF _Ref519085172 \h  \* MERGEFORMAT </w:instrText>
      </w:r>
      <w:r w:rsidR="007F3078" w:rsidRPr="00D46681">
        <w:fldChar w:fldCharType="separate"/>
      </w:r>
      <w:r w:rsidR="007F3078" w:rsidRPr="002070F3">
        <w:t>(</w:t>
      </w:r>
      <w:r w:rsidR="007F3078">
        <w:t>9</w:t>
      </w:r>
      <w:r w:rsidR="007F3078" w:rsidRPr="002070F3">
        <w:t>)</w:t>
      </w:r>
      <w:r w:rsidR="007F3078" w:rsidRPr="00D46681">
        <w:fldChar w:fldCharType="end"/>
      </w:r>
      <w:r>
        <w:t>.</w:t>
      </w: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8"/>
        <w:gridCol w:w="2224"/>
      </w:tblGrid>
      <w:tr w:rsidR="004D745A" w14:paraId="3CE5B80B" w14:textId="77777777" w:rsidTr="00BB0674">
        <w:tc>
          <w:tcPr>
            <w:tcW w:w="6848" w:type="dxa"/>
          </w:tcPr>
          <w:p w14:paraId="1C393C21" w14:textId="1BD1D6CC" w:rsidR="004D745A" w:rsidRPr="007539CD" w:rsidRDefault="007F3078" w:rsidP="007F39AD">
            <w:pPr>
              <w:pStyle w:val="Tex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Se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c,Rd</m:t>
                    </m:r>
                  </m:sub>
                </m:sSub>
                <m:r>
                  <w:rPr>
                    <w:rFonts w:ascii="Cambria Math" w:hAnsi="Cambria Math"/>
                  </w:rPr>
                  <m:t>&gt;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bT,Rd</m:t>
                    </m:r>
                  </m:sub>
                </m:sSub>
              </m:oMath>
            </m:oMathPara>
          </w:p>
        </w:tc>
        <w:tc>
          <w:tcPr>
            <w:tcW w:w="2224" w:type="dxa"/>
            <w:vAlign w:val="center"/>
          </w:tcPr>
          <w:p w14:paraId="5AC46F11" w14:textId="5C2A0036" w:rsidR="004D745A" w:rsidRPr="007539CD" w:rsidRDefault="004D745A" w:rsidP="007F39AD">
            <w:pPr>
              <w:pStyle w:val="Tex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D745A" w14:paraId="02A0E60C" w14:textId="77777777" w:rsidTr="00BB0674">
        <w:tc>
          <w:tcPr>
            <w:tcW w:w="6848" w:type="dxa"/>
          </w:tcPr>
          <w:p w14:paraId="53D241CE" w14:textId="2C3128AF" w:rsidR="004D745A" w:rsidRPr="007539CD" w:rsidRDefault="00925611" w:rsidP="007F3078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0,Rd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bT,Rd</m:t>
                    </m:r>
                  </m:sub>
                </m:sSub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eff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-0,5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2224" w:type="dxa"/>
            <w:vAlign w:val="center"/>
          </w:tcPr>
          <w:p w14:paraId="44336470" w14:textId="607D498B" w:rsidR="004D745A" w:rsidRPr="007539CD" w:rsidRDefault="004D745A" w:rsidP="007F3078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bookmarkStart w:id="7" w:name="_Ref519085537"/>
            <w:r w:rsidRPr="007539CD">
              <w:rPr>
                <w:rFonts w:ascii="Times New Roman" w:hAnsi="Times New Roman" w:cs="Times New Roman"/>
              </w:rPr>
              <w:t>(</w:t>
            </w:r>
            <w:r w:rsidR="007F3078">
              <w:rPr>
                <w:rFonts w:ascii="Times New Roman" w:hAnsi="Times New Roman" w:cs="Times New Roman"/>
                <w:noProof/>
              </w:rPr>
              <w:t>8</w:t>
            </w:r>
            <w:r w:rsidRPr="007539CD">
              <w:rPr>
                <w:rFonts w:ascii="Times New Roman" w:hAnsi="Times New Roman" w:cs="Times New Roman"/>
              </w:rPr>
              <w:t>)</w:t>
            </w:r>
            <w:bookmarkEnd w:id="7"/>
          </w:p>
        </w:tc>
      </w:tr>
    </w:tbl>
    <w:p w14:paraId="70A3D8E8" w14:textId="7A6813F3" w:rsidR="007F3078" w:rsidRDefault="007F3078" w:rsidP="0060193A">
      <w:pPr>
        <w:pStyle w:val="Paragraphcilamce2013"/>
      </w:pP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8"/>
        <w:gridCol w:w="2224"/>
      </w:tblGrid>
      <w:tr w:rsidR="007F3078" w14:paraId="1062A984" w14:textId="77777777" w:rsidTr="004E6FA0">
        <w:tc>
          <w:tcPr>
            <w:tcW w:w="6848" w:type="dxa"/>
          </w:tcPr>
          <w:p w14:paraId="6F92989B" w14:textId="0E0D382F" w:rsidR="007F3078" w:rsidRPr="007539CD" w:rsidRDefault="007F3078" w:rsidP="007F3078">
            <w:pPr>
              <w:pStyle w:val="Tex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Se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c,Rd</m:t>
                    </m:r>
                  </m:sub>
                </m:sSub>
                <m:r>
                  <w:rPr>
                    <w:rFonts w:ascii="Cambria Math" w:hAnsi="Cambria Math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bT,Rd</m:t>
                    </m:r>
                  </m:sub>
                </m:sSub>
              </m:oMath>
            </m:oMathPara>
          </w:p>
        </w:tc>
        <w:tc>
          <w:tcPr>
            <w:tcW w:w="2224" w:type="dxa"/>
            <w:vAlign w:val="center"/>
          </w:tcPr>
          <w:p w14:paraId="65F558F5" w14:textId="77777777" w:rsidR="007F3078" w:rsidRPr="007539CD" w:rsidRDefault="007F3078" w:rsidP="004E6FA0">
            <w:pPr>
              <w:pStyle w:val="Tex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F3078" w14:paraId="2B03403A" w14:textId="77777777" w:rsidTr="004E6FA0">
        <w:tc>
          <w:tcPr>
            <w:tcW w:w="6848" w:type="dxa"/>
          </w:tcPr>
          <w:p w14:paraId="340DDFC1" w14:textId="38D15CB3" w:rsidR="007F3078" w:rsidRPr="007539CD" w:rsidRDefault="00925611" w:rsidP="007F3078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0,Rd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bT,Rd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eff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c,Rd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(z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-0,5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2224" w:type="dxa"/>
            <w:vAlign w:val="center"/>
          </w:tcPr>
          <w:p w14:paraId="134DCECD" w14:textId="754015BC" w:rsidR="007F3078" w:rsidRPr="007539CD" w:rsidRDefault="007F3078" w:rsidP="00624086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 w:rsidR="00624086">
              <w:rPr>
                <w:rFonts w:ascii="Times New Roman" w:hAnsi="Times New Roman" w:cs="Times New Roman"/>
                <w:noProof/>
              </w:rPr>
              <w:t>9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</w:tbl>
    <w:p w14:paraId="71A6072A" w14:textId="607B2E16" w:rsidR="007539CD" w:rsidRPr="007539CD" w:rsidRDefault="007539CD" w:rsidP="0060193A">
      <w:pPr>
        <w:pStyle w:val="Paragraphcilamce2013"/>
      </w:pPr>
      <w:proofErr w:type="gramStart"/>
      <w:r w:rsidRPr="007539CD">
        <w:t>onde</w:t>
      </w:r>
      <w:proofErr w:type="gramEnd"/>
      <w:r w:rsidRPr="007539CD"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534"/>
      </w:tblGrid>
      <w:tr w:rsidR="007539CD" w:rsidRPr="007539CD" w14:paraId="16874709" w14:textId="77777777" w:rsidTr="00B30493">
        <w:tc>
          <w:tcPr>
            <w:tcW w:w="993" w:type="dxa"/>
            <w:vAlign w:val="center"/>
          </w:tcPr>
          <w:bookmarkStart w:id="8" w:name="_Hlk504034860"/>
          <w:p w14:paraId="096DC7EE" w14:textId="5D425535" w:rsidR="007539CD" w:rsidRPr="007539CD" w:rsidRDefault="00925611" w:rsidP="007F307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c,Rd</m:t>
                  </m:r>
                </m:sub>
              </m:sSub>
            </m:oMath>
            <w:r w:rsidR="007F3078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vAlign w:val="center"/>
          </w:tcPr>
          <w:p w14:paraId="539BAEA1" w14:textId="095DFE6A" w:rsidR="007539CD" w:rsidRPr="007539CD" w:rsidRDefault="007F3078" w:rsidP="007F3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esforço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resistente à compressão no concreto</w:t>
            </w:r>
            <w:r w:rsidR="007539CD" w:rsidRPr="007539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539CD" w:rsidRPr="007539CD" w14:paraId="1121BAAF" w14:textId="77777777" w:rsidTr="00B30493">
        <w:tc>
          <w:tcPr>
            <w:tcW w:w="993" w:type="dxa"/>
            <w:vAlign w:val="center"/>
          </w:tcPr>
          <w:p w14:paraId="5EBCD100" w14:textId="3F460FE5" w:rsidR="007539CD" w:rsidRPr="007539CD" w:rsidRDefault="00925611" w:rsidP="007F3078">
            <w:pPr>
              <w:autoSpaceDE w:val="0"/>
              <w:autoSpaceDN w:val="0"/>
              <w:adjustRightInd w:val="0"/>
              <w:spacing w:after="4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bT,Rd</m:t>
                    </m:r>
                  </m:sub>
                </m:sSub>
              </m:oMath>
            </m:oMathPara>
          </w:p>
        </w:tc>
        <w:tc>
          <w:tcPr>
            <w:tcW w:w="7534" w:type="dxa"/>
            <w:vAlign w:val="center"/>
          </w:tcPr>
          <w:p w14:paraId="0CAAD7B4" w14:textId="2F79855F" w:rsidR="007539CD" w:rsidRPr="007539CD" w:rsidRDefault="007F3078" w:rsidP="007F3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esforço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resistente à tração 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tê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aço</w:t>
            </w:r>
            <w:r w:rsidR="007539CD" w:rsidRPr="007539C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539CD" w:rsidRPr="007539CD" w14:paraId="6F7E6F3F" w14:textId="77777777" w:rsidTr="00B30493">
        <w:tc>
          <w:tcPr>
            <w:tcW w:w="993" w:type="dxa"/>
            <w:vAlign w:val="center"/>
          </w:tcPr>
          <w:p w14:paraId="56037815" w14:textId="6FE88F90" w:rsidR="007539CD" w:rsidRPr="007539CD" w:rsidRDefault="00925611" w:rsidP="007F3078">
            <w:pPr>
              <w:autoSpaceDE w:val="0"/>
              <w:autoSpaceDN w:val="0"/>
              <w:adjustRightInd w:val="0"/>
              <w:spacing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eff</m:t>
                    </m:r>
                  </m:sub>
                </m:sSub>
              </m:oMath>
            </m:oMathPara>
          </w:p>
        </w:tc>
        <w:tc>
          <w:tcPr>
            <w:tcW w:w="7534" w:type="dxa"/>
            <w:vAlign w:val="center"/>
          </w:tcPr>
          <w:p w14:paraId="5E22936C" w14:textId="519892F8" w:rsidR="007539CD" w:rsidRPr="007539CD" w:rsidRDefault="007F3078" w:rsidP="007F3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altura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efetiva entre os centros dos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tês</w:t>
            </w:r>
            <w:proofErr w:type="spellEnd"/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</w:p>
        </w:tc>
      </w:tr>
      <w:tr w:rsidR="007539CD" w:rsidRPr="007539CD" w14:paraId="6A98B19C" w14:textId="77777777" w:rsidTr="00B30493">
        <w:tc>
          <w:tcPr>
            <w:tcW w:w="993" w:type="dxa"/>
            <w:vAlign w:val="center"/>
          </w:tcPr>
          <w:p w14:paraId="607EBBFF" w14:textId="1E885BA3" w:rsidR="007539CD" w:rsidRPr="00624086" w:rsidRDefault="00925611" w:rsidP="00624086">
            <w:pPr>
              <w:autoSpaceDE w:val="0"/>
              <w:autoSpaceDN w:val="0"/>
              <w:adjustRightInd w:val="0"/>
              <w:spacing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7534" w:type="dxa"/>
            <w:vAlign w:val="center"/>
          </w:tcPr>
          <w:p w14:paraId="78FF0611" w14:textId="0585444D" w:rsidR="007539CD" w:rsidRPr="007539CD" w:rsidRDefault="00624086" w:rsidP="0062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distância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centroide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tê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até a borda superior do flange de aço;</w:t>
            </w:r>
            <w:r w:rsidR="007539CD" w:rsidRPr="00753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8"/>
      <w:tr w:rsidR="00624086" w:rsidRPr="007539CD" w14:paraId="1E391C83" w14:textId="77777777" w:rsidTr="00B30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5F1F232" w14:textId="25C973A1" w:rsidR="00624086" w:rsidRPr="00624086" w:rsidRDefault="00925611" w:rsidP="00624086">
            <w:pPr>
              <w:autoSpaceDE w:val="0"/>
              <w:autoSpaceDN w:val="0"/>
              <w:adjustRightInd w:val="0"/>
              <w:spacing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14:paraId="3DE53BEF" w14:textId="6613F1E5" w:rsidR="00624086" w:rsidRPr="007539CD" w:rsidRDefault="00624086" w:rsidP="0062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profundidade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concreto comprimido;</w:t>
            </w:r>
            <w:r w:rsidRPr="00753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4086" w:rsidRPr="007539CD" w14:paraId="4B0B01F4" w14:textId="77777777" w:rsidTr="00B30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C5DD172" w14:textId="4E2FC509" w:rsidR="00624086" w:rsidRPr="00624086" w:rsidRDefault="00925611" w:rsidP="00624086">
            <w:pPr>
              <w:autoSpaceDE w:val="0"/>
              <w:autoSpaceDN w:val="0"/>
              <w:adjustRightInd w:val="0"/>
              <w:spacing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14:paraId="0638C5DA" w14:textId="4C386C02" w:rsidR="00624086" w:rsidRPr="007539CD" w:rsidRDefault="00624086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profundidade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total da laje.</w:t>
            </w:r>
          </w:p>
        </w:tc>
      </w:tr>
    </w:tbl>
    <w:p w14:paraId="0602C0E9" w14:textId="5A4F5218" w:rsidR="00624086" w:rsidRPr="00963459" w:rsidRDefault="00624086" w:rsidP="00624086">
      <w:pPr>
        <w:pStyle w:val="2ndTitlecilamce2013"/>
      </w:pPr>
      <w:r>
        <w:t>Momento plástico resistente na ausência de força axial</w:t>
      </w:r>
    </w:p>
    <w:p w14:paraId="32AF6B29" w14:textId="54CC1AA5" w:rsidR="00624086" w:rsidRDefault="00624086" w:rsidP="0060193A">
      <w:pPr>
        <w:pStyle w:val="Paragraphcilamce2013"/>
      </w:pPr>
      <w:r>
        <w:t xml:space="preserve">O momento plástico resistente, de acordo com o item 3.4.4 do SCI:P355, é dado conforme </w:t>
      </w:r>
      <w:r w:rsidRPr="00631122">
        <w:t xml:space="preserve">Eq. </w:t>
      </w:r>
      <w:r w:rsidRPr="00D46681">
        <w:fldChar w:fldCharType="begin"/>
      </w:r>
      <w:r w:rsidRPr="00631122">
        <w:instrText xml:space="preserve"> REF _Ref519085172 \h  \* MERGEFORMAT </w:instrText>
      </w:r>
      <w:r w:rsidRPr="00D46681">
        <w:fldChar w:fldCharType="separate"/>
      </w:r>
      <w:r w:rsidRPr="002070F3">
        <w:t>(</w:t>
      </w:r>
      <w:r>
        <w:t>10</w:t>
      </w:r>
      <w:r w:rsidRPr="002070F3">
        <w:t>)</w:t>
      </w:r>
      <w:r w:rsidRPr="00D46681">
        <w:fldChar w:fldCharType="end"/>
      </w:r>
      <w:r>
        <w:t>.</w:t>
      </w: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8"/>
        <w:gridCol w:w="2224"/>
      </w:tblGrid>
      <w:tr w:rsidR="00624086" w:rsidRPr="007539CD" w14:paraId="50504E34" w14:textId="77777777" w:rsidTr="004E6FA0">
        <w:tc>
          <w:tcPr>
            <w:tcW w:w="6848" w:type="dxa"/>
          </w:tcPr>
          <w:p w14:paraId="1DB03702" w14:textId="5BFF73E1" w:rsidR="00624086" w:rsidRPr="007539CD" w:rsidRDefault="00925611" w:rsidP="005159CA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pl,Rd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(0,5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w,T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+tf-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pl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0,5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pl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pl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sub>
                            </m:sSub>
                          </m:den>
                        </m:f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Mo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224" w:type="dxa"/>
            <w:vAlign w:val="center"/>
          </w:tcPr>
          <w:p w14:paraId="0C3B0C37" w14:textId="50182C1F" w:rsidR="00624086" w:rsidRPr="007539CD" w:rsidRDefault="00624086" w:rsidP="005159CA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 w:rsidR="005159CA">
              <w:rPr>
                <w:rFonts w:ascii="Times New Roman" w:hAnsi="Times New Roman" w:cs="Times New Roman"/>
                <w:noProof/>
              </w:rPr>
              <w:t>10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</w:tbl>
    <w:p w14:paraId="40C9AB9A" w14:textId="77777777" w:rsidR="00B30493" w:rsidRPr="007539CD" w:rsidRDefault="00B30493" w:rsidP="0060193A">
      <w:pPr>
        <w:pStyle w:val="Paragraphcilamce2013"/>
      </w:pPr>
      <w:proofErr w:type="gramStart"/>
      <w:r w:rsidRPr="007539CD">
        <w:t>onde</w:t>
      </w:r>
      <w:proofErr w:type="gramEnd"/>
      <w:r w:rsidRPr="007539CD"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534"/>
      </w:tblGrid>
      <w:tr w:rsidR="00B30493" w:rsidRPr="007539CD" w14:paraId="03046C8E" w14:textId="77777777" w:rsidTr="00657FB0">
        <w:tc>
          <w:tcPr>
            <w:tcW w:w="993" w:type="dxa"/>
            <w:vAlign w:val="center"/>
          </w:tcPr>
          <w:p w14:paraId="13C9104F" w14:textId="3261F77D" w:rsidR="00B30493" w:rsidRPr="007539CD" w:rsidRDefault="00925611" w:rsidP="00B3049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wT</m:t>
                  </m:r>
                </m:sub>
              </m:sSub>
            </m:oMath>
            <w:r w:rsidR="00B30493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vAlign w:val="center"/>
          </w:tcPr>
          <w:p w14:paraId="2383669D" w14:textId="7DA35F51" w:rsidR="00B30493" w:rsidRPr="007539CD" w:rsidRDefault="00B30493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área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alma 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tê</w:t>
            </w:r>
            <w:proofErr w:type="spellEnd"/>
            <w:r w:rsidRPr="007539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0493" w:rsidRPr="007539CD" w14:paraId="4673753C" w14:textId="77777777" w:rsidTr="00657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80B63A6" w14:textId="0A53A7E3" w:rsidR="00B30493" w:rsidRPr="007539CD" w:rsidRDefault="00925611" w:rsidP="00B3049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wT</m:t>
                  </m:r>
                </m:sub>
              </m:sSub>
            </m:oMath>
            <w:r w:rsidR="00B30493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14:paraId="57FAAAB3" w14:textId="5A222AFD" w:rsidR="00B30493" w:rsidRPr="007539CD" w:rsidRDefault="00B30493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altura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alma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tê</w:t>
            </w:r>
            <w:proofErr w:type="spellEnd"/>
            <w:r w:rsidRPr="007539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0493" w:rsidRPr="007539CD" w14:paraId="6874C178" w14:textId="77777777" w:rsidTr="00657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94BD735" w14:textId="7F44A9D4" w:rsidR="00B30493" w:rsidRPr="007539CD" w:rsidRDefault="00925611" w:rsidP="00B3049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sub>
              </m:sSub>
            </m:oMath>
            <w:r w:rsidR="00B30493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14:paraId="2D8BD4F0" w14:textId="3BDB57A1" w:rsidR="00B30493" w:rsidRPr="007539CD" w:rsidRDefault="00B30493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espessura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mesa do perfil;</w:t>
            </w:r>
          </w:p>
        </w:tc>
      </w:tr>
      <w:tr w:rsidR="00B30493" w:rsidRPr="007539CD" w14:paraId="44ECC7B0" w14:textId="77777777" w:rsidTr="00657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BD940D" w14:textId="4F8CD411" w:rsidR="00B30493" w:rsidRPr="007539CD" w:rsidRDefault="00925611" w:rsidP="00B3049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pl</m:t>
                  </m:r>
                </m:sub>
              </m:sSub>
            </m:oMath>
            <w:r w:rsidR="00B30493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14:paraId="4BE5AB63" w14:textId="33068A18" w:rsidR="00B30493" w:rsidRPr="007539CD" w:rsidRDefault="00B30493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distância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entre a linha neutra plástica e o topo do perfil de aço</w:t>
            </w:r>
          </w:p>
        </w:tc>
      </w:tr>
      <w:tr w:rsidR="00B30493" w:rsidRPr="007539CD" w14:paraId="2F0C90F8" w14:textId="77777777" w:rsidTr="00657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C30684E" w14:textId="2BA1FB95" w:rsidR="00B30493" w:rsidRPr="007539CD" w:rsidRDefault="00925611" w:rsidP="00B3049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sub>
              </m:sSub>
            </m:oMath>
            <w:r w:rsidR="00B30493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14:paraId="281E576C" w14:textId="3D11C61A" w:rsidR="00B30493" w:rsidRPr="007539CD" w:rsidRDefault="00B30493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área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mesa do perfil de aço;</w:t>
            </w:r>
          </w:p>
        </w:tc>
      </w:tr>
    </w:tbl>
    <w:p w14:paraId="7B24FBFD" w14:textId="225434CB" w:rsidR="00AD2224" w:rsidRPr="00963459" w:rsidRDefault="00AD2224" w:rsidP="00AD2224">
      <w:pPr>
        <w:pStyle w:val="2ndTitlecilamce2013"/>
      </w:pPr>
      <w:r>
        <w:t>Momento plástico resistente na presença de força axial</w:t>
      </w:r>
    </w:p>
    <w:p w14:paraId="54E40D59" w14:textId="0393466B" w:rsidR="00AD2224" w:rsidRDefault="00AD2224" w:rsidP="0060193A">
      <w:pPr>
        <w:pStyle w:val="Paragraphcilamce2013"/>
      </w:pPr>
      <w:r>
        <w:t xml:space="preserve">O momento plástico resistente, de acordo com o item 3.4.4 do SCI:P355, é dado conforme </w:t>
      </w:r>
      <w:r w:rsidRPr="00631122">
        <w:t xml:space="preserve">Eq. </w:t>
      </w:r>
      <w:r w:rsidRPr="00D46681">
        <w:fldChar w:fldCharType="begin"/>
      </w:r>
      <w:r w:rsidRPr="00631122">
        <w:instrText xml:space="preserve"> REF _Ref519085172 \h  \* MERGEFORMAT </w:instrText>
      </w:r>
      <w:r w:rsidRPr="00D46681">
        <w:fldChar w:fldCharType="separate"/>
      </w:r>
      <w:r w:rsidRPr="002070F3">
        <w:t>(</w:t>
      </w:r>
      <w:r>
        <w:t>11</w:t>
      </w:r>
      <w:r w:rsidRPr="002070F3">
        <w:t>)</w:t>
      </w:r>
      <w:r w:rsidRPr="00D46681">
        <w:fldChar w:fldCharType="end"/>
      </w:r>
      <w:r>
        <w:t>.</w:t>
      </w: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8"/>
        <w:gridCol w:w="2224"/>
      </w:tblGrid>
      <w:tr w:rsidR="00AD2224" w:rsidRPr="007539CD" w14:paraId="05551DB2" w14:textId="77777777" w:rsidTr="004E6FA0">
        <w:tc>
          <w:tcPr>
            <w:tcW w:w="6848" w:type="dxa"/>
          </w:tcPr>
          <w:p w14:paraId="147EA39C" w14:textId="40AB4347" w:rsidR="00AD2224" w:rsidRPr="007539CD" w:rsidRDefault="00925611" w:rsidP="00AD2224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pl,N,Rd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pl,Rd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Ed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pl,Rd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d>
              </m:oMath>
            </m:oMathPara>
          </w:p>
        </w:tc>
        <w:tc>
          <w:tcPr>
            <w:tcW w:w="2224" w:type="dxa"/>
            <w:vAlign w:val="center"/>
          </w:tcPr>
          <w:p w14:paraId="59574DEB" w14:textId="6D2B8A89" w:rsidR="00AD2224" w:rsidRPr="007539CD" w:rsidRDefault="00AD2224" w:rsidP="0016359F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1</w:t>
            </w:r>
            <w:r w:rsidR="0016359F">
              <w:rPr>
                <w:rFonts w:ascii="Times New Roman" w:hAnsi="Times New Roman" w:cs="Times New Roman"/>
                <w:noProof/>
              </w:rPr>
              <w:t>1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</w:tbl>
    <w:p w14:paraId="7AF9D0CD" w14:textId="77777777" w:rsidR="0016359F" w:rsidRPr="007539CD" w:rsidRDefault="0016359F" w:rsidP="0060193A">
      <w:pPr>
        <w:pStyle w:val="Paragraphcilamce2013"/>
      </w:pPr>
      <w:proofErr w:type="gramStart"/>
      <w:r w:rsidRPr="007539CD">
        <w:t>onde</w:t>
      </w:r>
      <w:proofErr w:type="gramEnd"/>
      <w:r w:rsidRPr="007539CD"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534"/>
      </w:tblGrid>
      <w:tr w:rsidR="0016359F" w:rsidRPr="007539CD" w14:paraId="1DD5389A" w14:textId="77777777" w:rsidTr="004E6FA0">
        <w:tc>
          <w:tcPr>
            <w:tcW w:w="993" w:type="dxa"/>
            <w:vAlign w:val="center"/>
          </w:tcPr>
          <w:p w14:paraId="5CCC4D8B" w14:textId="0277905E" w:rsidR="0016359F" w:rsidRPr="007539CD" w:rsidRDefault="00925611" w:rsidP="0016359F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Ed</m:t>
                  </m:r>
                </m:sub>
              </m:sSub>
            </m:oMath>
            <w:r w:rsidR="0016359F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vAlign w:val="center"/>
          </w:tcPr>
          <w:p w14:paraId="24C7BE1E" w14:textId="7538C992" w:rsidR="0016359F" w:rsidRPr="007539CD" w:rsidRDefault="0016359F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força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axial atuante 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tê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devido à flexão.</w:t>
            </w:r>
          </w:p>
        </w:tc>
      </w:tr>
      <w:tr w:rsidR="0016359F" w:rsidRPr="007539CD" w14:paraId="16F38946" w14:textId="77777777" w:rsidTr="003055DA">
        <w:tc>
          <w:tcPr>
            <w:tcW w:w="993" w:type="dxa"/>
          </w:tcPr>
          <w:p w14:paraId="3668FFBE" w14:textId="0AC3849D" w:rsidR="0016359F" w:rsidRPr="007539CD" w:rsidRDefault="00925611" w:rsidP="0016359F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pl,Rd</m:t>
                  </m:r>
                </m:sub>
              </m:sSub>
            </m:oMath>
            <w:r w:rsidR="0016359F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</w:tcPr>
          <w:p w14:paraId="7527E7C6" w14:textId="121CCC30" w:rsidR="0016359F" w:rsidRPr="007539CD" w:rsidRDefault="0016359F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esforço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resistente plástico de compressão.</w:t>
            </w:r>
          </w:p>
        </w:tc>
      </w:tr>
    </w:tbl>
    <w:p w14:paraId="19AB683B" w14:textId="2A40EE52" w:rsidR="00E579E2" w:rsidRPr="00963459" w:rsidRDefault="00E579E2" w:rsidP="00E579E2">
      <w:pPr>
        <w:pStyle w:val="2ndTitlecilamce2013"/>
      </w:pPr>
      <w:r>
        <w:t>Momento resistente no montante da alma entre as aberturas</w:t>
      </w:r>
    </w:p>
    <w:p w14:paraId="5FCA5E39" w14:textId="3D999B94" w:rsidR="00E579E2" w:rsidRDefault="00E579E2" w:rsidP="0060193A">
      <w:pPr>
        <w:pStyle w:val="Paragraphcilamce2013"/>
      </w:pPr>
      <w:r>
        <w:t xml:space="preserve">O momento resistente, de acordo com o item 3.5.6 do SCI:P355, é dado conforme </w:t>
      </w:r>
      <w:r w:rsidRPr="00631122">
        <w:t xml:space="preserve">Eq. </w:t>
      </w:r>
      <w:r w:rsidRPr="00D46681">
        <w:fldChar w:fldCharType="begin"/>
      </w:r>
      <w:r w:rsidRPr="00631122">
        <w:instrText xml:space="preserve"> REF _Ref519085172 \h  \* MERGEFORMAT </w:instrText>
      </w:r>
      <w:r w:rsidRPr="00D46681">
        <w:fldChar w:fldCharType="separate"/>
      </w:r>
      <w:r w:rsidRPr="002070F3">
        <w:t>(</w:t>
      </w:r>
      <w:r>
        <w:t>12</w:t>
      </w:r>
      <w:r w:rsidRPr="002070F3">
        <w:t>)</w:t>
      </w:r>
      <w:r w:rsidRPr="00D46681">
        <w:fldChar w:fldCharType="end"/>
      </w:r>
      <w:r>
        <w:t>.</w:t>
      </w: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8"/>
        <w:gridCol w:w="2224"/>
      </w:tblGrid>
      <w:tr w:rsidR="00E579E2" w:rsidRPr="007539CD" w14:paraId="38662D47" w14:textId="77777777" w:rsidTr="004E6FA0">
        <w:tc>
          <w:tcPr>
            <w:tcW w:w="6848" w:type="dxa"/>
          </w:tcPr>
          <w:p w14:paraId="718DA9CA" w14:textId="344BDFDA" w:rsidR="00E579E2" w:rsidRPr="007539CD" w:rsidRDefault="00925611" w:rsidP="00E579E2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wp,Rd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224" w:type="dxa"/>
            <w:vAlign w:val="center"/>
          </w:tcPr>
          <w:p w14:paraId="62B7989A" w14:textId="2DAAB40D" w:rsidR="00E579E2" w:rsidRPr="007539CD" w:rsidRDefault="00E579E2" w:rsidP="00E579E2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12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</w:tbl>
    <w:p w14:paraId="38537996" w14:textId="77777777" w:rsidR="00E579E2" w:rsidRPr="007539CD" w:rsidRDefault="00E579E2" w:rsidP="0060193A">
      <w:pPr>
        <w:pStyle w:val="Paragraphcilamce2013"/>
      </w:pPr>
      <w:proofErr w:type="gramStart"/>
      <w:r w:rsidRPr="007539CD">
        <w:t>onde</w:t>
      </w:r>
      <w:proofErr w:type="gramEnd"/>
      <w:r w:rsidRPr="007539CD"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534"/>
      </w:tblGrid>
      <w:tr w:rsidR="00E579E2" w:rsidRPr="007539CD" w14:paraId="7D779F70" w14:textId="77777777" w:rsidTr="00E579E2">
        <w:tc>
          <w:tcPr>
            <w:tcW w:w="993" w:type="dxa"/>
            <w:vAlign w:val="center"/>
          </w:tcPr>
          <w:p w14:paraId="756C30D4" w14:textId="0E99721F" w:rsidR="00E579E2" w:rsidRPr="007539CD" w:rsidRDefault="00925611" w:rsidP="00E579E2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E579E2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vAlign w:val="center"/>
          </w:tcPr>
          <w:p w14:paraId="529A1DD7" w14:textId="78683784" w:rsidR="00E579E2" w:rsidRPr="007539CD" w:rsidRDefault="00E579E2" w:rsidP="00E57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distância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entre as extremidades de duas aberturas;</w:t>
            </w:r>
          </w:p>
        </w:tc>
      </w:tr>
      <w:tr w:rsidR="00E579E2" w:rsidRPr="007539CD" w14:paraId="4D85603B" w14:textId="77777777" w:rsidTr="00E57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E28607" w14:textId="23DE1CCC" w:rsidR="00E579E2" w:rsidRPr="007539CD" w:rsidRDefault="00925611" w:rsidP="00E579E2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sub>
              </m:sSub>
            </m:oMath>
            <w:r w:rsidR="00E579E2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14:paraId="363C974E" w14:textId="1DC883FD" w:rsidR="00E579E2" w:rsidRPr="007539CD" w:rsidRDefault="00E579E2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espessura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alma</w:t>
            </w:r>
          </w:p>
        </w:tc>
      </w:tr>
    </w:tbl>
    <w:p w14:paraId="3896434A" w14:textId="33A5CAFB" w:rsidR="00E579E2" w:rsidRPr="00963459" w:rsidRDefault="00E579E2" w:rsidP="00E579E2">
      <w:pPr>
        <w:pStyle w:val="2ndTitlecilamce2013"/>
      </w:pPr>
      <w:r>
        <w:t>Esforço cortante longitudinal resistente no montante da alma entre as aberturas</w:t>
      </w:r>
    </w:p>
    <w:p w14:paraId="77A04EFD" w14:textId="72C1D2FB" w:rsidR="00E579E2" w:rsidRDefault="00E579E2" w:rsidP="0060193A">
      <w:pPr>
        <w:pStyle w:val="Paragraphcilamce2013"/>
      </w:pPr>
      <w:r>
        <w:t xml:space="preserve">De acordo com o item 3.5.4 do SCI:P355, o esforço cortante resistente é dado conforme </w:t>
      </w:r>
      <w:r w:rsidRPr="00631122">
        <w:t xml:space="preserve">Eq. </w:t>
      </w:r>
      <w:r w:rsidRPr="00D46681">
        <w:fldChar w:fldCharType="begin"/>
      </w:r>
      <w:r w:rsidRPr="00631122">
        <w:instrText xml:space="preserve"> REF _Ref519085172 \h  \* MERGEFORMAT </w:instrText>
      </w:r>
      <w:r w:rsidRPr="00D46681">
        <w:fldChar w:fldCharType="separate"/>
      </w:r>
      <w:r w:rsidRPr="002070F3">
        <w:t>(</w:t>
      </w:r>
      <w:r>
        <w:t>13</w:t>
      </w:r>
      <w:r w:rsidRPr="002070F3">
        <w:t>)</w:t>
      </w:r>
      <w:r w:rsidRPr="00D46681">
        <w:fldChar w:fldCharType="end"/>
      </w:r>
      <w:r>
        <w:t>.</w:t>
      </w: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8"/>
        <w:gridCol w:w="2224"/>
      </w:tblGrid>
      <w:tr w:rsidR="00E579E2" w:rsidRPr="007539CD" w14:paraId="569568DC" w14:textId="77777777" w:rsidTr="004E6FA0">
        <w:tc>
          <w:tcPr>
            <w:tcW w:w="6848" w:type="dxa"/>
          </w:tcPr>
          <w:p w14:paraId="267D5B7F" w14:textId="1C9BC5D2" w:rsidR="00E579E2" w:rsidRPr="007539CD" w:rsidRDefault="00925611" w:rsidP="00E579E2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wp,Rd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sub>
                        </m:sSub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rad>
                      </m:den>
                    </m:f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224" w:type="dxa"/>
            <w:vAlign w:val="center"/>
          </w:tcPr>
          <w:p w14:paraId="322BD4F4" w14:textId="29DD14A6" w:rsidR="00E579E2" w:rsidRPr="007539CD" w:rsidRDefault="00E579E2" w:rsidP="00E579E2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13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</w:tbl>
    <w:p w14:paraId="0EEE9FBE" w14:textId="303F6792" w:rsidR="00D7664C" w:rsidRPr="00963459" w:rsidRDefault="00D7664C" w:rsidP="00D7664C">
      <w:pPr>
        <w:pStyle w:val="2ndTitlecilamce2013"/>
      </w:pPr>
      <w:r>
        <w:t>Deformações</w:t>
      </w:r>
    </w:p>
    <w:p w14:paraId="73730573" w14:textId="71A6F05D" w:rsidR="00D7664C" w:rsidRDefault="00D7664C" w:rsidP="00D7664C">
      <w:pPr>
        <w:pStyle w:val="Paragraphcilamce2013"/>
      </w:pPr>
      <w:r>
        <w:t xml:space="preserve">A flecha atuante, para um carregamento distribuído, é determinada de acordo com a </w:t>
      </w:r>
      <w:r w:rsidRPr="00631122">
        <w:t xml:space="preserve">Eq. </w:t>
      </w:r>
      <w:r w:rsidRPr="00D46681">
        <w:fldChar w:fldCharType="begin"/>
      </w:r>
      <w:r w:rsidRPr="00631122">
        <w:instrText xml:space="preserve"> REF _Ref519085172 \h  \* MERGEFORMAT </w:instrText>
      </w:r>
      <w:r w:rsidRPr="00D46681">
        <w:fldChar w:fldCharType="separate"/>
      </w:r>
      <w:r w:rsidRPr="002070F3">
        <w:t>(</w:t>
      </w:r>
      <w:r>
        <w:t>14</w:t>
      </w:r>
      <w:r w:rsidRPr="002070F3">
        <w:t>)</w:t>
      </w:r>
      <w:r w:rsidRPr="00D46681">
        <w:fldChar w:fldCharType="end"/>
      </w:r>
      <w:r>
        <w:t>.</w:t>
      </w: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8"/>
        <w:gridCol w:w="2224"/>
      </w:tblGrid>
      <w:tr w:rsidR="00D7664C" w:rsidRPr="007539CD" w14:paraId="0F629462" w14:textId="77777777" w:rsidTr="006724EC">
        <w:tc>
          <w:tcPr>
            <w:tcW w:w="6848" w:type="dxa"/>
          </w:tcPr>
          <w:p w14:paraId="1EA50D48" w14:textId="1ED7754D" w:rsidR="00D7664C" w:rsidRPr="007539CD" w:rsidRDefault="00925611" w:rsidP="00D7664C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5q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348EI</m:t>
                    </m:r>
                  </m:den>
                </m:f>
              </m:oMath>
            </m:oMathPara>
          </w:p>
        </w:tc>
        <w:tc>
          <w:tcPr>
            <w:tcW w:w="2224" w:type="dxa"/>
            <w:vAlign w:val="center"/>
          </w:tcPr>
          <w:p w14:paraId="3CFB4A6A" w14:textId="5FE57BD9" w:rsidR="00D7664C" w:rsidRPr="007539CD" w:rsidRDefault="00D7664C" w:rsidP="00D7664C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14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</w:tbl>
    <w:p w14:paraId="31A500D1" w14:textId="77777777" w:rsidR="00D7664C" w:rsidRPr="007539CD" w:rsidRDefault="00D7664C" w:rsidP="00D7664C">
      <w:pPr>
        <w:pStyle w:val="Paragraphcilamce2013"/>
      </w:pPr>
      <w:proofErr w:type="gramStart"/>
      <w:r w:rsidRPr="007539CD">
        <w:t>onde</w:t>
      </w:r>
      <w:proofErr w:type="gramEnd"/>
      <w:r w:rsidRPr="007539CD"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534"/>
      </w:tblGrid>
      <w:tr w:rsidR="00D7664C" w:rsidRPr="007539CD" w14:paraId="56AC9922" w14:textId="77777777" w:rsidTr="006724EC">
        <w:tc>
          <w:tcPr>
            <w:tcW w:w="993" w:type="dxa"/>
            <w:vAlign w:val="center"/>
          </w:tcPr>
          <w:p w14:paraId="221D23F9" w14:textId="0CBA2F97" w:rsidR="00D7664C" w:rsidRPr="007539CD" w:rsidRDefault="00D7664C" w:rsidP="006724EC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oMath>
            <w:r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vAlign w:val="center"/>
          </w:tcPr>
          <w:p w14:paraId="52F9DD53" w14:textId="6B313D3A" w:rsidR="00D7664C" w:rsidRPr="007539CD" w:rsidRDefault="00D7664C" w:rsidP="00672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módulo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elasticidade transversal do aço;</w:t>
            </w:r>
          </w:p>
        </w:tc>
      </w:tr>
      <w:tr w:rsidR="00D7664C" w:rsidRPr="007539CD" w14:paraId="782E3B2F" w14:textId="77777777" w:rsidTr="0067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67BA157" w14:textId="2826114D" w:rsidR="00D7664C" w:rsidRPr="007539CD" w:rsidRDefault="00D7664C" w:rsidP="006724EC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oMath>
            <w:r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14:paraId="3FE96757" w14:textId="2316CEAB" w:rsidR="00D7664C" w:rsidRPr="007539CD" w:rsidRDefault="00D7664C" w:rsidP="00672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momento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inércia da viga transformada</w:t>
            </w:r>
          </w:p>
        </w:tc>
      </w:tr>
    </w:tbl>
    <w:p w14:paraId="4163D3B4" w14:textId="6499E190" w:rsidR="007539CD" w:rsidRDefault="007539CD" w:rsidP="00463995">
      <w:pPr>
        <w:pStyle w:val="Texto"/>
        <w:spacing w:before="40"/>
        <w:jc w:val="center"/>
        <w:rPr>
          <w:i/>
          <w:sz w:val="20"/>
          <w:szCs w:val="20"/>
        </w:rPr>
      </w:pPr>
    </w:p>
    <w:p w14:paraId="2199F608" w14:textId="16A17388" w:rsidR="00EB1E9B" w:rsidRDefault="00EB1E9B" w:rsidP="00EB1E9B">
      <w:pPr>
        <w:pStyle w:val="1stTitlecilamce2013"/>
      </w:pPr>
      <w:r>
        <w:t>formulação do problema</w:t>
      </w:r>
    </w:p>
    <w:p w14:paraId="4AD9DDFB" w14:textId="1146DE2C" w:rsidR="009A0305" w:rsidRDefault="009A0305" w:rsidP="009A03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problema apresentado neste trabalho consiste em </w:t>
      </w:r>
      <w:r w:rsidR="004656EC">
        <w:rPr>
          <w:rFonts w:ascii="Times New Roman" w:hAnsi="Times New Roman" w:cs="Times New Roman"/>
          <w:sz w:val="24"/>
          <w:szCs w:val="24"/>
        </w:rPr>
        <w:t>apresentar o dimensionamento ótimo de uma viga mista celular com base em dados de entrada</w:t>
      </w:r>
      <w:r>
        <w:rPr>
          <w:rFonts w:ascii="Times New Roman" w:hAnsi="Times New Roman" w:cs="Times New Roman"/>
          <w:sz w:val="24"/>
          <w:szCs w:val="24"/>
        </w:rPr>
        <w:t xml:space="preserve"> alimentados pelo usuário, tais como: carga aplicada, vão da viga, condições de apoio, etc. </w:t>
      </w:r>
    </w:p>
    <w:p w14:paraId="786FF83A" w14:textId="6221E8B1" w:rsidR="009A0305" w:rsidRDefault="004656EC" w:rsidP="009A03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a solução do problema de otimização será usado o Método dos Algoritmos Genéticos que se encontra na plataforma do software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</w:rPr>
        <w:t>, que será utilizado como base para a implementação deste problema.</w:t>
      </w:r>
    </w:p>
    <w:p w14:paraId="51B8598F" w14:textId="67989371" w:rsidR="009A0305" w:rsidRDefault="009A0305" w:rsidP="009A03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modelo de otimização consiste em escolher uma viga, de uma família de vigas, com base em uma função objetivo que será minimizada, no caso deste trabalho a função peso da viga.</w:t>
      </w:r>
    </w:p>
    <w:p w14:paraId="635D4505" w14:textId="2E35CBA8" w:rsidR="003521F6" w:rsidRPr="009A0305" w:rsidRDefault="003521F6" w:rsidP="009A03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vigas disponíveis para escolha são os perfis metálicos do catálogo da Gerdau.</w:t>
      </w:r>
    </w:p>
    <w:p w14:paraId="16870CDF" w14:textId="3290DC33" w:rsidR="00764963" w:rsidRPr="003E3EC7" w:rsidRDefault="009A0305" w:rsidP="00764963">
      <w:pPr>
        <w:pStyle w:val="2ndTitlecilamce2013"/>
      </w:pPr>
      <w:r>
        <w:t>Função objetivo</w:t>
      </w:r>
      <w:r w:rsidR="003E3EC7" w:rsidRPr="003E3EC7">
        <w:t xml:space="preserve"> </w:t>
      </w:r>
    </w:p>
    <w:p w14:paraId="56057AB6" w14:textId="334D28C0" w:rsidR="003E3EC7" w:rsidRPr="003E3EC7" w:rsidRDefault="009A0305" w:rsidP="0060193A">
      <w:pPr>
        <w:pStyle w:val="Paragraphcilamce2013"/>
      </w:pPr>
      <w:r>
        <w:t>A</w:t>
      </w:r>
      <w:r w:rsidR="003E3EC7" w:rsidRPr="003E3EC7">
        <w:t xml:space="preserve"> </w:t>
      </w:r>
      <w:r>
        <w:t xml:space="preserve">Figura 1 mostra as variáveis do problema para a função objetivo mostrada na </w:t>
      </w:r>
      <w:r w:rsidRPr="00631122">
        <w:t xml:space="preserve">Eq. </w:t>
      </w:r>
      <w:r w:rsidRPr="00D46681">
        <w:fldChar w:fldCharType="begin"/>
      </w:r>
      <w:r w:rsidRPr="00631122">
        <w:instrText xml:space="preserve"> REF _Ref519085172 \h  \* MERGEFORMAT </w:instrText>
      </w:r>
      <w:r w:rsidRPr="00D46681">
        <w:fldChar w:fldCharType="separate"/>
      </w:r>
      <w:r w:rsidRPr="002070F3">
        <w:t>(</w:t>
      </w:r>
      <w:r>
        <w:t>1</w:t>
      </w:r>
      <w:r w:rsidR="00D7664C">
        <w:t>5</w:t>
      </w:r>
      <w:r w:rsidRPr="002070F3">
        <w:t>)</w:t>
      </w:r>
      <w:r w:rsidRPr="00D46681">
        <w:fldChar w:fldCharType="end"/>
      </w:r>
      <w:r w:rsidR="002A64F6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44CAB" w14:paraId="580C5811" w14:textId="77777777" w:rsidTr="00144CAB">
        <w:tc>
          <w:tcPr>
            <w:tcW w:w="9060" w:type="dxa"/>
          </w:tcPr>
          <w:p w14:paraId="21446611" w14:textId="2984C913" w:rsidR="00144CAB" w:rsidRDefault="00144CAB" w:rsidP="0060193A">
            <w:pPr>
              <w:pStyle w:val="Paragraphcilamce2013"/>
            </w:pPr>
            <w:r>
              <w:object w:dxaOrig="8550" w:dyaOrig="3975" w14:anchorId="5296E8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5.5pt;height:137.25pt" o:ole="">
                  <v:imagedata r:id="rId8" o:title=""/>
                </v:shape>
                <o:OLEObject Type="Embed" ProgID="PBrush" ShapeID="_x0000_i1025" DrawAspect="Content" ObjectID="_1598277590" r:id="rId9"/>
              </w:object>
            </w:r>
          </w:p>
        </w:tc>
      </w:tr>
    </w:tbl>
    <w:p w14:paraId="0C1B53BF" w14:textId="746F22CC" w:rsidR="00090441" w:rsidRDefault="00090441" w:rsidP="00090441">
      <w:pPr>
        <w:pStyle w:val="Texto"/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9" w:name="_Ref520382154"/>
      <w:bookmarkStart w:id="10" w:name="_Ref519088472"/>
      <w:r w:rsidRPr="00E923B9">
        <w:rPr>
          <w:rFonts w:ascii="Times New Roman" w:hAnsi="Times New Roman" w:cs="Times New Roman"/>
          <w:b/>
          <w:sz w:val="20"/>
          <w:szCs w:val="20"/>
        </w:rPr>
        <w:t xml:space="preserve">Figura </w:t>
      </w:r>
      <w:bookmarkEnd w:id="9"/>
      <w:r w:rsidR="00144CAB">
        <w:rPr>
          <w:rFonts w:ascii="Times New Roman" w:hAnsi="Times New Roman" w:cs="Times New Roman"/>
          <w:b/>
          <w:sz w:val="20"/>
          <w:szCs w:val="20"/>
        </w:rPr>
        <w:t>1</w:t>
      </w:r>
      <w:r w:rsidRPr="00E923B9">
        <w:rPr>
          <w:rFonts w:ascii="Times New Roman" w:hAnsi="Times New Roman" w:cs="Times New Roman"/>
          <w:b/>
          <w:sz w:val="20"/>
          <w:szCs w:val="20"/>
        </w:rPr>
        <w:t xml:space="preserve"> – </w:t>
      </w:r>
      <w:r>
        <w:rPr>
          <w:rFonts w:ascii="Times New Roman" w:hAnsi="Times New Roman" w:cs="Times New Roman"/>
          <w:b/>
          <w:sz w:val="20"/>
          <w:szCs w:val="20"/>
        </w:rPr>
        <w:t xml:space="preserve">Variáveis </w:t>
      </w:r>
      <w:r w:rsidR="00144CAB">
        <w:rPr>
          <w:rFonts w:ascii="Times New Roman" w:hAnsi="Times New Roman" w:cs="Times New Roman"/>
          <w:b/>
          <w:sz w:val="20"/>
          <w:szCs w:val="20"/>
        </w:rPr>
        <w:t>do problema</w:t>
      </w:r>
      <w:r w:rsidRPr="00E923B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8"/>
        <w:gridCol w:w="2224"/>
      </w:tblGrid>
      <w:tr w:rsidR="00144CAB" w:rsidRPr="007539CD" w14:paraId="78E735B8" w14:textId="77777777" w:rsidTr="004E6FA0">
        <w:tc>
          <w:tcPr>
            <w:tcW w:w="6848" w:type="dxa"/>
          </w:tcPr>
          <w:p w14:paraId="5FA04642" w14:textId="2A00AECB" w:rsidR="00144CAB" w:rsidRPr="007539CD" w:rsidRDefault="00925611" w:rsidP="007433CC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5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5</m:t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6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-1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6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224" w:type="dxa"/>
            <w:vAlign w:val="center"/>
          </w:tcPr>
          <w:p w14:paraId="22B445D1" w14:textId="3D015425" w:rsidR="00144CAB" w:rsidRPr="007539CD" w:rsidRDefault="00144CAB" w:rsidP="00D7664C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1</w:t>
            </w:r>
            <w:r w:rsidR="00D7664C">
              <w:rPr>
                <w:rFonts w:ascii="Times New Roman" w:hAnsi="Times New Roman" w:cs="Times New Roman"/>
                <w:noProof/>
              </w:rPr>
              <w:t>5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</w:tbl>
    <w:p w14:paraId="5E52C5F4" w14:textId="77777777" w:rsidR="004E6FA0" w:rsidRPr="007539CD" w:rsidRDefault="004E6FA0" w:rsidP="004E6FA0">
      <w:pPr>
        <w:pStyle w:val="Paragraphcilamce2013"/>
      </w:pPr>
      <w:proofErr w:type="gramStart"/>
      <w:r w:rsidRPr="007539CD">
        <w:t>onde</w:t>
      </w:r>
      <w:proofErr w:type="gramEnd"/>
      <w:r w:rsidRPr="007539CD"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534"/>
      </w:tblGrid>
      <w:tr w:rsidR="004E6FA0" w:rsidRPr="007539CD" w14:paraId="466CF81A" w14:textId="77777777" w:rsidTr="004E6FA0">
        <w:tc>
          <w:tcPr>
            <w:tcW w:w="993" w:type="dxa"/>
            <w:vAlign w:val="center"/>
          </w:tcPr>
          <w:p w14:paraId="28811256" w14:textId="1D451DC3" w:rsidR="004E6FA0" w:rsidRPr="007539CD" w:rsidRDefault="00925611" w:rsidP="004E6FA0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4E6FA0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vAlign w:val="center"/>
          </w:tcPr>
          <w:p w14:paraId="7AA927E8" w14:textId="3BF5AEFE" w:rsidR="004E6FA0" w:rsidRPr="007539CD" w:rsidRDefault="004E6FA0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altura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perfil;</w:t>
            </w:r>
          </w:p>
        </w:tc>
      </w:tr>
      <w:tr w:rsidR="004E6FA0" w:rsidRPr="007539CD" w14:paraId="0A08BA0F" w14:textId="77777777" w:rsidTr="004E6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934D0E0" w14:textId="3D57C50F" w:rsidR="004E6FA0" w:rsidRPr="007539CD" w:rsidRDefault="00925611" w:rsidP="004E6FA0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4E6FA0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14:paraId="0A3E106C" w14:textId="56C5478C" w:rsidR="004E6FA0" w:rsidRPr="007539CD" w:rsidRDefault="004E6FA0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altura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mesa do perfil;</w:t>
            </w:r>
          </w:p>
        </w:tc>
      </w:tr>
      <w:tr w:rsidR="004E6FA0" w:rsidRPr="007539CD" w14:paraId="4723B21A" w14:textId="77777777" w:rsidTr="004E6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956B7E6" w14:textId="6F1D7105" w:rsidR="004E6FA0" w:rsidRPr="007539CD" w:rsidRDefault="00925611" w:rsidP="004E6FA0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="004E6FA0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14:paraId="3ED9DDED" w14:textId="73276866" w:rsidR="004E6FA0" w:rsidRPr="007539CD" w:rsidRDefault="004E6FA0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espessura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mesa do perfil;</w:t>
            </w:r>
          </w:p>
        </w:tc>
      </w:tr>
      <w:tr w:rsidR="004E6FA0" w:rsidRPr="007539CD" w14:paraId="0F27E086" w14:textId="77777777" w:rsidTr="004E6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9DD09D7" w14:textId="1501875F" w:rsidR="004E6FA0" w:rsidRPr="007539CD" w:rsidRDefault="00925611" w:rsidP="004E6FA0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="004E6FA0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14:paraId="3FCF4F74" w14:textId="2FC85D35" w:rsidR="004E6FA0" w:rsidRPr="007539CD" w:rsidRDefault="004E6FA0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espessura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alma do perfil;</w:t>
            </w:r>
          </w:p>
        </w:tc>
      </w:tr>
      <w:tr w:rsidR="004E6FA0" w:rsidRPr="007539CD" w14:paraId="79052C4E" w14:textId="77777777" w:rsidTr="004E6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4AC90F2" w14:textId="496B88F1" w:rsidR="004E6FA0" w:rsidRPr="007539CD" w:rsidRDefault="00925611" w:rsidP="004E6FA0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</m:sSub>
            </m:oMath>
            <w:r w:rsidR="004E6FA0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14:paraId="5B4173D2" w14:textId="0ABD4BFB" w:rsidR="004E6FA0" w:rsidRPr="007539CD" w:rsidRDefault="004E6FA0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razão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entre o diâmetro do furo e a altura do perfil;</w:t>
            </w:r>
          </w:p>
        </w:tc>
      </w:tr>
      <w:tr w:rsidR="004E6FA0" w:rsidRPr="007539CD" w14:paraId="2CB5A6E8" w14:textId="77777777" w:rsidTr="004E6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B188685" w14:textId="09BB2DE1" w:rsidR="004E6FA0" w:rsidRPr="007539CD" w:rsidRDefault="00925611" w:rsidP="004E6FA0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b>
              </m:sSub>
            </m:oMath>
            <w:r w:rsidR="004E6FA0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14:paraId="16ED67D9" w14:textId="1886BAF9" w:rsidR="004E6FA0" w:rsidRPr="007539CD" w:rsidRDefault="004E6FA0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razão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entre o passo e o diâmetro do furo;</w:t>
            </w:r>
          </w:p>
        </w:tc>
      </w:tr>
    </w:tbl>
    <w:p w14:paraId="7B186182" w14:textId="040B32EB" w:rsidR="004E6FA0" w:rsidRPr="003E3EC7" w:rsidRDefault="00E34C73" w:rsidP="004E6FA0">
      <w:pPr>
        <w:pStyle w:val="2ndTitlecilamce2013"/>
      </w:pPr>
      <w:r>
        <w:t>Funções de restrição</w:t>
      </w:r>
    </w:p>
    <w:p w14:paraId="2ADD4E8B" w14:textId="20BEB9D3" w:rsidR="00D7664C" w:rsidRDefault="00E34C73" w:rsidP="004E6FA0">
      <w:pPr>
        <w:pStyle w:val="Paragraphcilamce2013"/>
      </w:pPr>
      <w:r>
        <w:t>Estas funções representam as condições que as vigas devem atender no processo de verificação do programa.</w:t>
      </w:r>
      <w:r w:rsidR="002A64F6">
        <w:t xml:space="preserve"> As mesmas são mostradas nas </w:t>
      </w:r>
      <w:r w:rsidR="002A64F6" w:rsidRPr="00631122">
        <w:t xml:space="preserve">Eq. </w:t>
      </w:r>
      <w:r w:rsidR="002A64F6" w:rsidRPr="00D46681">
        <w:fldChar w:fldCharType="begin"/>
      </w:r>
      <w:r w:rsidR="002A64F6" w:rsidRPr="00631122">
        <w:instrText xml:space="preserve"> REF _Ref519085172 \h  \* MERGEFORMAT </w:instrText>
      </w:r>
      <w:r w:rsidR="002A64F6" w:rsidRPr="00D46681">
        <w:fldChar w:fldCharType="separate"/>
      </w:r>
      <w:r w:rsidR="002A64F6" w:rsidRPr="002070F3">
        <w:t>(</w:t>
      </w:r>
      <w:r w:rsidR="002A64F6">
        <w:t>1</w:t>
      </w:r>
      <w:r w:rsidR="00D7664C">
        <w:t>6</w:t>
      </w:r>
      <w:r w:rsidR="002A64F6" w:rsidRPr="002070F3">
        <w:t>)</w:t>
      </w:r>
      <w:r w:rsidR="002A64F6" w:rsidRPr="00D46681">
        <w:fldChar w:fldCharType="end"/>
      </w:r>
      <w:r w:rsidR="002A64F6">
        <w:t xml:space="preserve"> a </w:t>
      </w:r>
      <w:r w:rsidR="002A64F6" w:rsidRPr="00631122">
        <w:t xml:space="preserve">Eq. </w:t>
      </w:r>
      <w:r w:rsidR="002A64F6" w:rsidRPr="00D46681">
        <w:fldChar w:fldCharType="begin"/>
      </w:r>
      <w:r w:rsidR="002A64F6" w:rsidRPr="00631122">
        <w:instrText xml:space="preserve"> REF _Ref519085172 \h  \* MERGEFORMAT </w:instrText>
      </w:r>
      <w:r w:rsidR="002A64F6" w:rsidRPr="00D46681">
        <w:fldChar w:fldCharType="separate"/>
      </w:r>
      <w:r w:rsidR="002A64F6" w:rsidRPr="002070F3">
        <w:t>(</w:t>
      </w:r>
      <w:r w:rsidR="002A64F6">
        <w:t>2</w:t>
      </w:r>
      <w:r w:rsidR="00D7664C">
        <w:t>4</w:t>
      </w:r>
      <w:r w:rsidR="002A64F6" w:rsidRPr="00D46681">
        <w:fldChar w:fldCharType="end"/>
      </w:r>
      <w:r w:rsidR="002A64F6">
        <w:t>).</w:t>
      </w: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8"/>
        <w:gridCol w:w="2224"/>
      </w:tblGrid>
      <w:tr w:rsidR="002A64F6" w:rsidRPr="007539CD" w14:paraId="09B3103B" w14:textId="77777777" w:rsidTr="00D7664C">
        <w:tc>
          <w:tcPr>
            <w:tcW w:w="6848" w:type="dxa"/>
          </w:tcPr>
          <w:p w14:paraId="1FCDB25C" w14:textId="5B732EB5" w:rsidR="002A64F6" w:rsidRPr="007539CD" w:rsidRDefault="002A64F6" w:rsidP="00CD2154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Sd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≤0</m:t>
                </m:r>
              </m:oMath>
            </m:oMathPara>
          </w:p>
        </w:tc>
        <w:tc>
          <w:tcPr>
            <w:tcW w:w="2224" w:type="dxa"/>
            <w:vAlign w:val="center"/>
          </w:tcPr>
          <w:p w14:paraId="31404565" w14:textId="1FD72E2F" w:rsidR="002A64F6" w:rsidRPr="007539CD" w:rsidRDefault="002A64F6" w:rsidP="00D7664C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1</w:t>
            </w:r>
            <w:r w:rsidR="00D7664C">
              <w:rPr>
                <w:rFonts w:ascii="Times New Roman" w:hAnsi="Times New Roman" w:cs="Times New Roman"/>
                <w:noProof/>
              </w:rPr>
              <w:t>6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  <w:tr w:rsidR="002A64F6" w:rsidRPr="007539CD" w14:paraId="455527EA" w14:textId="77777777" w:rsidTr="00D7664C">
        <w:tc>
          <w:tcPr>
            <w:tcW w:w="6848" w:type="dxa"/>
          </w:tcPr>
          <w:p w14:paraId="75737EDB" w14:textId="528334E8" w:rsidR="002A64F6" w:rsidRPr="007539CD" w:rsidRDefault="002A64F6" w:rsidP="002A64F6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cs,Rd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Sd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≤0</m:t>
                </m:r>
              </m:oMath>
            </m:oMathPara>
          </w:p>
        </w:tc>
        <w:tc>
          <w:tcPr>
            <w:tcW w:w="2224" w:type="dxa"/>
          </w:tcPr>
          <w:p w14:paraId="6AD69669" w14:textId="119E520A" w:rsidR="002A64F6" w:rsidRPr="007539CD" w:rsidRDefault="002A64F6" w:rsidP="00D7664C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1</w:t>
            </w:r>
            <w:r w:rsidR="00D7664C">
              <w:rPr>
                <w:rFonts w:ascii="Times New Roman" w:hAnsi="Times New Roman" w:cs="Times New Roman"/>
                <w:noProof/>
              </w:rPr>
              <w:t>7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  <w:tr w:rsidR="002A64F6" w:rsidRPr="007539CD" w14:paraId="02A40293" w14:textId="77777777" w:rsidTr="00D7664C">
        <w:tc>
          <w:tcPr>
            <w:tcW w:w="6848" w:type="dxa"/>
          </w:tcPr>
          <w:p w14:paraId="4548DFF9" w14:textId="2D339B7B" w:rsidR="002A64F6" w:rsidRPr="007539CD" w:rsidRDefault="002A64F6" w:rsidP="002A64F6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0,Rd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0,Sd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≤0</m:t>
                </m:r>
              </m:oMath>
            </m:oMathPara>
          </w:p>
        </w:tc>
        <w:tc>
          <w:tcPr>
            <w:tcW w:w="2224" w:type="dxa"/>
          </w:tcPr>
          <w:p w14:paraId="17C52EE0" w14:textId="72C8F424" w:rsidR="002A64F6" w:rsidRPr="007539CD" w:rsidRDefault="002A64F6" w:rsidP="00D7664C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1</w:t>
            </w:r>
            <w:r w:rsidR="00D7664C">
              <w:rPr>
                <w:rFonts w:ascii="Times New Roman" w:hAnsi="Times New Roman" w:cs="Times New Roman"/>
                <w:noProof/>
              </w:rPr>
              <w:t>8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  <w:tr w:rsidR="002A64F6" w:rsidRPr="007539CD" w14:paraId="3B206204" w14:textId="77777777" w:rsidTr="00D7664C">
        <w:tc>
          <w:tcPr>
            <w:tcW w:w="6848" w:type="dxa"/>
          </w:tcPr>
          <w:p w14:paraId="3F19D4E3" w14:textId="1480E6CF" w:rsidR="002A64F6" w:rsidRPr="007539CD" w:rsidRDefault="002A64F6" w:rsidP="002A64F6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pl,Rd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pl,Sd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≤0</m:t>
                </m:r>
              </m:oMath>
            </m:oMathPara>
          </w:p>
        </w:tc>
        <w:tc>
          <w:tcPr>
            <w:tcW w:w="2224" w:type="dxa"/>
          </w:tcPr>
          <w:p w14:paraId="5D08F15D" w14:textId="30A4FAF4" w:rsidR="002A64F6" w:rsidRPr="007539CD" w:rsidRDefault="002A64F6" w:rsidP="00D7664C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1</w:t>
            </w:r>
            <w:r w:rsidR="00D7664C">
              <w:rPr>
                <w:rFonts w:ascii="Times New Roman" w:hAnsi="Times New Roman" w:cs="Times New Roman"/>
                <w:noProof/>
              </w:rPr>
              <w:t>9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  <w:tr w:rsidR="002A64F6" w:rsidRPr="007539CD" w14:paraId="16BC1F11" w14:textId="77777777" w:rsidTr="00D7664C">
        <w:tc>
          <w:tcPr>
            <w:tcW w:w="6848" w:type="dxa"/>
          </w:tcPr>
          <w:p w14:paraId="5E09D790" w14:textId="2E3E219B" w:rsidR="002A64F6" w:rsidRPr="007539CD" w:rsidRDefault="002A64F6" w:rsidP="002A64F6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pl,N,Rd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pl,N,Sd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≤0</m:t>
                </m:r>
              </m:oMath>
            </m:oMathPara>
          </w:p>
        </w:tc>
        <w:tc>
          <w:tcPr>
            <w:tcW w:w="2224" w:type="dxa"/>
          </w:tcPr>
          <w:p w14:paraId="3A9F924B" w14:textId="50DF5BEF" w:rsidR="002A64F6" w:rsidRPr="007539CD" w:rsidRDefault="002A64F6" w:rsidP="00D7664C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 w:rsidR="00D7664C">
              <w:rPr>
                <w:rFonts w:ascii="Times New Roman" w:hAnsi="Times New Roman" w:cs="Times New Roman"/>
                <w:noProof/>
              </w:rPr>
              <w:t>20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  <w:tr w:rsidR="002A64F6" w:rsidRPr="007539CD" w14:paraId="5AF17F0F" w14:textId="77777777" w:rsidTr="00D7664C">
        <w:tc>
          <w:tcPr>
            <w:tcW w:w="6848" w:type="dxa"/>
          </w:tcPr>
          <w:p w14:paraId="566FCF76" w14:textId="135745A6" w:rsidR="002A64F6" w:rsidRPr="007539CD" w:rsidRDefault="002A64F6" w:rsidP="002A64F6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w:lastRenderedPageBreak/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wp,Rd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wp,Sd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≤0</m:t>
                </m:r>
              </m:oMath>
            </m:oMathPara>
          </w:p>
        </w:tc>
        <w:tc>
          <w:tcPr>
            <w:tcW w:w="2224" w:type="dxa"/>
          </w:tcPr>
          <w:p w14:paraId="1A76CF0A" w14:textId="7F2A8599" w:rsidR="002A64F6" w:rsidRPr="007539CD" w:rsidRDefault="002A64F6" w:rsidP="00D7664C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2</w:t>
            </w:r>
            <w:r w:rsidR="00D7664C">
              <w:rPr>
                <w:rFonts w:ascii="Times New Roman" w:hAnsi="Times New Roman" w:cs="Times New Roman"/>
                <w:noProof/>
              </w:rPr>
              <w:t>1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  <w:tr w:rsidR="002A64F6" w:rsidRPr="007539CD" w14:paraId="757C3F50" w14:textId="77777777" w:rsidTr="00D7664C">
        <w:tc>
          <w:tcPr>
            <w:tcW w:w="6848" w:type="dxa"/>
          </w:tcPr>
          <w:p w14:paraId="5BD97AC4" w14:textId="2C538938" w:rsidR="002A64F6" w:rsidRPr="007539CD" w:rsidRDefault="002A64F6" w:rsidP="002A64F6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wp,Rd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wp,Sd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≤0</m:t>
                </m:r>
              </m:oMath>
            </m:oMathPara>
          </w:p>
        </w:tc>
        <w:tc>
          <w:tcPr>
            <w:tcW w:w="2224" w:type="dxa"/>
          </w:tcPr>
          <w:p w14:paraId="4147AB1D" w14:textId="459D23E2" w:rsidR="002A64F6" w:rsidRPr="007539CD" w:rsidRDefault="002A64F6" w:rsidP="00D7664C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 w:rsidR="001459D0">
              <w:rPr>
                <w:rFonts w:ascii="Times New Roman" w:hAnsi="Times New Roman" w:cs="Times New Roman"/>
                <w:noProof/>
              </w:rPr>
              <w:t>2</w:t>
            </w:r>
            <w:r w:rsidR="00D7664C">
              <w:rPr>
                <w:rFonts w:ascii="Times New Roman" w:hAnsi="Times New Roman" w:cs="Times New Roman"/>
                <w:noProof/>
              </w:rPr>
              <w:t>2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  <w:tr w:rsidR="00DF0D15" w:rsidRPr="007539CD" w14:paraId="7DEA9579" w14:textId="77777777" w:rsidTr="00D7664C">
        <w:tc>
          <w:tcPr>
            <w:tcW w:w="6848" w:type="dxa"/>
          </w:tcPr>
          <w:p w14:paraId="0E26F59C" w14:textId="56F94915" w:rsidR="00DF0D15" w:rsidRPr="007539CD" w:rsidRDefault="00D7664C" w:rsidP="00D7664C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≤0</m:t>
                </m:r>
              </m:oMath>
            </m:oMathPara>
          </w:p>
        </w:tc>
        <w:tc>
          <w:tcPr>
            <w:tcW w:w="2224" w:type="dxa"/>
          </w:tcPr>
          <w:p w14:paraId="07A91DD8" w14:textId="3556A505" w:rsidR="00DF0D15" w:rsidRPr="007539CD" w:rsidRDefault="00DF0D15" w:rsidP="00D7664C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 w:rsidR="001459D0">
              <w:rPr>
                <w:rFonts w:ascii="Times New Roman" w:hAnsi="Times New Roman" w:cs="Times New Roman"/>
                <w:noProof/>
              </w:rPr>
              <w:t>2</w:t>
            </w:r>
            <w:r w:rsidR="00D7664C">
              <w:rPr>
                <w:rFonts w:ascii="Times New Roman" w:hAnsi="Times New Roman" w:cs="Times New Roman"/>
                <w:noProof/>
              </w:rPr>
              <w:t>3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  <w:tr w:rsidR="00D7664C" w:rsidRPr="007539CD" w14:paraId="3F67972C" w14:textId="77777777" w:rsidTr="00D7664C">
        <w:tc>
          <w:tcPr>
            <w:tcW w:w="6848" w:type="dxa"/>
          </w:tcPr>
          <w:p w14:paraId="43D29E0C" w14:textId="26B2BE95" w:rsidR="00D7664C" w:rsidRPr="00D7664C" w:rsidRDefault="00925611" w:rsidP="00D7664C">
            <w:pPr>
              <w:pStyle w:val="Texto"/>
              <w:jc w:val="left"/>
              <w:rPr>
                <w:rFonts w:ascii="Calibri" w:eastAsia="Calibri" w:hAnsi="Calibri" w:cs="Times New Roman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148;100;10;4,3;4,9</m:t>
                    </m:r>
                  </m:e>
                </m:d>
                <m:r>
                  <w:rPr>
                    <w:rFonts w:ascii="Cambria Math" w:hAnsi="Cambria Math"/>
                  </w:rPr>
                  <m:t>≤x≤[617;,325;16;17,4;22,2]</m:t>
                </m:r>
              </m:oMath>
            </m:oMathPara>
          </w:p>
        </w:tc>
        <w:tc>
          <w:tcPr>
            <w:tcW w:w="2224" w:type="dxa"/>
          </w:tcPr>
          <w:p w14:paraId="02061BDD" w14:textId="6906B0CB" w:rsidR="00D7664C" w:rsidRPr="007539CD" w:rsidRDefault="00D7664C" w:rsidP="00D7664C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24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</w:tbl>
    <w:p w14:paraId="6696E1AB" w14:textId="1B401333" w:rsidR="00144CAB" w:rsidRPr="001459D0" w:rsidRDefault="001459D0" w:rsidP="001459D0">
      <w:pPr>
        <w:pStyle w:val="Paragraphcilamce2013"/>
      </w:pPr>
      <w:r>
        <w:t>A solução do problema de otimização será obtida via método dos algoritmos genéticos, utilizado</w:t>
      </w:r>
      <w:r w:rsidR="00925611">
        <w:t xml:space="preserve"> dentro da plataforma do </w:t>
      </w:r>
      <w:proofErr w:type="spellStart"/>
      <w:r w:rsidR="00925611">
        <w:t>Matlab</w:t>
      </w:r>
      <w:proofErr w:type="spellEnd"/>
      <w:r w:rsidR="00925611">
        <w:t xml:space="preserve"> e neste estudo não está sendo otimizado a mesa de concreto armado.</w:t>
      </w:r>
      <w:r>
        <w:t xml:space="preserve"> </w:t>
      </w:r>
    </w:p>
    <w:bookmarkEnd w:id="10"/>
    <w:p w14:paraId="6762ADD5" w14:textId="42ED0A89" w:rsidR="00842BD0" w:rsidRPr="009B6C9A" w:rsidRDefault="00842BD0" w:rsidP="00842BD0">
      <w:pPr>
        <w:pStyle w:val="1stTitlecilamce2013"/>
      </w:pPr>
      <w:r w:rsidRPr="009B6C9A">
        <w:t>exemplo</w:t>
      </w:r>
    </w:p>
    <w:p w14:paraId="4FB3C04F" w14:textId="0091C332" w:rsidR="00842BD0" w:rsidRPr="009B6C9A" w:rsidRDefault="007433CC" w:rsidP="0060193A">
      <w:pPr>
        <w:pStyle w:val="Paragraphcilamce2013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C42653C" wp14:editId="04D6494D">
            <wp:simplePos x="0" y="0"/>
            <wp:positionH relativeFrom="column">
              <wp:posOffset>1033145</wp:posOffset>
            </wp:positionH>
            <wp:positionV relativeFrom="paragraph">
              <wp:posOffset>1282065</wp:posOffset>
            </wp:positionV>
            <wp:extent cx="3601941" cy="2112317"/>
            <wp:effectExtent l="0" t="0" r="0" b="254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NU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941" cy="2112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Para a implementação do problema de otimização, foi desenvolvida a interface gráfica </w:t>
      </w:r>
      <w:r w:rsidR="00842BD0" w:rsidRPr="009B6C9A">
        <w:t>com o auxílio do GUIDE (</w:t>
      </w:r>
      <w:proofErr w:type="spellStart"/>
      <w:r w:rsidR="00842BD0" w:rsidRPr="009B6C9A">
        <w:t>Graphical</w:t>
      </w:r>
      <w:proofErr w:type="spellEnd"/>
      <w:r w:rsidR="00842BD0" w:rsidRPr="009B6C9A">
        <w:t xml:space="preserve"> </w:t>
      </w:r>
      <w:proofErr w:type="spellStart"/>
      <w:r w:rsidR="00842BD0" w:rsidRPr="009B6C9A">
        <w:t>User</w:t>
      </w:r>
      <w:proofErr w:type="spellEnd"/>
      <w:r w:rsidR="00842BD0" w:rsidRPr="009B6C9A">
        <w:t xml:space="preserve"> Interface </w:t>
      </w:r>
      <w:proofErr w:type="spellStart"/>
      <w:r w:rsidR="00842BD0" w:rsidRPr="009B6C9A">
        <w:t>Development</w:t>
      </w:r>
      <w:proofErr w:type="spellEnd"/>
      <w:r w:rsidR="00842BD0" w:rsidRPr="009B6C9A">
        <w:t xml:space="preserve"> </w:t>
      </w:r>
      <w:proofErr w:type="spellStart"/>
      <w:r w:rsidR="00925611">
        <w:rPr>
          <w:szCs w:val="24"/>
        </w:rPr>
        <w:t>Environment</w:t>
      </w:r>
      <w:proofErr w:type="spellEnd"/>
      <w:r w:rsidR="00925611">
        <w:rPr>
          <w:szCs w:val="24"/>
        </w:rPr>
        <w:t>) conforme pode ser observado na</w:t>
      </w:r>
      <w:r w:rsidR="00842BD0" w:rsidRPr="009B6C9A">
        <w:rPr>
          <w:szCs w:val="24"/>
        </w:rPr>
        <w:t xml:space="preserve"> </w:t>
      </w:r>
      <w:r w:rsidR="00842BD0" w:rsidRPr="009B6C9A">
        <w:rPr>
          <w:szCs w:val="24"/>
        </w:rPr>
        <w:fldChar w:fldCharType="begin"/>
      </w:r>
      <w:r w:rsidR="00842BD0" w:rsidRPr="009B6C9A">
        <w:rPr>
          <w:szCs w:val="24"/>
        </w:rPr>
        <w:instrText xml:space="preserve"> REF _Ref520383299 \h  \* MERGEFORMAT </w:instrText>
      </w:r>
      <w:r w:rsidR="00842BD0" w:rsidRPr="009B6C9A">
        <w:rPr>
          <w:szCs w:val="24"/>
        </w:rPr>
      </w:r>
      <w:r w:rsidR="00842BD0" w:rsidRPr="009B6C9A">
        <w:rPr>
          <w:szCs w:val="24"/>
        </w:rPr>
        <w:fldChar w:fldCharType="separate"/>
      </w:r>
      <w:r w:rsidR="006E6D24" w:rsidRPr="009B6C9A">
        <w:rPr>
          <w:szCs w:val="24"/>
        </w:rPr>
        <w:t xml:space="preserve">Figura </w:t>
      </w:r>
      <w:r w:rsidR="009B6C9A" w:rsidRPr="009B6C9A">
        <w:rPr>
          <w:noProof/>
          <w:szCs w:val="24"/>
        </w:rPr>
        <w:t>2</w:t>
      </w:r>
      <w:r w:rsidR="00842BD0" w:rsidRPr="009B6C9A">
        <w:rPr>
          <w:szCs w:val="24"/>
        </w:rPr>
        <w:fldChar w:fldCharType="end"/>
      </w:r>
      <w:r w:rsidR="00842BD0" w:rsidRPr="009B6C9A">
        <w:t xml:space="preserve">. Nessa interface é possível fazer </w:t>
      </w:r>
      <w:r w:rsidR="009B6C9A" w:rsidRPr="009B6C9A">
        <w:t>o dimensionamento</w:t>
      </w:r>
      <w:r w:rsidR="00842BD0" w:rsidRPr="009B6C9A">
        <w:t xml:space="preserve"> do perfi</w:t>
      </w:r>
      <w:r w:rsidR="009B6C9A" w:rsidRPr="009B6C9A">
        <w:t xml:space="preserve">l de acordo com os parâmetros de entrada, previamente definidos pelo usuário. Também, depois de escolhido o perfil otimizado, é possível visualizar o resumo das verificações feitas pela software, esforços resistentes e esforços atuantes. Todo o processo de escolha do perfil é baseado no método dos </w:t>
      </w:r>
      <w:r w:rsidR="007E649E" w:rsidRPr="009B6C9A">
        <w:t>Algoritmos Genéticos (AG).</w:t>
      </w:r>
    </w:p>
    <w:p w14:paraId="28995319" w14:textId="11A30E0F" w:rsidR="00FA49CC" w:rsidRPr="002A65A2" w:rsidRDefault="00FA49CC" w:rsidP="0060193A">
      <w:pPr>
        <w:pStyle w:val="Paragraphcilamce2013"/>
        <w:rPr>
          <w:highlight w:val="yellow"/>
        </w:rPr>
      </w:pPr>
    </w:p>
    <w:p w14:paraId="3CAB6756" w14:textId="77777777" w:rsidR="007433CC" w:rsidRDefault="007433CC" w:rsidP="00842BD0">
      <w:pPr>
        <w:pStyle w:val="Texto"/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1" w:name="_Ref520383299"/>
    </w:p>
    <w:p w14:paraId="4D21D346" w14:textId="77777777" w:rsidR="007433CC" w:rsidRDefault="007433CC" w:rsidP="00842BD0">
      <w:pPr>
        <w:pStyle w:val="Texto"/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CE8EDE" w14:textId="77777777" w:rsidR="007433CC" w:rsidRDefault="007433CC" w:rsidP="00842BD0">
      <w:pPr>
        <w:pStyle w:val="Texto"/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E4CABF" w14:textId="77777777" w:rsidR="007433CC" w:rsidRDefault="007433CC" w:rsidP="00842BD0">
      <w:pPr>
        <w:pStyle w:val="Texto"/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4BC3FA" w14:textId="77777777" w:rsidR="007433CC" w:rsidRDefault="007433CC" w:rsidP="00842BD0">
      <w:pPr>
        <w:pStyle w:val="Texto"/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86A725" w14:textId="77777777" w:rsidR="007433CC" w:rsidRDefault="007433CC" w:rsidP="00842BD0">
      <w:pPr>
        <w:pStyle w:val="Texto"/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159EF4" w14:textId="77777777" w:rsidR="00842BD0" w:rsidRPr="00360860" w:rsidRDefault="00842BD0" w:rsidP="00842BD0">
      <w:pPr>
        <w:pStyle w:val="Texto"/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0860">
        <w:rPr>
          <w:rFonts w:ascii="Times New Roman" w:hAnsi="Times New Roman" w:cs="Times New Roman"/>
          <w:b/>
          <w:sz w:val="20"/>
          <w:szCs w:val="20"/>
        </w:rPr>
        <w:t xml:space="preserve">Figura </w:t>
      </w:r>
      <w:bookmarkEnd w:id="11"/>
      <w:r w:rsidR="00360860" w:rsidRPr="00360860">
        <w:rPr>
          <w:rFonts w:ascii="Times New Roman" w:hAnsi="Times New Roman" w:cs="Times New Roman"/>
          <w:b/>
          <w:sz w:val="20"/>
          <w:szCs w:val="20"/>
        </w:rPr>
        <w:t>2</w:t>
      </w:r>
      <w:r w:rsidRPr="00360860">
        <w:rPr>
          <w:rFonts w:ascii="Times New Roman" w:hAnsi="Times New Roman" w:cs="Times New Roman"/>
          <w:b/>
          <w:sz w:val="20"/>
          <w:szCs w:val="20"/>
        </w:rPr>
        <w:t xml:space="preserve"> – Interface gráfica do software </w:t>
      </w:r>
    </w:p>
    <w:p w14:paraId="632D6334" w14:textId="03F9E0BC" w:rsidR="00C65599" w:rsidRPr="003521F6" w:rsidRDefault="00C65599" w:rsidP="00C65599">
      <w:pPr>
        <w:pStyle w:val="2ndTitlecilamce2013"/>
      </w:pPr>
      <w:r>
        <w:t xml:space="preserve">Exemplo 1 - </w:t>
      </w:r>
      <w:r w:rsidRPr="003521F6">
        <w:t xml:space="preserve">Viga </w:t>
      </w:r>
      <w:proofErr w:type="spellStart"/>
      <w:r w:rsidRPr="003521F6">
        <w:t>biapoaida</w:t>
      </w:r>
      <w:proofErr w:type="spellEnd"/>
    </w:p>
    <w:p w14:paraId="5F43BA26" w14:textId="6CBF016E" w:rsidR="00C65599" w:rsidRPr="003521F6" w:rsidRDefault="00C65599" w:rsidP="00C65599">
      <w:pPr>
        <w:pStyle w:val="Paragraphcilamce2013"/>
      </w:pPr>
      <w:r>
        <w:t xml:space="preserve">O primeiro </w:t>
      </w:r>
      <w:r w:rsidRPr="003521F6">
        <w:t xml:space="preserve">exemplo traz uma viga </w:t>
      </w:r>
      <w:proofErr w:type="spellStart"/>
      <w:r w:rsidRPr="003521F6">
        <w:t>biapoiada</w:t>
      </w:r>
      <w:proofErr w:type="spellEnd"/>
      <w:r w:rsidRPr="003521F6">
        <w:t xml:space="preserve"> submetida a uma carga gravitacional distribuída ao longo do comprimento da </w:t>
      </w:r>
      <w:r>
        <w:t>viga de forma uniforme</w:t>
      </w:r>
      <w:r w:rsidRPr="003521F6">
        <w:t xml:space="preserve">. Para verificação dos resultados, será utilizado o software </w:t>
      </w:r>
      <w:r w:rsidRPr="003521F6">
        <w:rPr>
          <w:i/>
        </w:rPr>
        <w:t>ACB+3.08</w:t>
      </w:r>
      <w:r w:rsidRPr="003521F6">
        <w:t xml:space="preserve"> (Centro Técnico Industrial da Construção Metálica – </w:t>
      </w:r>
      <w:proofErr w:type="spellStart"/>
      <w:r w:rsidRPr="003521F6">
        <w:t>ArcelorMittal</w:t>
      </w:r>
      <w:proofErr w:type="spellEnd"/>
      <w:r w:rsidRPr="003521F6">
        <w:t xml:space="preserve">, 2015), baseado no </w:t>
      </w:r>
      <w:proofErr w:type="spellStart"/>
      <w:r w:rsidRPr="003521F6">
        <w:t>Eurocódigo</w:t>
      </w:r>
      <w:proofErr w:type="spellEnd"/>
      <w:r w:rsidRPr="003521F6">
        <w:t xml:space="preserve"> 3 e 4.</w:t>
      </w:r>
      <w:r>
        <w:t xml:space="preserve"> Os d</w:t>
      </w:r>
      <w:r w:rsidRPr="003521F6">
        <w:t>ados do problema</w:t>
      </w:r>
      <w:r>
        <w:t xml:space="preserve"> são mostrados na Tabela 1.</w:t>
      </w:r>
    </w:p>
    <w:p w14:paraId="07230BBD" w14:textId="6818F8BA" w:rsidR="00C65599" w:rsidRPr="00A259ED" w:rsidRDefault="00C65599" w:rsidP="00C65599">
      <w:pPr>
        <w:pStyle w:val="CaptionTablecilamce2013"/>
      </w:pPr>
      <w:r w:rsidRPr="00A259ED">
        <w:lastRenderedPageBreak/>
        <w:t xml:space="preserve">Tabela 1. </w:t>
      </w:r>
      <w:r>
        <w:t>Dados do prob</w:t>
      </w:r>
      <w:r w:rsidR="00475771">
        <w:t>le</w:t>
      </w:r>
      <w:r>
        <w:t>ma</w:t>
      </w:r>
    </w:p>
    <w:tbl>
      <w:tblPr>
        <w:tblW w:w="0" w:type="auto"/>
        <w:jc w:val="center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402"/>
        <w:gridCol w:w="1412"/>
      </w:tblGrid>
      <w:tr w:rsidR="00C65599" w:rsidRPr="00A259ED" w14:paraId="73C12D51" w14:textId="77777777" w:rsidTr="00475771">
        <w:trPr>
          <w:jc w:val="center"/>
        </w:trPr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</w:tcPr>
          <w:p w14:paraId="668610F9" w14:textId="77777777" w:rsidR="00C65599" w:rsidRPr="00A259ED" w:rsidRDefault="00C65599" w:rsidP="00925611">
            <w:pPr>
              <w:jc w:val="center"/>
            </w:pPr>
            <w:r>
              <w:t>Item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40460CF4" w14:textId="77777777" w:rsidR="00C65599" w:rsidRPr="00A259ED" w:rsidRDefault="00C65599" w:rsidP="00925611">
            <w:pPr>
              <w:jc w:val="center"/>
            </w:pPr>
            <w:r w:rsidRPr="00A259ED">
              <w:t>Parâmetros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 w14:paraId="5A6BC714" w14:textId="77777777" w:rsidR="00C65599" w:rsidRPr="00A259ED" w:rsidRDefault="00C65599" w:rsidP="00925611">
            <w:pPr>
              <w:jc w:val="center"/>
            </w:pPr>
            <w:r w:rsidRPr="00A259ED">
              <w:t>Valores</w:t>
            </w:r>
          </w:p>
        </w:tc>
      </w:tr>
      <w:tr w:rsidR="00C65599" w:rsidRPr="00A259ED" w14:paraId="0CF78A05" w14:textId="77777777" w:rsidTr="00475771">
        <w:trPr>
          <w:jc w:val="center"/>
        </w:trPr>
        <w:tc>
          <w:tcPr>
            <w:tcW w:w="1696" w:type="dxa"/>
            <w:tcBorders>
              <w:top w:val="single" w:sz="4" w:space="0" w:color="000000"/>
            </w:tcBorders>
          </w:tcPr>
          <w:p w14:paraId="54F48193" w14:textId="77777777" w:rsidR="00C65599" w:rsidRPr="00A259ED" w:rsidRDefault="00C65599" w:rsidP="00925611">
            <w:pPr>
              <w:jc w:val="center"/>
            </w:pPr>
            <w:r>
              <w:t>Viga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431BB5B3" w14:textId="77777777" w:rsidR="00C65599" w:rsidRPr="00A259ED" w:rsidRDefault="00C65599" w:rsidP="00925611">
            <w:pPr>
              <w:jc w:val="center"/>
            </w:pPr>
            <w:proofErr w:type="gramStart"/>
            <w:r>
              <w:t>comprimento</w:t>
            </w:r>
            <w:proofErr w:type="gramEnd"/>
            <w:r>
              <w:t xml:space="preserve"> do vão</w:t>
            </w:r>
          </w:p>
        </w:tc>
        <w:tc>
          <w:tcPr>
            <w:tcW w:w="1412" w:type="dxa"/>
            <w:tcBorders>
              <w:top w:val="single" w:sz="4" w:space="0" w:color="000000"/>
            </w:tcBorders>
          </w:tcPr>
          <w:p w14:paraId="191670F1" w14:textId="0B903981" w:rsidR="00C65599" w:rsidRPr="00A259ED" w:rsidRDefault="00080897" w:rsidP="00925611">
            <w:pPr>
              <w:jc w:val="center"/>
            </w:pPr>
            <w:r>
              <w:t>5</w:t>
            </w:r>
            <w:r w:rsidR="00C65599">
              <w:t xml:space="preserve"> m</w:t>
            </w:r>
          </w:p>
        </w:tc>
      </w:tr>
      <w:tr w:rsidR="00C65599" w:rsidRPr="00A259ED" w14:paraId="33136AB1" w14:textId="77777777" w:rsidTr="00925611">
        <w:trPr>
          <w:jc w:val="center"/>
        </w:trPr>
        <w:tc>
          <w:tcPr>
            <w:tcW w:w="1696" w:type="dxa"/>
          </w:tcPr>
          <w:p w14:paraId="0F76ABB3" w14:textId="77777777" w:rsidR="00C65599" w:rsidRPr="00A259ED" w:rsidRDefault="00C65599" w:rsidP="00925611">
            <w:pPr>
              <w:jc w:val="center"/>
            </w:pPr>
            <w:r>
              <w:t>Laje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56A5A940" w14:textId="77777777" w:rsidR="00C65599" w:rsidRPr="00A259ED" w:rsidRDefault="00C65599" w:rsidP="00925611">
            <w:pPr>
              <w:jc w:val="center"/>
              <w:rPr>
                <w:vertAlign w:val="subscript"/>
              </w:rPr>
            </w:pPr>
            <w:proofErr w:type="gramStart"/>
            <w:r>
              <w:t>altura</w:t>
            </w:r>
            <w:proofErr w:type="gramEnd"/>
            <w:r>
              <w:t xml:space="preserve"> da laje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 w14:paraId="2C5AD112" w14:textId="539A0D6F" w:rsidR="00C65599" w:rsidRPr="00A259ED" w:rsidRDefault="00C65599" w:rsidP="00925611">
            <w:pPr>
              <w:jc w:val="center"/>
            </w:pPr>
            <w:r>
              <w:t>150 mm</w:t>
            </w:r>
          </w:p>
        </w:tc>
      </w:tr>
      <w:tr w:rsidR="00C65599" w:rsidRPr="00A259ED" w14:paraId="0A8B8992" w14:textId="77777777" w:rsidTr="00925611">
        <w:trPr>
          <w:jc w:val="center"/>
        </w:trPr>
        <w:tc>
          <w:tcPr>
            <w:tcW w:w="1696" w:type="dxa"/>
            <w:vAlign w:val="center"/>
          </w:tcPr>
          <w:p w14:paraId="0AF0E943" w14:textId="77777777" w:rsidR="00C65599" w:rsidRPr="00A259ED" w:rsidRDefault="00C65599" w:rsidP="00925611">
            <w:pPr>
              <w:jc w:val="center"/>
            </w:pPr>
            <w:r>
              <w:t>Conector</w:t>
            </w:r>
          </w:p>
        </w:tc>
        <w:tc>
          <w:tcPr>
            <w:tcW w:w="3402" w:type="dxa"/>
            <w:tcBorders>
              <w:top w:val="single" w:sz="4" w:space="0" w:color="000000"/>
              <w:bottom w:val="nil"/>
            </w:tcBorders>
          </w:tcPr>
          <w:p w14:paraId="57316477" w14:textId="77777777" w:rsidR="00C65599" w:rsidRPr="00A259ED" w:rsidRDefault="00C65599" w:rsidP="00925611">
            <w:pPr>
              <w:jc w:val="center"/>
              <w:rPr>
                <w:vertAlign w:val="subscript"/>
              </w:rPr>
            </w:pPr>
            <w:proofErr w:type="gramStart"/>
            <w:r>
              <w:t>diâmetro</w:t>
            </w:r>
            <w:proofErr w:type="gramEnd"/>
          </w:p>
        </w:tc>
        <w:tc>
          <w:tcPr>
            <w:tcW w:w="1412" w:type="dxa"/>
            <w:tcBorders>
              <w:top w:val="single" w:sz="4" w:space="0" w:color="000000"/>
              <w:bottom w:val="nil"/>
            </w:tcBorders>
          </w:tcPr>
          <w:p w14:paraId="1CE7FAC1" w14:textId="69762A24" w:rsidR="00C65599" w:rsidRPr="00A259ED" w:rsidRDefault="00C65599" w:rsidP="00925611">
            <w:pPr>
              <w:jc w:val="center"/>
            </w:pPr>
            <w:r>
              <w:t>6 mm</w:t>
            </w:r>
          </w:p>
        </w:tc>
      </w:tr>
      <w:tr w:rsidR="00C65599" w:rsidRPr="00A259ED" w14:paraId="7232DBB1" w14:textId="77777777" w:rsidTr="00925611">
        <w:trPr>
          <w:jc w:val="center"/>
        </w:trPr>
        <w:tc>
          <w:tcPr>
            <w:tcW w:w="1696" w:type="dxa"/>
            <w:vMerge w:val="restart"/>
            <w:vAlign w:val="center"/>
          </w:tcPr>
          <w:p w14:paraId="1354A3DD" w14:textId="77777777" w:rsidR="00C65599" w:rsidRPr="00A259ED" w:rsidRDefault="00C65599" w:rsidP="00925611">
            <w:pPr>
              <w:jc w:val="center"/>
            </w:pPr>
            <w:r>
              <w:t>Materiais</w:t>
            </w:r>
          </w:p>
        </w:tc>
        <w:tc>
          <w:tcPr>
            <w:tcW w:w="3402" w:type="dxa"/>
            <w:tcBorders>
              <w:top w:val="single" w:sz="4" w:space="0" w:color="000000"/>
              <w:bottom w:val="nil"/>
            </w:tcBorders>
          </w:tcPr>
          <w:p w14:paraId="311F016B" w14:textId="77777777" w:rsidR="00C65599" w:rsidRDefault="00C65599" w:rsidP="00925611">
            <w:pPr>
              <w:jc w:val="center"/>
            </w:pPr>
            <w:proofErr w:type="gramStart"/>
            <w:r>
              <w:t>limite</w:t>
            </w:r>
            <w:proofErr w:type="gramEnd"/>
            <w:r>
              <w:t xml:space="preserve"> escoamento aço</w:t>
            </w:r>
          </w:p>
        </w:tc>
        <w:tc>
          <w:tcPr>
            <w:tcW w:w="1412" w:type="dxa"/>
            <w:tcBorders>
              <w:top w:val="single" w:sz="4" w:space="0" w:color="000000"/>
              <w:bottom w:val="nil"/>
            </w:tcBorders>
          </w:tcPr>
          <w:p w14:paraId="0D863F30" w14:textId="77777777" w:rsidR="00C65599" w:rsidRDefault="00C65599" w:rsidP="00925611">
            <w:pPr>
              <w:jc w:val="center"/>
            </w:pPr>
            <w:r>
              <w:t>345 MPa</w:t>
            </w:r>
          </w:p>
        </w:tc>
      </w:tr>
      <w:tr w:rsidR="00C65599" w:rsidRPr="00A259ED" w14:paraId="5EE39815" w14:textId="77777777" w:rsidTr="00925611">
        <w:trPr>
          <w:jc w:val="center"/>
        </w:trPr>
        <w:tc>
          <w:tcPr>
            <w:tcW w:w="1696" w:type="dxa"/>
            <w:vMerge/>
          </w:tcPr>
          <w:p w14:paraId="24230B8A" w14:textId="77777777" w:rsidR="00C65599" w:rsidRDefault="00C65599" w:rsidP="00925611">
            <w:pPr>
              <w:jc w:val="center"/>
            </w:pP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6F7E78E2" w14:textId="77777777" w:rsidR="00C65599" w:rsidRDefault="00C65599" w:rsidP="00925611">
            <w:pPr>
              <w:jc w:val="center"/>
            </w:pPr>
            <w:proofErr w:type="spellStart"/>
            <w:proofErr w:type="gramStart"/>
            <w:r>
              <w:t>f</w:t>
            </w:r>
            <w:r w:rsidRPr="008B0417">
              <w:rPr>
                <w:vertAlign w:val="subscript"/>
              </w:rPr>
              <w:t>ck</w:t>
            </w:r>
            <w:proofErr w:type="spellEnd"/>
            <w:proofErr w:type="gramEnd"/>
            <w:r>
              <w:t xml:space="preserve"> do concreto</w:t>
            </w:r>
          </w:p>
        </w:tc>
        <w:tc>
          <w:tcPr>
            <w:tcW w:w="1412" w:type="dxa"/>
            <w:tcBorders>
              <w:top w:val="nil"/>
              <w:bottom w:val="single" w:sz="4" w:space="0" w:color="000000"/>
            </w:tcBorders>
          </w:tcPr>
          <w:p w14:paraId="61F06871" w14:textId="09FB0473" w:rsidR="00C65599" w:rsidRDefault="00C65599" w:rsidP="00925611">
            <w:pPr>
              <w:jc w:val="center"/>
            </w:pPr>
            <w:r>
              <w:t>20 MPa</w:t>
            </w:r>
          </w:p>
        </w:tc>
      </w:tr>
      <w:tr w:rsidR="00C65599" w:rsidRPr="00A259ED" w14:paraId="123A1844" w14:textId="77777777" w:rsidTr="00925611">
        <w:trPr>
          <w:jc w:val="center"/>
        </w:trPr>
        <w:tc>
          <w:tcPr>
            <w:tcW w:w="1696" w:type="dxa"/>
            <w:vMerge w:val="restart"/>
            <w:vAlign w:val="center"/>
          </w:tcPr>
          <w:p w14:paraId="5C4E4015" w14:textId="77777777" w:rsidR="00C65599" w:rsidRDefault="00C65599" w:rsidP="00925611">
            <w:pPr>
              <w:jc w:val="center"/>
            </w:pPr>
            <w:r>
              <w:t>Ações permanentes</w:t>
            </w:r>
          </w:p>
        </w:tc>
        <w:tc>
          <w:tcPr>
            <w:tcW w:w="3402" w:type="dxa"/>
            <w:tcBorders>
              <w:top w:val="single" w:sz="4" w:space="0" w:color="000000"/>
              <w:bottom w:val="nil"/>
            </w:tcBorders>
          </w:tcPr>
          <w:p w14:paraId="40FD5965" w14:textId="77777777" w:rsidR="00C65599" w:rsidRDefault="00C65599" w:rsidP="00925611">
            <w:pPr>
              <w:jc w:val="center"/>
            </w:pPr>
            <w:r>
              <w:t>Peso da forma de aço</w:t>
            </w:r>
          </w:p>
        </w:tc>
        <w:tc>
          <w:tcPr>
            <w:tcW w:w="1412" w:type="dxa"/>
            <w:tcBorders>
              <w:top w:val="single" w:sz="4" w:space="0" w:color="000000"/>
              <w:bottom w:val="nil"/>
            </w:tcBorders>
          </w:tcPr>
          <w:p w14:paraId="525B4385" w14:textId="77777777" w:rsidR="00C65599" w:rsidRDefault="00C65599" w:rsidP="00925611">
            <w:pPr>
              <w:jc w:val="center"/>
            </w:pPr>
            <w:r>
              <w:t xml:space="preserve">0,2 </w:t>
            </w:r>
            <w:proofErr w:type="spellStart"/>
            <w:r>
              <w:t>kN</w:t>
            </w:r>
            <w:proofErr w:type="spellEnd"/>
            <w:r>
              <w:t>/m</w:t>
            </w:r>
          </w:p>
        </w:tc>
      </w:tr>
      <w:tr w:rsidR="00C65599" w:rsidRPr="00A259ED" w14:paraId="3B837068" w14:textId="77777777" w:rsidTr="00475771">
        <w:trPr>
          <w:jc w:val="center"/>
        </w:trPr>
        <w:tc>
          <w:tcPr>
            <w:tcW w:w="1696" w:type="dxa"/>
            <w:vMerge/>
            <w:tcBorders>
              <w:bottom w:val="single" w:sz="4" w:space="0" w:color="000000"/>
            </w:tcBorders>
          </w:tcPr>
          <w:p w14:paraId="59C19F1A" w14:textId="77777777" w:rsidR="00C65599" w:rsidRDefault="00C65599" w:rsidP="00925611">
            <w:pPr>
              <w:jc w:val="center"/>
            </w:pP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74017D56" w14:textId="77777777" w:rsidR="00C65599" w:rsidRDefault="00C65599" w:rsidP="00925611">
            <w:pPr>
              <w:jc w:val="center"/>
            </w:pPr>
            <w:r>
              <w:t>Peso da armadura</w:t>
            </w:r>
          </w:p>
        </w:tc>
        <w:tc>
          <w:tcPr>
            <w:tcW w:w="1412" w:type="dxa"/>
            <w:tcBorders>
              <w:top w:val="nil"/>
              <w:bottom w:val="single" w:sz="4" w:space="0" w:color="000000"/>
            </w:tcBorders>
          </w:tcPr>
          <w:p w14:paraId="783244B9" w14:textId="77777777" w:rsidR="00C65599" w:rsidRDefault="00C65599" w:rsidP="00925611">
            <w:pPr>
              <w:jc w:val="center"/>
            </w:pPr>
            <w:r>
              <w:t xml:space="preserve">0,1 </w:t>
            </w:r>
            <w:proofErr w:type="spellStart"/>
            <w:r>
              <w:t>kN</w:t>
            </w:r>
            <w:proofErr w:type="spellEnd"/>
            <w:r>
              <w:t>/m</w:t>
            </w:r>
          </w:p>
        </w:tc>
      </w:tr>
      <w:tr w:rsidR="00C65599" w:rsidRPr="00A259ED" w14:paraId="12B3AF52" w14:textId="77777777" w:rsidTr="00475771">
        <w:trPr>
          <w:jc w:val="center"/>
        </w:trPr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5AB24D" w14:textId="77777777" w:rsidR="00C65599" w:rsidRDefault="00C65599" w:rsidP="00925611">
            <w:pPr>
              <w:jc w:val="center"/>
            </w:pPr>
            <w:r>
              <w:t>Ações variáveis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4D771CCC" w14:textId="77777777" w:rsidR="00C65599" w:rsidRDefault="00C65599" w:rsidP="00925611">
            <w:pPr>
              <w:jc w:val="center"/>
            </w:pPr>
            <w:r>
              <w:t>Sobrecarga na construção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 w14:paraId="6D989C5E" w14:textId="783D9AC3" w:rsidR="00C65599" w:rsidRDefault="00475771" w:rsidP="00925611">
            <w:pPr>
              <w:jc w:val="center"/>
            </w:pPr>
            <w:r>
              <w:t>0</w:t>
            </w:r>
            <w:r w:rsidR="00C65599">
              <w:t xml:space="preserve">,5 </w:t>
            </w:r>
            <w:proofErr w:type="spellStart"/>
            <w:r w:rsidR="00C65599">
              <w:t>kN</w:t>
            </w:r>
            <w:proofErr w:type="spellEnd"/>
            <w:r w:rsidR="00C65599">
              <w:t>/m</w:t>
            </w:r>
          </w:p>
        </w:tc>
      </w:tr>
    </w:tbl>
    <w:p w14:paraId="4B69CDD9" w14:textId="7623D54D" w:rsidR="00080897" w:rsidRPr="004450BB" w:rsidRDefault="00080897" w:rsidP="00080897">
      <w:pPr>
        <w:pStyle w:val="Paragraphcilamce2013"/>
      </w:pPr>
      <w:r>
        <w:t xml:space="preserve">Após realização da otimização pelo software apresentado neste artigo, </w:t>
      </w:r>
      <w:r w:rsidR="003A75D5">
        <w:t>obteve-se como solução do problema o perfil “W250 x 44,8”. A fim de validar os</w:t>
      </w:r>
      <w:r>
        <w:t xml:space="preserve"> resultados</w:t>
      </w:r>
      <w:r w:rsidR="003A75D5">
        <w:t xml:space="preserve">, os </w:t>
      </w:r>
      <w:r w:rsidR="00E62413">
        <w:t>mesmo</w:t>
      </w:r>
      <w:r w:rsidR="003A75D5">
        <w:t>s</w:t>
      </w:r>
      <w:r w:rsidR="00E62413">
        <w:t xml:space="preserve"> são comparados com o software de referência, ACB+3.08, conforme</w:t>
      </w:r>
      <w:r>
        <w:t xml:space="preserve"> Tabela 2.</w:t>
      </w:r>
    </w:p>
    <w:p w14:paraId="03AE47DD" w14:textId="151BF5CC" w:rsidR="00080897" w:rsidRPr="00A259ED" w:rsidRDefault="00080897" w:rsidP="00080897">
      <w:pPr>
        <w:pStyle w:val="CaptionTablecilamce2013"/>
      </w:pPr>
      <w:r w:rsidRPr="00A259ED">
        <w:t xml:space="preserve">Tabela </w:t>
      </w:r>
      <w:r>
        <w:t>2</w:t>
      </w:r>
      <w:r w:rsidRPr="00A259ED">
        <w:t xml:space="preserve">. </w:t>
      </w:r>
      <w:r w:rsidR="00E62413">
        <w:t>Comparação dos r</w:t>
      </w:r>
      <w:r>
        <w:t>esultados</w:t>
      </w:r>
    </w:p>
    <w:tbl>
      <w:tblPr>
        <w:tblW w:w="9847" w:type="dxa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05"/>
        <w:gridCol w:w="1276"/>
        <w:gridCol w:w="1162"/>
        <w:gridCol w:w="1248"/>
        <w:gridCol w:w="1842"/>
        <w:gridCol w:w="1843"/>
      </w:tblGrid>
      <w:tr w:rsidR="006D40A4" w:rsidRPr="00A259ED" w14:paraId="24849666" w14:textId="77777777" w:rsidTr="006D40A4">
        <w:trPr>
          <w:trHeight w:val="697"/>
          <w:jc w:val="center"/>
        </w:trPr>
        <w:tc>
          <w:tcPr>
            <w:tcW w:w="1271" w:type="dxa"/>
          </w:tcPr>
          <w:p w14:paraId="50078947" w14:textId="385A2DB4" w:rsidR="006D40A4" w:rsidRDefault="006D40A4" w:rsidP="00925611">
            <w:pPr>
              <w:jc w:val="center"/>
            </w:pPr>
          </w:p>
        </w:tc>
        <w:tc>
          <w:tcPr>
            <w:tcW w:w="1205" w:type="dxa"/>
          </w:tcPr>
          <w:p w14:paraId="0F840D69" w14:textId="77777777" w:rsidR="006D40A4" w:rsidRDefault="006D40A4" w:rsidP="00925611">
            <w:pPr>
              <w:jc w:val="center"/>
            </w:pPr>
            <w:proofErr w:type="spellStart"/>
            <w:r>
              <w:t>M</w:t>
            </w:r>
            <w:r>
              <w:rPr>
                <w:vertAlign w:val="subscript"/>
              </w:rPr>
              <w:t>S</w:t>
            </w:r>
            <w:r w:rsidRPr="00F52CFB">
              <w:rPr>
                <w:vertAlign w:val="subscript"/>
              </w:rPr>
              <w:t>d</w:t>
            </w:r>
            <w:proofErr w:type="spellEnd"/>
          </w:p>
        </w:tc>
        <w:tc>
          <w:tcPr>
            <w:tcW w:w="1276" w:type="dxa"/>
          </w:tcPr>
          <w:p w14:paraId="58032EB0" w14:textId="77777777" w:rsidR="006D40A4" w:rsidRDefault="006D40A4" w:rsidP="00925611">
            <w:pPr>
              <w:jc w:val="center"/>
            </w:pPr>
            <w:proofErr w:type="spellStart"/>
            <w:r>
              <w:t>M</w:t>
            </w:r>
            <w:r w:rsidRPr="00F52CFB">
              <w:rPr>
                <w:vertAlign w:val="subscript"/>
              </w:rPr>
              <w:t>Rd</w:t>
            </w:r>
            <w:proofErr w:type="spellEnd"/>
          </w:p>
        </w:tc>
        <w:tc>
          <w:tcPr>
            <w:tcW w:w="1162" w:type="dxa"/>
          </w:tcPr>
          <w:p w14:paraId="0D2302F6" w14:textId="77777777" w:rsidR="006D40A4" w:rsidRDefault="006D40A4" w:rsidP="00925611">
            <w:pPr>
              <w:jc w:val="center"/>
            </w:pPr>
            <w:proofErr w:type="spellStart"/>
            <w:r>
              <w:t>V</w:t>
            </w:r>
            <w:r>
              <w:rPr>
                <w:vertAlign w:val="subscript"/>
              </w:rPr>
              <w:t>S</w:t>
            </w:r>
            <w:r w:rsidRPr="00F52CFB">
              <w:rPr>
                <w:vertAlign w:val="subscript"/>
              </w:rPr>
              <w:t>d</w:t>
            </w:r>
            <w:proofErr w:type="spellEnd"/>
          </w:p>
        </w:tc>
        <w:tc>
          <w:tcPr>
            <w:tcW w:w="1248" w:type="dxa"/>
          </w:tcPr>
          <w:p w14:paraId="133555DC" w14:textId="77777777" w:rsidR="006D40A4" w:rsidRDefault="006D40A4" w:rsidP="00925611">
            <w:pPr>
              <w:jc w:val="center"/>
            </w:pPr>
            <w:proofErr w:type="spellStart"/>
            <w:r>
              <w:t>V</w:t>
            </w:r>
            <w:r w:rsidRPr="00F52CFB">
              <w:rPr>
                <w:vertAlign w:val="subscript"/>
              </w:rPr>
              <w:t>Rd</w:t>
            </w:r>
            <w:proofErr w:type="spellEnd"/>
          </w:p>
        </w:tc>
        <w:tc>
          <w:tcPr>
            <w:tcW w:w="1842" w:type="dxa"/>
          </w:tcPr>
          <w:p w14:paraId="798B94BC" w14:textId="54D4C0E3" w:rsidR="006D40A4" w:rsidRDefault="006D40A4" w:rsidP="00925611">
            <w:pPr>
              <w:jc w:val="center"/>
            </w:pPr>
            <w:r>
              <w:t>Flecha atuante</w:t>
            </w:r>
          </w:p>
        </w:tc>
        <w:tc>
          <w:tcPr>
            <w:tcW w:w="1843" w:type="dxa"/>
          </w:tcPr>
          <w:p w14:paraId="002B9F22" w14:textId="1A3C0D13" w:rsidR="006D40A4" w:rsidRDefault="006D40A4" w:rsidP="00925611">
            <w:pPr>
              <w:jc w:val="center"/>
            </w:pPr>
            <w:r>
              <w:t>Flecha limite</w:t>
            </w:r>
          </w:p>
        </w:tc>
      </w:tr>
      <w:tr w:rsidR="006D40A4" w:rsidRPr="00A259ED" w14:paraId="7DDBFEBA" w14:textId="77777777" w:rsidTr="006D40A4">
        <w:trPr>
          <w:trHeight w:val="412"/>
          <w:jc w:val="center"/>
        </w:trPr>
        <w:tc>
          <w:tcPr>
            <w:tcW w:w="1271" w:type="dxa"/>
          </w:tcPr>
          <w:p w14:paraId="0D8A7FA1" w14:textId="30FDD229" w:rsidR="006D40A4" w:rsidRPr="00A259ED" w:rsidRDefault="003A75D5" w:rsidP="00645E93">
            <w:pPr>
              <w:jc w:val="center"/>
            </w:pPr>
            <w:r>
              <w:t>Programa</w:t>
            </w:r>
          </w:p>
        </w:tc>
        <w:tc>
          <w:tcPr>
            <w:tcW w:w="1205" w:type="dxa"/>
          </w:tcPr>
          <w:p w14:paraId="14593165" w14:textId="59BC6E34" w:rsidR="006D40A4" w:rsidRDefault="006D40A4" w:rsidP="00925611">
            <w:pPr>
              <w:jc w:val="center"/>
            </w:pPr>
            <w:r>
              <w:t xml:space="preserve">20,9, </w:t>
            </w:r>
            <w:proofErr w:type="spellStart"/>
            <w:r>
              <w:t>kNm</w:t>
            </w:r>
            <w:proofErr w:type="spellEnd"/>
          </w:p>
        </w:tc>
        <w:tc>
          <w:tcPr>
            <w:tcW w:w="1276" w:type="dxa"/>
          </w:tcPr>
          <w:p w14:paraId="3CC8990D" w14:textId="4216D223" w:rsidR="006D40A4" w:rsidRDefault="006D40A4" w:rsidP="00925611">
            <w:pPr>
              <w:jc w:val="center"/>
            </w:pPr>
            <w:r>
              <w:t xml:space="preserve">375,3 </w:t>
            </w:r>
            <w:proofErr w:type="spellStart"/>
            <w:r>
              <w:t>kNm</w:t>
            </w:r>
            <w:proofErr w:type="spellEnd"/>
          </w:p>
        </w:tc>
        <w:tc>
          <w:tcPr>
            <w:tcW w:w="1162" w:type="dxa"/>
          </w:tcPr>
          <w:p w14:paraId="76A46BC0" w14:textId="51D32BE2" w:rsidR="006D40A4" w:rsidRDefault="006D40A4" w:rsidP="00925611">
            <w:pPr>
              <w:jc w:val="center"/>
            </w:pPr>
            <w:r>
              <w:t xml:space="preserve">16,7 </w:t>
            </w:r>
            <w:proofErr w:type="spellStart"/>
            <w:r>
              <w:t>kN</w:t>
            </w:r>
            <w:proofErr w:type="spellEnd"/>
          </w:p>
        </w:tc>
        <w:tc>
          <w:tcPr>
            <w:tcW w:w="1248" w:type="dxa"/>
          </w:tcPr>
          <w:p w14:paraId="1CC69166" w14:textId="0C22ED19" w:rsidR="006D40A4" w:rsidRDefault="006D40A4" w:rsidP="00925611">
            <w:pPr>
              <w:jc w:val="center"/>
            </w:pPr>
            <w:r>
              <w:t xml:space="preserve">100,9 </w:t>
            </w:r>
            <w:proofErr w:type="spellStart"/>
            <w:r>
              <w:t>kN</w:t>
            </w:r>
            <w:proofErr w:type="spellEnd"/>
          </w:p>
        </w:tc>
        <w:tc>
          <w:tcPr>
            <w:tcW w:w="1842" w:type="dxa"/>
          </w:tcPr>
          <w:p w14:paraId="790B77C3" w14:textId="3714F1F7" w:rsidR="006D40A4" w:rsidRDefault="006D40A4" w:rsidP="00925611">
            <w:pPr>
              <w:jc w:val="center"/>
            </w:pPr>
            <w:r>
              <w:t>6,3 mm</w:t>
            </w:r>
          </w:p>
        </w:tc>
        <w:tc>
          <w:tcPr>
            <w:tcW w:w="1843" w:type="dxa"/>
          </w:tcPr>
          <w:p w14:paraId="08C4B838" w14:textId="74C763B6" w:rsidR="006D40A4" w:rsidRDefault="006D40A4" w:rsidP="00925611">
            <w:pPr>
              <w:jc w:val="center"/>
            </w:pPr>
            <w:r>
              <w:t>16,7 mm</w:t>
            </w:r>
          </w:p>
        </w:tc>
      </w:tr>
      <w:tr w:rsidR="003A75D5" w:rsidRPr="00A259ED" w14:paraId="6884AB5F" w14:textId="77777777" w:rsidTr="006D40A4">
        <w:trPr>
          <w:trHeight w:val="412"/>
          <w:jc w:val="center"/>
        </w:trPr>
        <w:tc>
          <w:tcPr>
            <w:tcW w:w="1271" w:type="dxa"/>
          </w:tcPr>
          <w:p w14:paraId="36496C83" w14:textId="54D166DF" w:rsidR="003A75D5" w:rsidRDefault="003A75D5" w:rsidP="00645E93">
            <w:pPr>
              <w:jc w:val="center"/>
            </w:pPr>
            <w:r>
              <w:t>ACB+3.08</w:t>
            </w:r>
          </w:p>
        </w:tc>
        <w:tc>
          <w:tcPr>
            <w:tcW w:w="1205" w:type="dxa"/>
          </w:tcPr>
          <w:p w14:paraId="39D4A4B3" w14:textId="5097A473" w:rsidR="003A75D5" w:rsidRDefault="00FC79A1" w:rsidP="00925611">
            <w:pPr>
              <w:jc w:val="center"/>
            </w:pPr>
            <w:r>
              <w:t xml:space="preserve">20,9 </w:t>
            </w:r>
            <w:proofErr w:type="spellStart"/>
            <w:r>
              <w:t>kNm</w:t>
            </w:r>
            <w:proofErr w:type="spellEnd"/>
          </w:p>
        </w:tc>
        <w:tc>
          <w:tcPr>
            <w:tcW w:w="1276" w:type="dxa"/>
          </w:tcPr>
          <w:p w14:paraId="2DBF28F7" w14:textId="7AD0ECA6" w:rsidR="003A75D5" w:rsidRDefault="00A41947" w:rsidP="00EF711A">
            <w:pPr>
              <w:jc w:val="center"/>
            </w:pPr>
            <w:r>
              <w:t>3</w:t>
            </w:r>
            <w:r w:rsidR="00EF711A">
              <w:t>98</w:t>
            </w:r>
            <w:r>
              <w:t xml:space="preserve">,7 </w:t>
            </w:r>
            <w:proofErr w:type="spellStart"/>
            <w:r>
              <w:t>kNm</w:t>
            </w:r>
            <w:proofErr w:type="spellEnd"/>
          </w:p>
        </w:tc>
        <w:tc>
          <w:tcPr>
            <w:tcW w:w="1162" w:type="dxa"/>
          </w:tcPr>
          <w:p w14:paraId="19935F94" w14:textId="0DE83FFE" w:rsidR="003A75D5" w:rsidRDefault="00FC79A1" w:rsidP="00925611">
            <w:pPr>
              <w:jc w:val="center"/>
            </w:pPr>
            <w:r>
              <w:t xml:space="preserve">16,7 </w:t>
            </w:r>
            <w:proofErr w:type="spellStart"/>
            <w:r>
              <w:t>kN</w:t>
            </w:r>
            <w:proofErr w:type="spellEnd"/>
          </w:p>
        </w:tc>
        <w:tc>
          <w:tcPr>
            <w:tcW w:w="1248" w:type="dxa"/>
          </w:tcPr>
          <w:p w14:paraId="45C66E0F" w14:textId="7D794078" w:rsidR="003A75D5" w:rsidRDefault="00A41947" w:rsidP="00925611">
            <w:pPr>
              <w:jc w:val="center"/>
            </w:pPr>
            <w:r>
              <w:t xml:space="preserve">117,2 </w:t>
            </w:r>
            <w:proofErr w:type="spellStart"/>
            <w:r>
              <w:t>kN</w:t>
            </w:r>
            <w:proofErr w:type="spellEnd"/>
          </w:p>
        </w:tc>
        <w:tc>
          <w:tcPr>
            <w:tcW w:w="1842" w:type="dxa"/>
          </w:tcPr>
          <w:p w14:paraId="6878FF40" w14:textId="0E17BE1C" w:rsidR="003A75D5" w:rsidRDefault="00A41947" w:rsidP="00925611">
            <w:pPr>
              <w:jc w:val="center"/>
            </w:pPr>
            <w:r>
              <w:t>7,8 mm</w:t>
            </w:r>
          </w:p>
        </w:tc>
        <w:tc>
          <w:tcPr>
            <w:tcW w:w="1843" w:type="dxa"/>
          </w:tcPr>
          <w:p w14:paraId="04E5373C" w14:textId="6A846473" w:rsidR="003A75D5" w:rsidRDefault="00FC79A1" w:rsidP="00925611">
            <w:pPr>
              <w:jc w:val="center"/>
            </w:pPr>
            <w:r>
              <w:t>16,7 mm</w:t>
            </w:r>
          </w:p>
        </w:tc>
      </w:tr>
    </w:tbl>
    <w:p w14:paraId="4DBD62FE" w14:textId="5959800D" w:rsidR="00C65599" w:rsidRDefault="00EF711A" w:rsidP="00D53749">
      <w:pPr>
        <w:pStyle w:val="Paragraphcilamce2013"/>
      </w:pPr>
      <w:r>
        <w:t xml:space="preserve">Conforme mostrado na Tabela 2, os resultados apresentados pelo programa deste artigo estão bem próximos dos valores do programa de referência ACB+3.08. O software de otimização escolheu o perfil mais eficiente possível, tendo como base o </w:t>
      </w:r>
      <w:r w:rsidR="00D53749">
        <w:t xml:space="preserve">peso do mesmo, levando em consideração a necessidade de que o perfil escolhido atendesse todas </w:t>
      </w:r>
      <w:r w:rsidR="00671353">
        <w:t xml:space="preserve">as </w:t>
      </w:r>
      <w:r w:rsidR="00D53749">
        <w:t>verificações, como mostra</w:t>
      </w:r>
      <w:r w:rsidR="00671353">
        <w:t>do</w:t>
      </w:r>
      <w:r w:rsidR="00D53749">
        <w:t xml:space="preserve"> </w:t>
      </w:r>
      <w:r w:rsidR="00671353">
        <w:t>n</w:t>
      </w:r>
      <w:r w:rsidR="00D53749">
        <w:t xml:space="preserve">a Tabela 2. </w:t>
      </w:r>
      <w:r w:rsidR="00925611">
        <w:t>Os esforços resistentes como podem ser observados, são diferentes, pois não sabe-se qual a formulação usado no ACB+3.08.</w:t>
      </w:r>
    </w:p>
    <w:p w14:paraId="7EA77947" w14:textId="5CEEDDB7" w:rsidR="00842BD0" w:rsidRPr="003521F6" w:rsidRDefault="00CE1169" w:rsidP="00842BD0">
      <w:pPr>
        <w:pStyle w:val="2ndTitlecilamce2013"/>
      </w:pPr>
      <w:r>
        <w:t>Exemplo</w:t>
      </w:r>
      <w:r w:rsidR="00911C6C">
        <w:t xml:space="preserve"> </w:t>
      </w:r>
      <w:r w:rsidR="00671353">
        <w:t xml:space="preserve">2 </w:t>
      </w:r>
      <w:r w:rsidR="00911C6C">
        <w:t xml:space="preserve">- </w:t>
      </w:r>
      <w:r w:rsidR="00925611">
        <w:t>Oliveira</w:t>
      </w:r>
      <w:r>
        <w:t xml:space="preserve"> (2012)</w:t>
      </w:r>
    </w:p>
    <w:p w14:paraId="79E481FD" w14:textId="555E7644" w:rsidR="00842BD0" w:rsidRDefault="00304FB4" w:rsidP="0060193A">
      <w:pPr>
        <w:pStyle w:val="Paragraphcilamce2013"/>
      </w:pPr>
      <w:r>
        <w:t>O</w:t>
      </w:r>
      <w:r w:rsidR="00CE1169">
        <w:t xml:space="preserve"> exemplo </w:t>
      </w:r>
      <w:r>
        <w:t xml:space="preserve">2 fará uma comparação de resultados do software de otimização com o exemplo </w:t>
      </w:r>
      <w:r w:rsidR="00925611">
        <w:t xml:space="preserve">numérico </w:t>
      </w:r>
      <w:r w:rsidR="00F97C18">
        <w:t xml:space="preserve">apresentado por </w:t>
      </w:r>
      <w:r w:rsidR="00925611">
        <w:t>Oliveira</w:t>
      </w:r>
      <w:r w:rsidR="00CE1169">
        <w:t xml:space="preserve">(2012). Este exemplo consiste em </w:t>
      </w:r>
      <w:r w:rsidR="00717A63">
        <w:t xml:space="preserve">verificar um perfil celular, obtido </w:t>
      </w:r>
      <w:r w:rsidR="006C203D">
        <w:t xml:space="preserve">de um perfil </w:t>
      </w:r>
      <w:r w:rsidR="0079431E">
        <w:t xml:space="preserve">“I” </w:t>
      </w:r>
      <w:r w:rsidR="006C203D">
        <w:t xml:space="preserve">de abas paralelas padrão europeu comercializado pela </w:t>
      </w:r>
      <w:proofErr w:type="spellStart"/>
      <w:r w:rsidR="006C203D">
        <w:t>ArcellorMittal</w:t>
      </w:r>
      <w:proofErr w:type="spellEnd"/>
      <w:r w:rsidR="006C203D">
        <w:t>, de nome “IPE 550”</w:t>
      </w:r>
      <w:r w:rsidR="00717A63">
        <w:t xml:space="preserve">. </w:t>
      </w:r>
      <w:r w:rsidR="00F97C18">
        <w:t xml:space="preserve">O perfil apresentado na solução de Oliveira (2012) tem um peso de 92.1kg/m. </w:t>
      </w:r>
      <w:r w:rsidR="00717A63">
        <w:t>Para validar o programa, serão introduzidos os mesmos parâmetros de entrada, a fim de obter um perfil de forma otimizada. Este será comparado co</w:t>
      </w:r>
      <w:r w:rsidR="006C203D">
        <w:t>m o perfil do exemplo.</w:t>
      </w:r>
    </w:p>
    <w:p w14:paraId="79F2AD25" w14:textId="7089CEEA" w:rsidR="001D7690" w:rsidRDefault="001D7690" w:rsidP="0060193A">
      <w:pPr>
        <w:pStyle w:val="Paragraphcilamce2013"/>
      </w:pPr>
      <w:r>
        <w:t xml:space="preserve">Os parâmetros de entrada do problema são mostrados na Tabela </w:t>
      </w:r>
      <w:r w:rsidR="0079431E">
        <w:t>3</w:t>
      </w:r>
      <w:r>
        <w:t>.</w:t>
      </w:r>
    </w:p>
    <w:p w14:paraId="3DEDB72E" w14:textId="69DB2E78" w:rsidR="001D7690" w:rsidRPr="00A259ED" w:rsidRDefault="001D7690" w:rsidP="001D7690">
      <w:pPr>
        <w:pStyle w:val="CaptionTablecilamce2013"/>
      </w:pPr>
      <w:r w:rsidRPr="00A259ED">
        <w:lastRenderedPageBreak/>
        <w:t xml:space="preserve">Tabela </w:t>
      </w:r>
      <w:r w:rsidR="0079431E">
        <w:t>3</w:t>
      </w:r>
      <w:r w:rsidRPr="00A259ED">
        <w:t xml:space="preserve">. </w:t>
      </w:r>
      <w:r>
        <w:t>Parâmetros de entrada do exemplo</w:t>
      </w:r>
    </w:p>
    <w:tbl>
      <w:tblPr>
        <w:tblW w:w="0" w:type="auto"/>
        <w:jc w:val="center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402"/>
        <w:gridCol w:w="1412"/>
      </w:tblGrid>
      <w:tr w:rsidR="001D7690" w:rsidRPr="00A259ED" w14:paraId="4D84609A" w14:textId="77777777" w:rsidTr="008B0417">
        <w:trPr>
          <w:jc w:val="center"/>
        </w:trPr>
        <w:tc>
          <w:tcPr>
            <w:tcW w:w="1696" w:type="dxa"/>
          </w:tcPr>
          <w:p w14:paraId="639940D6" w14:textId="3D8B774A" w:rsidR="001D7690" w:rsidRPr="00A259ED" w:rsidRDefault="00390EFD" w:rsidP="006724EC">
            <w:pPr>
              <w:jc w:val="center"/>
            </w:pPr>
            <w:r>
              <w:t>Item</w:t>
            </w:r>
          </w:p>
        </w:tc>
        <w:tc>
          <w:tcPr>
            <w:tcW w:w="3402" w:type="dxa"/>
          </w:tcPr>
          <w:p w14:paraId="0959334D" w14:textId="77777777" w:rsidR="001D7690" w:rsidRPr="00A259ED" w:rsidRDefault="001D7690" w:rsidP="006724EC">
            <w:pPr>
              <w:jc w:val="center"/>
            </w:pPr>
            <w:r w:rsidRPr="00A259ED">
              <w:t>Parâmetros</w:t>
            </w:r>
          </w:p>
        </w:tc>
        <w:tc>
          <w:tcPr>
            <w:tcW w:w="1412" w:type="dxa"/>
          </w:tcPr>
          <w:p w14:paraId="3E11D77B" w14:textId="77777777" w:rsidR="001D7690" w:rsidRPr="00A259ED" w:rsidRDefault="001D7690" w:rsidP="006724EC">
            <w:pPr>
              <w:jc w:val="center"/>
            </w:pPr>
            <w:r w:rsidRPr="00A259ED">
              <w:t>Valores</w:t>
            </w:r>
          </w:p>
        </w:tc>
      </w:tr>
      <w:tr w:rsidR="001D7690" w:rsidRPr="00A259ED" w14:paraId="6EB3A9B5" w14:textId="77777777" w:rsidTr="008B0417">
        <w:trPr>
          <w:jc w:val="center"/>
        </w:trPr>
        <w:tc>
          <w:tcPr>
            <w:tcW w:w="1696" w:type="dxa"/>
          </w:tcPr>
          <w:p w14:paraId="6A7AC265" w14:textId="65475ECA" w:rsidR="001D7690" w:rsidRPr="00A259ED" w:rsidRDefault="00390EFD" w:rsidP="006724EC">
            <w:pPr>
              <w:jc w:val="center"/>
            </w:pPr>
            <w:r>
              <w:t>Viga</w:t>
            </w:r>
          </w:p>
        </w:tc>
        <w:tc>
          <w:tcPr>
            <w:tcW w:w="3402" w:type="dxa"/>
          </w:tcPr>
          <w:p w14:paraId="02807D5A" w14:textId="08C0FE56" w:rsidR="001D7690" w:rsidRPr="00A259ED" w:rsidRDefault="00390EFD" w:rsidP="006724EC">
            <w:pPr>
              <w:jc w:val="center"/>
            </w:pPr>
            <w:proofErr w:type="gramStart"/>
            <w:r>
              <w:t>comprimento</w:t>
            </w:r>
            <w:proofErr w:type="gramEnd"/>
            <w:r>
              <w:t xml:space="preserve"> do vão</w:t>
            </w:r>
          </w:p>
        </w:tc>
        <w:tc>
          <w:tcPr>
            <w:tcW w:w="1412" w:type="dxa"/>
          </w:tcPr>
          <w:p w14:paraId="1655A550" w14:textId="68247676" w:rsidR="001D7690" w:rsidRPr="00A259ED" w:rsidRDefault="00390EFD" w:rsidP="006724EC">
            <w:pPr>
              <w:jc w:val="center"/>
            </w:pPr>
            <w:r>
              <w:t>10 m</w:t>
            </w:r>
          </w:p>
        </w:tc>
      </w:tr>
      <w:tr w:rsidR="001D7690" w:rsidRPr="00A259ED" w14:paraId="50C94B7C" w14:textId="77777777" w:rsidTr="008B0417">
        <w:trPr>
          <w:jc w:val="center"/>
        </w:trPr>
        <w:tc>
          <w:tcPr>
            <w:tcW w:w="1696" w:type="dxa"/>
          </w:tcPr>
          <w:p w14:paraId="7D8265B5" w14:textId="2C1AC546" w:rsidR="001D7690" w:rsidRPr="00A259ED" w:rsidRDefault="00390EFD" w:rsidP="006724EC">
            <w:pPr>
              <w:jc w:val="center"/>
            </w:pPr>
            <w:r>
              <w:t>Laje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0E84D2C2" w14:textId="6CFDCEEC" w:rsidR="001D7690" w:rsidRPr="00A259ED" w:rsidRDefault="00390EFD" w:rsidP="006724EC">
            <w:pPr>
              <w:jc w:val="center"/>
              <w:rPr>
                <w:vertAlign w:val="subscript"/>
              </w:rPr>
            </w:pPr>
            <w:proofErr w:type="gramStart"/>
            <w:r>
              <w:t>altura</w:t>
            </w:r>
            <w:proofErr w:type="gramEnd"/>
            <w:r>
              <w:t xml:space="preserve"> da laje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 w14:paraId="189615A6" w14:textId="6885A349" w:rsidR="001D7690" w:rsidRPr="00A259ED" w:rsidRDefault="00390EFD" w:rsidP="006724EC">
            <w:pPr>
              <w:jc w:val="center"/>
            </w:pPr>
            <w:r>
              <w:t>120 mm</w:t>
            </w:r>
          </w:p>
        </w:tc>
      </w:tr>
      <w:tr w:rsidR="00390EFD" w:rsidRPr="00A259ED" w14:paraId="1E33C6CA" w14:textId="77777777" w:rsidTr="008B0417">
        <w:trPr>
          <w:jc w:val="center"/>
        </w:trPr>
        <w:tc>
          <w:tcPr>
            <w:tcW w:w="1696" w:type="dxa"/>
            <w:vMerge w:val="restart"/>
            <w:vAlign w:val="center"/>
          </w:tcPr>
          <w:p w14:paraId="5561A724" w14:textId="420034D0" w:rsidR="00390EFD" w:rsidRPr="00A259ED" w:rsidRDefault="00390EFD" w:rsidP="006724EC">
            <w:pPr>
              <w:jc w:val="center"/>
            </w:pPr>
            <w:r>
              <w:t>Conector</w:t>
            </w:r>
          </w:p>
        </w:tc>
        <w:tc>
          <w:tcPr>
            <w:tcW w:w="3402" w:type="dxa"/>
            <w:tcBorders>
              <w:top w:val="single" w:sz="4" w:space="0" w:color="000000"/>
              <w:bottom w:val="nil"/>
            </w:tcBorders>
          </w:tcPr>
          <w:p w14:paraId="1E55FAC7" w14:textId="08F8602D" w:rsidR="00390EFD" w:rsidRPr="00A259ED" w:rsidRDefault="00390EFD" w:rsidP="006724EC">
            <w:pPr>
              <w:jc w:val="center"/>
              <w:rPr>
                <w:vertAlign w:val="subscript"/>
              </w:rPr>
            </w:pPr>
            <w:proofErr w:type="gramStart"/>
            <w:r>
              <w:t>diâmetro</w:t>
            </w:r>
            <w:proofErr w:type="gramEnd"/>
          </w:p>
        </w:tc>
        <w:tc>
          <w:tcPr>
            <w:tcW w:w="1412" w:type="dxa"/>
            <w:tcBorders>
              <w:top w:val="single" w:sz="4" w:space="0" w:color="000000"/>
              <w:bottom w:val="nil"/>
            </w:tcBorders>
          </w:tcPr>
          <w:p w14:paraId="638270F1" w14:textId="3408DF21" w:rsidR="00390EFD" w:rsidRPr="00A259ED" w:rsidRDefault="00390EFD" w:rsidP="006724EC">
            <w:pPr>
              <w:jc w:val="center"/>
            </w:pPr>
            <w:r>
              <w:t>19 mm</w:t>
            </w:r>
          </w:p>
        </w:tc>
      </w:tr>
      <w:tr w:rsidR="00390EFD" w:rsidRPr="00A259ED" w14:paraId="6899B2F2" w14:textId="77777777" w:rsidTr="00080897">
        <w:trPr>
          <w:jc w:val="center"/>
        </w:trPr>
        <w:tc>
          <w:tcPr>
            <w:tcW w:w="1696" w:type="dxa"/>
            <w:vMerge/>
            <w:tcBorders>
              <w:bottom w:val="single" w:sz="4" w:space="0" w:color="000000"/>
            </w:tcBorders>
          </w:tcPr>
          <w:p w14:paraId="435DE2D0" w14:textId="77777777" w:rsidR="00390EFD" w:rsidRPr="00A259ED" w:rsidRDefault="00390EFD" w:rsidP="006724EC">
            <w:pPr>
              <w:jc w:val="center"/>
            </w:pP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03D31E95" w14:textId="01B5BD04" w:rsidR="00390EFD" w:rsidRPr="00390EFD" w:rsidRDefault="00390EFD" w:rsidP="006724EC">
            <w:pPr>
              <w:jc w:val="center"/>
            </w:pPr>
            <w:proofErr w:type="gramStart"/>
            <w:r>
              <w:t>comprimento</w:t>
            </w:r>
            <w:proofErr w:type="gramEnd"/>
            <w:r>
              <w:t xml:space="preserve"> do conector</w:t>
            </w:r>
          </w:p>
        </w:tc>
        <w:tc>
          <w:tcPr>
            <w:tcW w:w="1412" w:type="dxa"/>
            <w:tcBorders>
              <w:top w:val="nil"/>
              <w:bottom w:val="single" w:sz="4" w:space="0" w:color="000000"/>
            </w:tcBorders>
          </w:tcPr>
          <w:p w14:paraId="5548E583" w14:textId="0321586F" w:rsidR="00390EFD" w:rsidRPr="00A259ED" w:rsidRDefault="00390EFD" w:rsidP="006724EC">
            <w:pPr>
              <w:jc w:val="center"/>
            </w:pPr>
            <w:r>
              <w:t>100 mm</w:t>
            </w:r>
          </w:p>
        </w:tc>
      </w:tr>
      <w:tr w:rsidR="008B0417" w:rsidRPr="00A259ED" w14:paraId="07A38231" w14:textId="77777777" w:rsidTr="00080897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EE15AC" w14:textId="51935A12" w:rsidR="008B0417" w:rsidRPr="00A259ED" w:rsidRDefault="008B0417" w:rsidP="006724EC">
            <w:pPr>
              <w:jc w:val="center"/>
            </w:pPr>
            <w:r>
              <w:t>Materiais</w:t>
            </w:r>
          </w:p>
        </w:tc>
        <w:tc>
          <w:tcPr>
            <w:tcW w:w="3402" w:type="dxa"/>
            <w:tcBorders>
              <w:top w:val="single" w:sz="4" w:space="0" w:color="000000"/>
              <w:bottom w:val="nil"/>
            </w:tcBorders>
          </w:tcPr>
          <w:p w14:paraId="38C22B4C" w14:textId="603A1ED7" w:rsidR="008B0417" w:rsidRDefault="008B0417" w:rsidP="006724EC">
            <w:pPr>
              <w:jc w:val="center"/>
            </w:pPr>
            <w:proofErr w:type="gramStart"/>
            <w:r>
              <w:t>limite</w:t>
            </w:r>
            <w:proofErr w:type="gramEnd"/>
            <w:r>
              <w:t xml:space="preserve"> escoamento aço</w:t>
            </w:r>
          </w:p>
        </w:tc>
        <w:tc>
          <w:tcPr>
            <w:tcW w:w="1412" w:type="dxa"/>
            <w:tcBorders>
              <w:top w:val="single" w:sz="4" w:space="0" w:color="000000"/>
              <w:bottom w:val="nil"/>
            </w:tcBorders>
          </w:tcPr>
          <w:p w14:paraId="0C03C4D9" w14:textId="0144185B" w:rsidR="008B0417" w:rsidRDefault="008B0417" w:rsidP="006724EC">
            <w:pPr>
              <w:jc w:val="center"/>
            </w:pPr>
            <w:r>
              <w:t>345 MPa</w:t>
            </w:r>
          </w:p>
        </w:tc>
      </w:tr>
      <w:tr w:rsidR="008B0417" w:rsidRPr="00A259ED" w14:paraId="1C6ACEDC" w14:textId="77777777" w:rsidTr="00080897">
        <w:trPr>
          <w:jc w:val="center"/>
        </w:trPr>
        <w:tc>
          <w:tcPr>
            <w:tcW w:w="169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0C3AAE8C" w14:textId="77777777" w:rsidR="008B0417" w:rsidRDefault="008B0417" w:rsidP="006724EC">
            <w:pPr>
              <w:jc w:val="center"/>
            </w:pP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4246F319" w14:textId="1487B117" w:rsidR="008B0417" w:rsidRDefault="008B0417" w:rsidP="006724EC">
            <w:pPr>
              <w:jc w:val="center"/>
            </w:pPr>
            <w:proofErr w:type="spellStart"/>
            <w:proofErr w:type="gramStart"/>
            <w:r>
              <w:t>f</w:t>
            </w:r>
            <w:r w:rsidRPr="008B0417">
              <w:rPr>
                <w:vertAlign w:val="subscript"/>
              </w:rPr>
              <w:t>ck</w:t>
            </w:r>
            <w:proofErr w:type="spellEnd"/>
            <w:proofErr w:type="gramEnd"/>
            <w:r>
              <w:t xml:space="preserve"> do concreto</w:t>
            </w:r>
          </w:p>
        </w:tc>
        <w:tc>
          <w:tcPr>
            <w:tcW w:w="1412" w:type="dxa"/>
            <w:tcBorders>
              <w:top w:val="nil"/>
              <w:bottom w:val="single" w:sz="4" w:space="0" w:color="000000"/>
            </w:tcBorders>
          </w:tcPr>
          <w:p w14:paraId="36E8CF70" w14:textId="3608E703" w:rsidR="008B0417" w:rsidRDefault="008B0417" w:rsidP="006724EC">
            <w:pPr>
              <w:jc w:val="center"/>
            </w:pPr>
            <w:r>
              <w:t>30 MPa</w:t>
            </w:r>
          </w:p>
        </w:tc>
      </w:tr>
      <w:tr w:rsidR="008B0417" w:rsidRPr="00A259ED" w14:paraId="33DD7CA7" w14:textId="77777777" w:rsidTr="00080897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</w:tcBorders>
            <w:vAlign w:val="center"/>
          </w:tcPr>
          <w:p w14:paraId="164645B5" w14:textId="76030F41" w:rsidR="008B0417" w:rsidRDefault="008B0417" w:rsidP="006724EC">
            <w:pPr>
              <w:jc w:val="center"/>
            </w:pPr>
            <w:r>
              <w:t>Ações permanentes</w:t>
            </w:r>
          </w:p>
        </w:tc>
        <w:tc>
          <w:tcPr>
            <w:tcW w:w="3402" w:type="dxa"/>
            <w:tcBorders>
              <w:top w:val="single" w:sz="4" w:space="0" w:color="000000"/>
              <w:bottom w:val="nil"/>
            </w:tcBorders>
          </w:tcPr>
          <w:p w14:paraId="20ED00B4" w14:textId="549CBB8C" w:rsidR="008B0417" w:rsidRDefault="008B0417" w:rsidP="006724EC">
            <w:pPr>
              <w:jc w:val="center"/>
            </w:pPr>
            <w:r>
              <w:t>Peso da forma de aço</w:t>
            </w:r>
          </w:p>
        </w:tc>
        <w:tc>
          <w:tcPr>
            <w:tcW w:w="1412" w:type="dxa"/>
            <w:tcBorders>
              <w:top w:val="single" w:sz="4" w:space="0" w:color="000000"/>
              <w:bottom w:val="nil"/>
            </w:tcBorders>
          </w:tcPr>
          <w:p w14:paraId="3F40CBF6" w14:textId="792C68FB" w:rsidR="008B0417" w:rsidRDefault="008B0417" w:rsidP="006724EC">
            <w:pPr>
              <w:jc w:val="center"/>
            </w:pPr>
            <w:r>
              <w:t xml:space="preserve">0,2 </w:t>
            </w:r>
            <w:proofErr w:type="spellStart"/>
            <w:r>
              <w:t>kN</w:t>
            </w:r>
            <w:proofErr w:type="spellEnd"/>
            <w:r>
              <w:t>/m</w:t>
            </w:r>
          </w:p>
        </w:tc>
      </w:tr>
      <w:tr w:rsidR="008B0417" w:rsidRPr="00A259ED" w14:paraId="4D3B38F6" w14:textId="77777777" w:rsidTr="008B0417">
        <w:trPr>
          <w:jc w:val="center"/>
        </w:trPr>
        <w:tc>
          <w:tcPr>
            <w:tcW w:w="1696" w:type="dxa"/>
            <w:vMerge/>
          </w:tcPr>
          <w:p w14:paraId="1D6B6CE1" w14:textId="77777777" w:rsidR="008B0417" w:rsidRDefault="008B0417" w:rsidP="006724EC">
            <w:pPr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D3CBF44" w14:textId="3CE44614" w:rsidR="008B0417" w:rsidRDefault="008B0417" w:rsidP="006724EC">
            <w:pPr>
              <w:jc w:val="center"/>
            </w:pPr>
            <w:r>
              <w:t>Peso da armadura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5E827123" w14:textId="1A2E07AB" w:rsidR="008B0417" w:rsidRDefault="008B0417" w:rsidP="006724EC">
            <w:pPr>
              <w:jc w:val="center"/>
            </w:pPr>
            <w:r>
              <w:t xml:space="preserve">0,1 </w:t>
            </w:r>
            <w:proofErr w:type="spellStart"/>
            <w:r>
              <w:t>kN</w:t>
            </w:r>
            <w:proofErr w:type="spellEnd"/>
            <w:r>
              <w:t>/m</w:t>
            </w:r>
          </w:p>
        </w:tc>
      </w:tr>
      <w:tr w:rsidR="008B0417" w:rsidRPr="00A259ED" w14:paraId="65A19C4A" w14:textId="77777777" w:rsidTr="008B0417">
        <w:trPr>
          <w:jc w:val="center"/>
        </w:trPr>
        <w:tc>
          <w:tcPr>
            <w:tcW w:w="1696" w:type="dxa"/>
            <w:vMerge/>
            <w:tcBorders>
              <w:bottom w:val="single" w:sz="4" w:space="0" w:color="000000"/>
            </w:tcBorders>
          </w:tcPr>
          <w:p w14:paraId="2D2F4426" w14:textId="77777777" w:rsidR="008B0417" w:rsidRDefault="008B0417" w:rsidP="006724EC">
            <w:pPr>
              <w:jc w:val="center"/>
            </w:pP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095630A9" w14:textId="1626E66A" w:rsidR="008B0417" w:rsidRDefault="008B0417" w:rsidP="006724EC">
            <w:pPr>
              <w:jc w:val="center"/>
            </w:pPr>
            <w:r>
              <w:t>Acabamentos</w:t>
            </w:r>
          </w:p>
        </w:tc>
        <w:tc>
          <w:tcPr>
            <w:tcW w:w="1412" w:type="dxa"/>
            <w:tcBorders>
              <w:top w:val="nil"/>
              <w:bottom w:val="single" w:sz="4" w:space="0" w:color="000000"/>
            </w:tcBorders>
          </w:tcPr>
          <w:p w14:paraId="4A95887A" w14:textId="2BC8AE0D" w:rsidR="008B0417" w:rsidRDefault="008B0417" w:rsidP="006724EC">
            <w:pPr>
              <w:jc w:val="center"/>
            </w:pPr>
            <w:r>
              <w:t xml:space="preserve">3 </w:t>
            </w:r>
            <w:proofErr w:type="spellStart"/>
            <w:r>
              <w:t>kN</w:t>
            </w:r>
            <w:proofErr w:type="spellEnd"/>
            <w:r>
              <w:t>/m</w:t>
            </w:r>
          </w:p>
        </w:tc>
      </w:tr>
      <w:tr w:rsidR="008B0417" w:rsidRPr="00A259ED" w14:paraId="4987EDE3" w14:textId="77777777" w:rsidTr="008B0417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253F9F" w14:textId="3081ACD2" w:rsidR="008B0417" w:rsidRDefault="008B0417" w:rsidP="006724EC">
            <w:pPr>
              <w:jc w:val="center"/>
            </w:pPr>
            <w:r>
              <w:t>Ações variáveis</w:t>
            </w:r>
          </w:p>
        </w:tc>
        <w:tc>
          <w:tcPr>
            <w:tcW w:w="3402" w:type="dxa"/>
            <w:tcBorders>
              <w:top w:val="single" w:sz="4" w:space="0" w:color="000000"/>
              <w:bottom w:val="nil"/>
            </w:tcBorders>
          </w:tcPr>
          <w:p w14:paraId="03069B9F" w14:textId="787BC035" w:rsidR="008B0417" w:rsidRDefault="008B0417" w:rsidP="006724EC">
            <w:pPr>
              <w:jc w:val="center"/>
            </w:pPr>
            <w:r>
              <w:t>Sobrecarga na construção</w:t>
            </w:r>
          </w:p>
        </w:tc>
        <w:tc>
          <w:tcPr>
            <w:tcW w:w="1412" w:type="dxa"/>
            <w:tcBorders>
              <w:top w:val="single" w:sz="4" w:space="0" w:color="000000"/>
              <w:bottom w:val="nil"/>
            </w:tcBorders>
          </w:tcPr>
          <w:p w14:paraId="2F8CD9AF" w14:textId="042C78F5" w:rsidR="008B0417" w:rsidRDefault="008B0417" w:rsidP="006724EC">
            <w:pPr>
              <w:jc w:val="center"/>
            </w:pPr>
            <w:r>
              <w:t xml:space="preserve"> 1,5 </w:t>
            </w:r>
            <w:proofErr w:type="spellStart"/>
            <w:r>
              <w:t>kN</w:t>
            </w:r>
            <w:proofErr w:type="spellEnd"/>
            <w:r>
              <w:t>/m</w:t>
            </w:r>
          </w:p>
        </w:tc>
      </w:tr>
      <w:tr w:rsidR="008B0417" w:rsidRPr="00A259ED" w14:paraId="5CCB5EF0" w14:textId="77777777" w:rsidTr="008B0417">
        <w:trPr>
          <w:jc w:val="center"/>
        </w:trPr>
        <w:tc>
          <w:tcPr>
            <w:tcW w:w="169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25E2D64F" w14:textId="77777777" w:rsidR="008B0417" w:rsidRDefault="008B0417" w:rsidP="006724EC">
            <w:pPr>
              <w:jc w:val="center"/>
            </w:pP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0A4463FB" w14:textId="6410D6AC" w:rsidR="008B0417" w:rsidRDefault="008B0417" w:rsidP="006724EC">
            <w:pPr>
              <w:jc w:val="center"/>
            </w:pPr>
            <w:r>
              <w:t>Sobrecarga</w:t>
            </w:r>
          </w:p>
        </w:tc>
        <w:tc>
          <w:tcPr>
            <w:tcW w:w="1412" w:type="dxa"/>
            <w:tcBorders>
              <w:top w:val="nil"/>
              <w:bottom w:val="single" w:sz="4" w:space="0" w:color="000000"/>
            </w:tcBorders>
          </w:tcPr>
          <w:p w14:paraId="7CBC3F0A" w14:textId="18FD91DF" w:rsidR="008B0417" w:rsidRDefault="008B0417" w:rsidP="006724EC">
            <w:pPr>
              <w:jc w:val="center"/>
            </w:pPr>
            <w:r>
              <w:t xml:space="preserve">15 </w:t>
            </w:r>
            <w:proofErr w:type="spellStart"/>
            <w:r>
              <w:t>kN</w:t>
            </w:r>
            <w:proofErr w:type="spellEnd"/>
            <w:r>
              <w:t>/m</w:t>
            </w:r>
          </w:p>
        </w:tc>
      </w:tr>
    </w:tbl>
    <w:p w14:paraId="4C32635E" w14:textId="2915363B" w:rsidR="00842BD0" w:rsidRPr="004450BB" w:rsidRDefault="00824284" w:rsidP="0060193A">
      <w:pPr>
        <w:pStyle w:val="Paragraphcilamce2013"/>
      </w:pPr>
      <w:r>
        <w:t xml:space="preserve">Após realização da otimização pelo software apresentado neste artigo, o resultado é comparado com os resultados do exemplo numérico de </w:t>
      </w:r>
      <w:r w:rsidR="00925611">
        <w:t>Oliveira</w:t>
      </w:r>
      <w:r>
        <w:t xml:space="preserve"> (2012), conforme Tabela</w:t>
      </w:r>
      <w:r w:rsidR="00B945BD">
        <w:t>s</w:t>
      </w:r>
      <w:r>
        <w:t xml:space="preserve"> </w:t>
      </w:r>
      <w:r w:rsidR="00503AD3">
        <w:t>4</w:t>
      </w:r>
      <w:r w:rsidR="00B945BD">
        <w:t xml:space="preserve"> e </w:t>
      </w:r>
      <w:r w:rsidR="00503AD3">
        <w:t>5</w:t>
      </w:r>
      <w:r>
        <w:t>.</w:t>
      </w:r>
    </w:p>
    <w:p w14:paraId="7F6408F7" w14:textId="270BFB1D" w:rsidR="00824284" w:rsidRPr="00A259ED" w:rsidRDefault="00824284" w:rsidP="00824284">
      <w:pPr>
        <w:pStyle w:val="CaptionTablecilamce2013"/>
      </w:pPr>
      <w:r w:rsidRPr="00A259ED">
        <w:t xml:space="preserve">Tabela </w:t>
      </w:r>
      <w:r w:rsidR="00503AD3">
        <w:t>4</w:t>
      </w:r>
      <w:r w:rsidRPr="00A259ED">
        <w:t xml:space="preserve">. </w:t>
      </w:r>
      <w:r>
        <w:t>Comparação dos resultados</w:t>
      </w:r>
      <w:r w:rsidR="00B945BD">
        <w:t xml:space="preserve"> – dados geométricos</w:t>
      </w:r>
    </w:p>
    <w:tbl>
      <w:tblPr>
        <w:tblW w:w="7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17"/>
        <w:gridCol w:w="1418"/>
        <w:gridCol w:w="1559"/>
        <w:gridCol w:w="1559"/>
      </w:tblGrid>
      <w:tr w:rsidR="00562233" w:rsidRPr="00A259ED" w14:paraId="1F8A8D23" w14:textId="77777777" w:rsidTr="00911C6C">
        <w:trPr>
          <w:jc w:val="center"/>
        </w:trPr>
        <w:tc>
          <w:tcPr>
            <w:tcW w:w="1555" w:type="dxa"/>
            <w:tcBorders>
              <w:left w:val="nil"/>
              <w:bottom w:val="single" w:sz="4" w:space="0" w:color="000000"/>
              <w:right w:val="nil"/>
            </w:tcBorders>
          </w:tcPr>
          <w:p w14:paraId="4B257F28" w14:textId="77777777" w:rsidR="00562233" w:rsidRDefault="00562233" w:rsidP="006724EC">
            <w:pPr>
              <w:jc w:val="center"/>
            </w:pPr>
          </w:p>
        </w:tc>
        <w:tc>
          <w:tcPr>
            <w:tcW w:w="1417" w:type="dxa"/>
            <w:tcBorders>
              <w:left w:val="nil"/>
              <w:bottom w:val="single" w:sz="4" w:space="0" w:color="000000"/>
              <w:right w:val="nil"/>
            </w:tcBorders>
          </w:tcPr>
          <w:p w14:paraId="788BF8D2" w14:textId="46CFDC11" w:rsidR="00562233" w:rsidRPr="00A259ED" w:rsidRDefault="00562233" w:rsidP="006724EC">
            <w:pPr>
              <w:jc w:val="center"/>
            </w:pPr>
            <w:r>
              <w:t>Altura viga original</w:t>
            </w:r>
          </w:p>
        </w:tc>
        <w:tc>
          <w:tcPr>
            <w:tcW w:w="1418" w:type="dxa"/>
            <w:tcBorders>
              <w:left w:val="nil"/>
              <w:bottom w:val="single" w:sz="4" w:space="0" w:color="000000"/>
              <w:right w:val="nil"/>
            </w:tcBorders>
          </w:tcPr>
          <w:p w14:paraId="15D8FD2F" w14:textId="2D139EAE" w:rsidR="00562233" w:rsidRDefault="00562233" w:rsidP="006724EC">
            <w:pPr>
              <w:jc w:val="center"/>
            </w:pPr>
            <w:r>
              <w:t>Diâmetro do alvéolo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</w:tcPr>
          <w:p w14:paraId="4075B590" w14:textId="542EACDB" w:rsidR="00562233" w:rsidRDefault="00562233" w:rsidP="006724EC">
            <w:pPr>
              <w:jc w:val="center"/>
            </w:pPr>
            <w:r>
              <w:t>Espaçamento do alvéolo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</w:tcPr>
          <w:p w14:paraId="7EC325B5" w14:textId="5307E9D7" w:rsidR="00562233" w:rsidRDefault="00562233" w:rsidP="006724EC">
            <w:pPr>
              <w:jc w:val="center"/>
            </w:pPr>
            <w:r>
              <w:t>Perfil</w:t>
            </w:r>
          </w:p>
        </w:tc>
      </w:tr>
      <w:tr w:rsidR="00562233" w:rsidRPr="00A259ED" w14:paraId="6D6D421D" w14:textId="77777777" w:rsidTr="00503AD3">
        <w:trPr>
          <w:jc w:val="center"/>
        </w:trPr>
        <w:tc>
          <w:tcPr>
            <w:tcW w:w="1555" w:type="dxa"/>
            <w:tcBorders>
              <w:left w:val="nil"/>
              <w:right w:val="nil"/>
            </w:tcBorders>
          </w:tcPr>
          <w:p w14:paraId="6B634EE6" w14:textId="0520A65C" w:rsidR="00562233" w:rsidRPr="00A259ED" w:rsidRDefault="00503AD3" w:rsidP="006724EC">
            <w:pPr>
              <w:jc w:val="center"/>
            </w:pPr>
            <w:r>
              <w:t>Oliveira (2012)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5BD6B3AE" w14:textId="19826A8D" w:rsidR="00562233" w:rsidRPr="00A259ED" w:rsidRDefault="00562233" w:rsidP="006724EC">
            <w:pPr>
              <w:jc w:val="center"/>
            </w:pPr>
            <w:r>
              <w:t>550 mm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01A3EC46" w14:textId="3CFFDDE2" w:rsidR="00562233" w:rsidRDefault="00562233" w:rsidP="006724EC">
            <w:pPr>
              <w:jc w:val="center"/>
            </w:pPr>
            <w:r>
              <w:t>400 mm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4E0F508" w14:textId="6B07EA47" w:rsidR="00562233" w:rsidRDefault="00562233" w:rsidP="006724EC">
            <w:pPr>
              <w:jc w:val="center"/>
            </w:pPr>
            <w:r>
              <w:t>550 mm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56B80A3A" w14:textId="5C6600AC" w:rsidR="00562233" w:rsidRPr="00A259ED" w:rsidRDefault="00562233" w:rsidP="006724EC">
            <w:pPr>
              <w:jc w:val="center"/>
            </w:pPr>
            <w:r>
              <w:t>IPE 550</w:t>
            </w:r>
          </w:p>
        </w:tc>
      </w:tr>
      <w:tr w:rsidR="00503AD3" w:rsidRPr="00A259ED" w14:paraId="6202751C" w14:textId="77777777" w:rsidTr="00911C6C">
        <w:trPr>
          <w:jc w:val="center"/>
        </w:trPr>
        <w:tc>
          <w:tcPr>
            <w:tcW w:w="1555" w:type="dxa"/>
            <w:tcBorders>
              <w:left w:val="nil"/>
              <w:bottom w:val="single" w:sz="4" w:space="0" w:color="000000"/>
              <w:right w:val="nil"/>
            </w:tcBorders>
          </w:tcPr>
          <w:p w14:paraId="0DAFACE3" w14:textId="38A0AA1F" w:rsidR="00503AD3" w:rsidRDefault="00503AD3" w:rsidP="00503AD3">
            <w:pPr>
              <w:jc w:val="center"/>
            </w:pPr>
            <w:r>
              <w:t>Programa</w:t>
            </w:r>
          </w:p>
        </w:tc>
        <w:tc>
          <w:tcPr>
            <w:tcW w:w="1417" w:type="dxa"/>
            <w:tcBorders>
              <w:left w:val="nil"/>
              <w:bottom w:val="single" w:sz="4" w:space="0" w:color="000000"/>
              <w:right w:val="nil"/>
            </w:tcBorders>
          </w:tcPr>
          <w:p w14:paraId="27883E6F" w14:textId="06AB44B3" w:rsidR="00503AD3" w:rsidRDefault="00503AD3" w:rsidP="00503AD3">
            <w:pPr>
              <w:jc w:val="center"/>
            </w:pPr>
            <w:r>
              <w:t>525 mm</w:t>
            </w:r>
          </w:p>
        </w:tc>
        <w:tc>
          <w:tcPr>
            <w:tcW w:w="1418" w:type="dxa"/>
            <w:tcBorders>
              <w:left w:val="nil"/>
              <w:bottom w:val="single" w:sz="4" w:space="0" w:color="000000"/>
              <w:right w:val="nil"/>
            </w:tcBorders>
          </w:tcPr>
          <w:p w14:paraId="30CFE41E" w14:textId="73774DE8" w:rsidR="00503AD3" w:rsidRDefault="00503AD3" w:rsidP="00503AD3">
            <w:pPr>
              <w:jc w:val="center"/>
            </w:pPr>
            <w:r>
              <w:t>364,8 mm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</w:tcPr>
          <w:p w14:paraId="326F2ACA" w14:textId="42F4B70A" w:rsidR="00503AD3" w:rsidRDefault="00503AD3" w:rsidP="00503AD3">
            <w:pPr>
              <w:jc w:val="center"/>
            </w:pPr>
            <w:r>
              <w:t>394 mm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</w:tcPr>
          <w:p w14:paraId="6DC963B1" w14:textId="411EDAEA" w:rsidR="00503AD3" w:rsidRDefault="00503AD3" w:rsidP="00503AD3">
            <w:pPr>
              <w:jc w:val="center"/>
            </w:pPr>
            <w:r>
              <w:t>W 530 x 66</w:t>
            </w:r>
          </w:p>
        </w:tc>
      </w:tr>
    </w:tbl>
    <w:p w14:paraId="46122274" w14:textId="77777777" w:rsidR="00B945BD" w:rsidRDefault="00B945BD" w:rsidP="00B945BD">
      <w:pPr>
        <w:pStyle w:val="CaptionTablecilamce2013"/>
      </w:pPr>
    </w:p>
    <w:p w14:paraId="52AF04FB" w14:textId="433E3464" w:rsidR="00B945BD" w:rsidRPr="00A259ED" w:rsidRDefault="00B945BD" w:rsidP="00B945BD">
      <w:pPr>
        <w:pStyle w:val="CaptionTablecilamce2013"/>
      </w:pPr>
      <w:r w:rsidRPr="00A259ED">
        <w:t xml:space="preserve">Tabela </w:t>
      </w:r>
      <w:r w:rsidR="00503AD3">
        <w:t>5</w:t>
      </w:r>
      <w:r w:rsidRPr="00A259ED">
        <w:t xml:space="preserve">. </w:t>
      </w:r>
      <w:r>
        <w:t>Comparação dos resultados – esforços</w:t>
      </w:r>
      <w:r w:rsidR="00FD7D6B">
        <w:t xml:space="preserve"> e deformações</w:t>
      </w:r>
    </w:p>
    <w:tbl>
      <w:tblPr>
        <w:tblW w:w="10485" w:type="dxa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17"/>
        <w:gridCol w:w="1418"/>
        <w:gridCol w:w="1418"/>
        <w:gridCol w:w="1559"/>
        <w:gridCol w:w="1559"/>
        <w:gridCol w:w="1559"/>
      </w:tblGrid>
      <w:tr w:rsidR="00BD00A4" w:rsidRPr="00A259ED" w14:paraId="7A048B4E" w14:textId="5FB5C76A" w:rsidTr="00BD00A4">
        <w:trPr>
          <w:jc w:val="center"/>
        </w:trPr>
        <w:tc>
          <w:tcPr>
            <w:tcW w:w="1555" w:type="dxa"/>
            <w:tcBorders>
              <w:top w:val="single" w:sz="4" w:space="0" w:color="000000"/>
              <w:bottom w:val="single" w:sz="4" w:space="0" w:color="000000"/>
            </w:tcBorders>
          </w:tcPr>
          <w:p w14:paraId="1F5EF73D" w14:textId="77777777" w:rsidR="00BD00A4" w:rsidRDefault="00BD00A4" w:rsidP="006724E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193FA1C6" w14:textId="11343F05" w:rsidR="00BD00A4" w:rsidRPr="00A259ED" w:rsidRDefault="00BD00A4" w:rsidP="006724EC">
            <w:pPr>
              <w:jc w:val="center"/>
            </w:pPr>
            <w:proofErr w:type="spellStart"/>
            <w:r>
              <w:t>N</w:t>
            </w:r>
            <w:r w:rsidRPr="00F52CFB">
              <w:rPr>
                <w:vertAlign w:val="subscript"/>
              </w:rPr>
              <w:t>Rd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DDCC1A3" w14:textId="39A0439E" w:rsidR="00BD00A4" w:rsidRDefault="00BD00A4" w:rsidP="00F65AF7">
            <w:pPr>
              <w:jc w:val="center"/>
            </w:pPr>
            <w:proofErr w:type="spellStart"/>
            <w:r>
              <w:t>M</w:t>
            </w:r>
            <w:r>
              <w:rPr>
                <w:vertAlign w:val="subscript"/>
              </w:rPr>
              <w:t>S</w:t>
            </w:r>
            <w:r w:rsidRPr="00F52CFB">
              <w:rPr>
                <w:vertAlign w:val="subscript"/>
              </w:rPr>
              <w:t>d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92DEEC3" w14:textId="313EB61A" w:rsidR="00BD00A4" w:rsidRDefault="00BD00A4" w:rsidP="006724EC">
            <w:pPr>
              <w:jc w:val="center"/>
            </w:pPr>
            <w:proofErr w:type="spellStart"/>
            <w:r>
              <w:t>M</w:t>
            </w:r>
            <w:r w:rsidRPr="00F52CFB">
              <w:rPr>
                <w:vertAlign w:val="subscript"/>
              </w:rPr>
              <w:t>Rd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2ADFD38" w14:textId="472DEEC6" w:rsidR="00BD00A4" w:rsidRDefault="00BD00A4" w:rsidP="00F65AF7">
            <w:pPr>
              <w:jc w:val="center"/>
            </w:pPr>
            <w:proofErr w:type="spellStart"/>
            <w:r>
              <w:t>V</w:t>
            </w:r>
            <w:r>
              <w:rPr>
                <w:vertAlign w:val="subscript"/>
              </w:rPr>
              <w:t>S</w:t>
            </w:r>
            <w:r w:rsidRPr="00F52CFB">
              <w:rPr>
                <w:vertAlign w:val="subscript"/>
              </w:rPr>
              <w:t>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322D93C5" w14:textId="6DAF8C80" w:rsidR="00BD00A4" w:rsidRDefault="00BD00A4" w:rsidP="006724EC">
            <w:pPr>
              <w:jc w:val="center"/>
            </w:pPr>
            <w:proofErr w:type="spellStart"/>
            <w:r>
              <w:t>V</w:t>
            </w:r>
            <w:r w:rsidRPr="00F52CFB">
              <w:rPr>
                <w:vertAlign w:val="subscript"/>
              </w:rPr>
              <w:t>Rd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5BB013C9" w14:textId="6FF55E2B" w:rsidR="00BD00A4" w:rsidRDefault="00BD00A4" w:rsidP="006724EC">
            <w:pPr>
              <w:jc w:val="center"/>
            </w:pPr>
            <w:r>
              <w:t>Flecha</w:t>
            </w:r>
          </w:p>
        </w:tc>
      </w:tr>
      <w:tr w:rsidR="00BD00A4" w:rsidRPr="00A259ED" w14:paraId="4DF18C0D" w14:textId="0431EA00" w:rsidTr="00503AD3">
        <w:trPr>
          <w:jc w:val="center"/>
        </w:trPr>
        <w:tc>
          <w:tcPr>
            <w:tcW w:w="1555" w:type="dxa"/>
            <w:tcBorders>
              <w:top w:val="single" w:sz="4" w:space="0" w:color="000000"/>
              <w:bottom w:val="single" w:sz="4" w:space="0" w:color="000000"/>
            </w:tcBorders>
          </w:tcPr>
          <w:p w14:paraId="19263868" w14:textId="7DDCA793" w:rsidR="00BD00A4" w:rsidRPr="00A259ED" w:rsidRDefault="00503AD3" w:rsidP="006724EC">
            <w:pPr>
              <w:jc w:val="center"/>
            </w:pPr>
            <w:r>
              <w:t>Oliveira (2012)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6A4EA7D9" w14:textId="0ED91680" w:rsidR="00BD00A4" w:rsidRPr="00A259ED" w:rsidRDefault="00BD00A4" w:rsidP="00F52CFB">
            <w:pPr>
              <w:jc w:val="center"/>
            </w:pPr>
            <w:r>
              <w:t xml:space="preserve">1104,97 </w:t>
            </w:r>
            <w:proofErr w:type="spellStart"/>
            <w:r>
              <w:t>kN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676E723" w14:textId="4BAAB86C" w:rsidR="00BD00A4" w:rsidRDefault="00BD00A4" w:rsidP="006724EC">
            <w:pPr>
              <w:jc w:val="center"/>
            </w:pPr>
            <w:r>
              <w:t xml:space="preserve">451,8 </w:t>
            </w:r>
            <w:proofErr w:type="spellStart"/>
            <w:r>
              <w:t>kNm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68A2744" w14:textId="7689FB34" w:rsidR="00BD00A4" w:rsidRDefault="00BD00A4" w:rsidP="006724EC">
            <w:pPr>
              <w:jc w:val="center"/>
            </w:pPr>
            <w:r>
              <w:t xml:space="preserve">691,51 </w:t>
            </w:r>
            <w:proofErr w:type="spellStart"/>
            <w:r>
              <w:t>kNm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44E0D1BB" w14:textId="1C624BE7" w:rsidR="00BD00A4" w:rsidRDefault="00BD00A4" w:rsidP="006724EC">
            <w:pPr>
              <w:jc w:val="center"/>
            </w:pPr>
            <w:r>
              <w:t xml:space="preserve">131,8 </w:t>
            </w:r>
            <w:proofErr w:type="spellStart"/>
            <w:r>
              <w:t>kN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5D114A12" w14:textId="3AEA2D83" w:rsidR="00BD00A4" w:rsidRDefault="00BD00A4" w:rsidP="006724EC">
            <w:pPr>
              <w:jc w:val="center"/>
            </w:pPr>
            <w:r>
              <w:t xml:space="preserve">390,74 </w:t>
            </w:r>
            <w:proofErr w:type="spellStart"/>
            <w:r>
              <w:t>kN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9EAC49E" w14:textId="6F976602" w:rsidR="00BD00A4" w:rsidRDefault="00BD00A4" w:rsidP="006724EC">
            <w:pPr>
              <w:jc w:val="center"/>
            </w:pPr>
            <w:r>
              <w:t>22,3 mm</w:t>
            </w:r>
          </w:p>
        </w:tc>
      </w:tr>
      <w:tr w:rsidR="00503AD3" w:rsidRPr="00A259ED" w14:paraId="262EC6E7" w14:textId="77777777" w:rsidTr="00BD00A4">
        <w:trPr>
          <w:jc w:val="center"/>
        </w:trPr>
        <w:tc>
          <w:tcPr>
            <w:tcW w:w="1555" w:type="dxa"/>
            <w:tcBorders>
              <w:top w:val="single" w:sz="4" w:space="0" w:color="000000"/>
            </w:tcBorders>
          </w:tcPr>
          <w:p w14:paraId="391B8CE5" w14:textId="0D4E699B" w:rsidR="00503AD3" w:rsidRDefault="00503AD3" w:rsidP="00503AD3">
            <w:pPr>
              <w:jc w:val="center"/>
            </w:pPr>
            <w:r>
              <w:t>Programa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70F902E8" w14:textId="14361EED" w:rsidR="00503AD3" w:rsidRDefault="00503AD3" w:rsidP="00503AD3">
            <w:pPr>
              <w:jc w:val="center"/>
            </w:pPr>
            <w:r>
              <w:t xml:space="preserve">1164 </w:t>
            </w:r>
            <w:proofErr w:type="spellStart"/>
            <w:r>
              <w:t>kN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1BF176B2" w14:textId="7B4D25BD" w:rsidR="00503AD3" w:rsidRDefault="00503AD3" w:rsidP="00503AD3">
            <w:pPr>
              <w:jc w:val="center"/>
            </w:pPr>
            <w:r>
              <w:t xml:space="preserve">451,8 </w:t>
            </w:r>
            <w:proofErr w:type="spellStart"/>
            <w:r>
              <w:t>kNm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19633A3F" w14:textId="59ADB3FA" w:rsidR="00503AD3" w:rsidRDefault="00503AD3" w:rsidP="00503AD3">
            <w:pPr>
              <w:jc w:val="center"/>
            </w:pPr>
            <w:r>
              <w:t xml:space="preserve">735,6 </w:t>
            </w:r>
            <w:proofErr w:type="spellStart"/>
            <w:r>
              <w:t>kNm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0EBE437A" w14:textId="77DE6272" w:rsidR="00503AD3" w:rsidRDefault="00503AD3" w:rsidP="00503AD3">
            <w:pPr>
              <w:jc w:val="center"/>
            </w:pPr>
            <w:r>
              <w:t xml:space="preserve">131,8 </w:t>
            </w:r>
            <w:proofErr w:type="spellStart"/>
            <w:r>
              <w:t>kN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342F68D3" w14:textId="2973AD72" w:rsidR="00503AD3" w:rsidRDefault="00503AD3" w:rsidP="00503AD3">
            <w:pPr>
              <w:jc w:val="center"/>
            </w:pPr>
            <w:r>
              <w:t xml:space="preserve">394 </w:t>
            </w:r>
            <w:proofErr w:type="spellStart"/>
            <w:r>
              <w:t>kN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19D547C3" w14:textId="55D1B5F8" w:rsidR="00503AD3" w:rsidRDefault="00503AD3" w:rsidP="00503AD3">
            <w:pPr>
              <w:jc w:val="center"/>
            </w:pPr>
            <w:r>
              <w:t>19,4 mm</w:t>
            </w:r>
          </w:p>
        </w:tc>
      </w:tr>
    </w:tbl>
    <w:p w14:paraId="11B44AE8" w14:textId="63F91062" w:rsidR="00173F1B" w:rsidRPr="002A65A2" w:rsidRDefault="00173F1B" w:rsidP="00173F1B">
      <w:pPr>
        <w:pStyle w:val="Paragraphcilamce2013"/>
        <w:rPr>
          <w:highlight w:val="yellow"/>
        </w:rPr>
      </w:pPr>
    </w:p>
    <w:p w14:paraId="7DBC4741" w14:textId="2D8892AE" w:rsidR="00503AD3" w:rsidRDefault="00CC7924" w:rsidP="00DC2458">
      <w:pPr>
        <w:pStyle w:val="Paragraphcilamce2013"/>
      </w:pPr>
      <w:r>
        <w:lastRenderedPageBreak/>
        <w:t>O perfil escolhido pelo método de otimização foi o “W5</w:t>
      </w:r>
      <w:r w:rsidR="00925611">
        <w:t xml:space="preserve">30 x 66”, o mesmo pesa 66 kg/m enquanto que o </w:t>
      </w:r>
      <w:proofErr w:type="spellStart"/>
      <w:r w:rsidR="00925611">
        <w:t>o</w:t>
      </w:r>
      <w:proofErr w:type="spellEnd"/>
      <w:r>
        <w:t xml:space="preserve"> perfil IPE 550 pesa 92,1 kg/m. Logo, o programa de otimização escolheu um perfil 28,3 % mais leve que o apresentado pelo exemplo, sendo o perfil escolhido aprovado em todas as verificações de cálculo</w:t>
      </w:r>
      <w:r w:rsidR="00DC2458">
        <w:t>.</w:t>
      </w:r>
    </w:p>
    <w:p w14:paraId="1AEB0915" w14:textId="1515BB39" w:rsidR="00CB19D2" w:rsidRPr="00254939" w:rsidRDefault="00CB19D2" w:rsidP="00CB19D2">
      <w:pPr>
        <w:pStyle w:val="1stTitlecilamce2013"/>
      </w:pPr>
      <w:r w:rsidRPr="00254939">
        <w:t>conclusões</w:t>
      </w:r>
    </w:p>
    <w:p w14:paraId="2520C311" w14:textId="6A532980" w:rsidR="00B65543" w:rsidRDefault="00DC2458" w:rsidP="00B65543">
      <w:pPr>
        <w:pStyle w:val="Paragraphcilamce2013"/>
      </w:pPr>
      <w:r>
        <w:t xml:space="preserve">O </w:t>
      </w:r>
      <w:r w:rsidR="00107996">
        <w:t>programa apresentado neste artigo se mostra uma boa ferramenta para dimen</w:t>
      </w:r>
      <w:r w:rsidR="00B65543">
        <w:t xml:space="preserve">sionamento de perfis celulares, uma vez que na prática de projeto usual o processo de escolha de uma viga </w:t>
      </w:r>
      <w:r>
        <w:t>celular</w:t>
      </w:r>
      <w:r w:rsidR="00B65543">
        <w:t xml:space="preserve"> consiste basicamente em um chute inicial do projetista, através de catálogos e softwares fornecidos</w:t>
      </w:r>
      <w:r w:rsidR="00D268C5">
        <w:t xml:space="preserve"> por fabricantes destes perfis; e</w:t>
      </w:r>
      <w:r w:rsidR="00B65543">
        <w:t xml:space="preserve">ste processo é lento e a solução encontrada </w:t>
      </w:r>
      <w:r w:rsidR="00D268C5">
        <w:t>pelo mesmo</w:t>
      </w:r>
      <w:r w:rsidR="00B65543">
        <w:t xml:space="preserve"> nem sempre é a mais econômica e eficiente.</w:t>
      </w:r>
    </w:p>
    <w:p w14:paraId="5E90C875" w14:textId="773A6887" w:rsidR="00CB19D2" w:rsidRPr="00094F11" w:rsidRDefault="00107996" w:rsidP="0060193A">
      <w:pPr>
        <w:pStyle w:val="Paragraphcilamce2013"/>
      </w:pPr>
      <w:r>
        <w:t>No</w:t>
      </w:r>
      <w:r w:rsidR="00DC2458">
        <w:t>s</w:t>
      </w:r>
      <w:r>
        <w:t xml:space="preserve"> exemplo</w:t>
      </w:r>
      <w:r w:rsidR="00DC2458">
        <w:t>s</w:t>
      </w:r>
      <w:r>
        <w:t xml:space="preserve"> aqui apresentado</w:t>
      </w:r>
      <w:r w:rsidR="00DC2458">
        <w:t>s</w:t>
      </w:r>
      <w:r>
        <w:t xml:space="preserve">, ao usuário coube determinar </w:t>
      </w:r>
      <w:r w:rsidR="00B65543">
        <w:t>poucos</w:t>
      </w:r>
      <w:r>
        <w:t xml:space="preserve"> dados de entrada, tendo o algoritmo gastado </w:t>
      </w:r>
      <w:r w:rsidR="00B65543">
        <w:t>pouco mais de 14</w:t>
      </w:r>
      <w:r>
        <w:t xml:space="preserve"> segundos para encontrar a solução ótima do</w:t>
      </w:r>
      <w:r w:rsidR="00872ADD">
        <w:t>s</w:t>
      </w:r>
      <w:r>
        <w:t xml:space="preserve"> problema</w:t>
      </w:r>
      <w:r w:rsidR="00872ADD">
        <w:t>s</w:t>
      </w:r>
      <w:r>
        <w:t xml:space="preserve">, ou seja, escolher o perfil que atende todas as verificações normativas com o menor peso possível. </w:t>
      </w:r>
    </w:p>
    <w:p w14:paraId="73671EDF" w14:textId="77777777" w:rsidR="00764963" w:rsidRDefault="00764963" w:rsidP="00764963">
      <w:pPr>
        <w:pStyle w:val="ReferencesTitlecilamce2013"/>
      </w:pPr>
      <w:bookmarkStart w:id="12" w:name="_1114444659"/>
      <w:bookmarkStart w:id="13" w:name="_1144129227"/>
      <w:bookmarkStart w:id="14" w:name="_1144129497"/>
      <w:bookmarkStart w:id="15" w:name="_1144129810"/>
      <w:bookmarkStart w:id="16" w:name="_1144129836"/>
      <w:bookmarkEnd w:id="12"/>
      <w:bookmarkEnd w:id="13"/>
      <w:bookmarkEnd w:id="14"/>
      <w:bookmarkEnd w:id="15"/>
      <w:bookmarkEnd w:id="16"/>
      <w:r w:rsidRPr="005E2C6B">
        <w:t>Referências</w:t>
      </w:r>
    </w:p>
    <w:p w14:paraId="2CB53827" w14:textId="77777777" w:rsidR="00925611" w:rsidRPr="00E13394" w:rsidRDefault="00925611" w:rsidP="00925611">
      <w:pPr>
        <w:pStyle w:val="Referencecilamce2013"/>
        <w:rPr>
          <w:sz w:val="22"/>
        </w:rPr>
      </w:pPr>
      <w:r w:rsidRPr="00E13394">
        <w:rPr>
          <w:sz w:val="22"/>
        </w:rPr>
        <w:t xml:space="preserve">LUBKE, G. P.; ALVES, E. C.; AZEVEDO, M. </w:t>
      </w:r>
      <w:proofErr w:type="gramStart"/>
      <w:r w:rsidRPr="00E13394">
        <w:rPr>
          <w:sz w:val="22"/>
        </w:rPr>
        <w:t>S..</w:t>
      </w:r>
      <w:proofErr w:type="gramEnd"/>
      <w:r w:rsidRPr="00E13394">
        <w:rPr>
          <w:sz w:val="22"/>
        </w:rPr>
        <w:t xml:space="preserve"> </w:t>
      </w:r>
      <w:r w:rsidRPr="00E13394">
        <w:rPr>
          <w:i/>
          <w:sz w:val="22"/>
        </w:rPr>
        <w:t>Dimensionamento Otimizado de Vigas Celulares de Aço. Revista Da Estrutura De Aço</w:t>
      </w:r>
      <w:r w:rsidRPr="00E13394">
        <w:rPr>
          <w:sz w:val="22"/>
        </w:rPr>
        <w:t>, v. 6, p. 1-20, 201</w:t>
      </w:r>
      <w:r>
        <w:rPr>
          <w:sz w:val="22"/>
        </w:rPr>
        <w:t>7</w:t>
      </w:r>
      <w:r w:rsidRPr="00E13394">
        <w:rPr>
          <w:sz w:val="22"/>
        </w:rPr>
        <w:t>.</w:t>
      </w:r>
    </w:p>
    <w:p w14:paraId="5BAFE15E" w14:textId="04940E2D" w:rsidR="000B0DA0" w:rsidRPr="00DD4F55" w:rsidRDefault="00925611" w:rsidP="000B0DA0">
      <w:pPr>
        <w:pStyle w:val="Referencecilamce2013"/>
      </w:pPr>
      <w:r>
        <w:t>ALVES</w:t>
      </w:r>
      <w:r w:rsidR="000B0DA0" w:rsidRPr="00CB19D2">
        <w:t xml:space="preserve">, </w:t>
      </w:r>
      <w:r w:rsidR="000B0DA0">
        <w:t>E</w:t>
      </w:r>
      <w:r w:rsidR="000B0DA0" w:rsidRPr="00CB19D2">
        <w:t xml:space="preserve">. </w:t>
      </w:r>
      <w:r w:rsidR="000B0DA0">
        <w:t>C.</w:t>
      </w:r>
      <w:r w:rsidR="000B0DA0" w:rsidRPr="00CB19D2">
        <w:t xml:space="preserve">; </w:t>
      </w:r>
      <w:r>
        <w:t>LUBKE</w:t>
      </w:r>
      <w:r w:rsidR="000B0DA0" w:rsidRPr="00CB19D2">
        <w:t xml:space="preserve">, </w:t>
      </w:r>
      <w:r w:rsidR="000B0DA0">
        <w:t>G</w:t>
      </w:r>
      <w:r w:rsidR="000B0DA0" w:rsidRPr="00CB19D2">
        <w:t xml:space="preserve">. </w:t>
      </w:r>
      <w:r w:rsidR="000B0DA0">
        <w:t>P</w:t>
      </w:r>
      <w:r w:rsidR="000B0DA0" w:rsidRPr="00CB19D2">
        <w:t xml:space="preserve">.; </w:t>
      </w:r>
      <w:r>
        <w:t>AZEVEDO</w:t>
      </w:r>
      <w:r w:rsidR="000B0DA0">
        <w:t>, M. S</w:t>
      </w:r>
      <w:r w:rsidR="005953C0">
        <w:t>. 2017</w:t>
      </w:r>
      <w:r w:rsidR="000B0DA0" w:rsidRPr="00CB19D2">
        <w:t xml:space="preserve">. </w:t>
      </w:r>
      <w:r w:rsidR="000B0DA0">
        <w:rPr>
          <w:i/>
        </w:rPr>
        <w:t xml:space="preserve">Otimização de Vigas </w:t>
      </w:r>
      <w:proofErr w:type="spellStart"/>
      <w:r w:rsidR="000B0DA0">
        <w:rPr>
          <w:i/>
        </w:rPr>
        <w:t>Casteladas</w:t>
      </w:r>
      <w:proofErr w:type="spellEnd"/>
      <w:r w:rsidR="000B0DA0">
        <w:rPr>
          <w:i/>
        </w:rPr>
        <w:t xml:space="preserve"> de Aço</w:t>
      </w:r>
      <w:r w:rsidR="000B0DA0" w:rsidRPr="002E0966">
        <w:rPr>
          <w:i/>
        </w:rPr>
        <w:t>.</w:t>
      </w:r>
      <w:r w:rsidR="000B0DA0" w:rsidRPr="00CB19D2">
        <w:t xml:space="preserve"> </w:t>
      </w:r>
      <w:r w:rsidR="000B0DA0">
        <w:t xml:space="preserve">Em </w:t>
      </w:r>
      <w:proofErr w:type="spellStart"/>
      <w:r w:rsidR="000B0DA0">
        <w:t>Iberain</w:t>
      </w:r>
      <w:proofErr w:type="spellEnd"/>
      <w:r w:rsidR="000B0DA0">
        <w:t xml:space="preserve"> </w:t>
      </w:r>
      <w:proofErr w:type="spellStart"/>
      <w:r w:rsidR="000B0DA0">
        <w:t>Latin</w:t>
      </w:r>
      <w:proofErr w:type="spellEnd"/>
      <w:r w:rsidR="000B0DA0">
        <w:t xml:space="preserve"> American </w:t>
      </w:r>
      <w:proofErr w:type="spellStart"/>
      <w:r w:rsidR="000B0DA0">
        <w:t>on</w:t>
      </w:r>
      <w:proofErr w:type="spellEnd"/>
      <w:r w:rsidR="000B0DA0">
        <w:t xml:space="preserve"> </w:t>
      </w:r>
      <w:proofErr w:type="spellStart"/>
      <w:r w:rsidR="000B0DA0">
        <w:t>Computational</w:t>
      </w:r>
      <w:proofErr w:type="spellEnd"/>
      <w:r w:rsidR="000B0DA0">
        <w:t xml:space="preserve"> </w:t>
      </w:r>
      <w:proofErr w:type="spellStart"/>
      <w:r w:rsidR="000B0DA0">
        <w:t>Methods</w:t>
      </w:r>
      <w:proofErr w:type="spellEnd"/>
      <w:r w:rsidR="000B0DA0">
        <w:t xml:space="preserve"> in </w:t>
      </w:r>
      <w:proofErr w:type="spellStart"/>
      <w:r w:rsidR="000B0DA0">
        <w:t>Engeneering</w:t>
      </w:r>
      <w:proofErr w:type="spellEnd"/>
      <w:r w:rsidR="000B0DA0">
        <w:t>, Santa Catarina, CILAMCE</w:t>
      </w:r>
      <w:r w:rsidR="005953C0">
        <w:t>.</w:t>
      </w:r>
    </w:p>
    <w:p w14:paraId="3FBC15A4" w14:textId="27C6CA9C" w:rsidR="005953C0" w:rsidRPr="00DD4F55" w:rsidRDefault="005953C0" w:rsidP="005953C0">
      <w:pPr>
        <w:pStyle w:val="Referencecilamce2013"/>
      </w:pPr>
      <w:r>
        <w:t>Associação Brasileira de Normas Técnicas, NBR 8800</w:t>
      </w:r>
      <w:r w:rsidRPr="00CB19D2">
        <w:t>.</w:t>
      </w:r>
      <w:r>
        <w:t xml:space="preserve"> 2008.</w:t>
      </w:r>
      <w:r w:rsidRPr="00CB19D2">
        <w:t xml:space="preserve"> </w:t>
      </w:r>
      <w:r>
        <w:rPr>
          <w:i/>
        </w:rPr>
        <w:t>Projeto de Estruturas de Aço e de Estruturas Mistas de aço e de Concreto de Edifícios</w:t>
      </w:r>
      <w:r w:rsidRPr="002E0966">
        <w:rPr>
          <w:i/>
        </w:rPr>
        <w:t>.</w:t>
      </w:r>
      <w:r w:rsidRPr="00CB19D2">
        <w:t xml:space="preserve"> </w:t>
      </w:r>
      <w:r>
        <w:t>Rio de Janeiro.</w:t>
      </w:r>
    </w:p>
    <w:p w14:paraId="457B06E0" w14:textId="36B34207" w:rsidR="00CB19D2" w:rsidRPr="00DD4F55" w:rsidRDefault="00925611" w:rsidP="00CB19D2">
      <w:pPr>
        <w:pStyle w:val="Referencecilamce2013"/>
      </w:pPr>
      <w:r>
        <w:t>BADKE</w:t>
      </w:r>
      <w:r w:rsidR="005953C0">
        <w:t>, A. Neto</w:t>
      </w:r>
      <w:r w:rsidR="00CB19D2" w:rsidRPr="00CB19D2">
        <w:t xml:space="preserve">; </w:t>
      </w:r>
      <w:r>
        <w:t>CALENZANI</w:t>
      </w:r>
      <w:r w:rsidR="005953C0">
        <w:t xml:space="preserve">, A. F. G.; </w:t>
      </w:r>
      <w:r>
        <w:t>FERREIRA</w:t>
      </w:r>
      <w:r w:rsidR="005953C0">
        <w:t>, W</w:t>
      </w:r>
      <w:r w:rsidR="00CB19D2" w:rsidRPr="00CB19D2">
        <w:t xml:space="preserve">. </w:t>
      </w:r>
      <w:r w:rsidR="005953C0">
        <w:t>G. 2015</w:t>
      </w:r>
      <w:r w:rsidR="00CB19D2" w:rsidRPr="00CB19D2">
        <w:t xml:space="preserve">. </w:t>
      </w:r>
      <w:r w:rsidR="005953C0">
        <w:rPr>
          <w:i/>
        </w:rPr>
        <w:t>Estudo de metodologia para dimensionamento de vigas de aço e concreto com perfil celular.</w:t>
      </w:r>
      <w:r w:rsidR="00CB19D2" w:rsidRPr="00CB19D2">
        <w:t xml:space="preserve"> </w:t>
      </w:r>
      <w:r w:rsidR="005953C0">
        <w:t xml:space="preserve">Revista </w:t>
      </w:r>
      <w:proofErr w:type="spellStart"/>
      <w:r w:rsidR="005953C0">
        <w:t>Ibracon</w:t>
      </w:r>
      <w:proofErr w:type="spellEnd"/>
      <w:r w:rsidR="005953C0">
        <w:t xml:space="preserve"> de Estruturas e Materiais, v.8, p. 827-859.</w:t>
      </w:r>
    </w:p>
    <w:p w14:paraId="1BC3ABCC" w14:textId="7040F8D9" w:rsidR="00CB19D2" w:rsidRPr="002E0966" w:rsidRDefault="00925611" w:rsidP="00CB19D2">
      <w:pPr>
        <w:pStyle w:val="Referencecilamce2013"/>
      </w:pPr>
      <w:r>
        <w:t>BANERJEE</w:t>
      </w:r>
      <w:r w:rsidR="00CB19D2" w:rsidRPr="00DD4F55">
        <w:t>,</w:t>
      </w:r>
      <w:r w:rsidR="005953C0">
        <w:t xml:space="preserve"> S.; </w:t>
      </w:r>
      <w:r>
        <w:t>BHASKAR</w:t>
      </w:r>
      <w:r w:rsidR="005953C0">
        <w:t xml:space="preserve">, A. 2009. </w:t>
      </w:r>
      <w:r w:rsidR="005953C0">
        <w:rPr>
          <w:i/>
        </w:rPr>
        <w:t xml:space="preserve">The </w:t>
      </w:r>
      <w:proofErr w:type="spellStart"/>
      <w:r w:rsidR="005953C0">
        <w:rPr>
          <w:i/>
        </w:rPr>
        <w:t>applicability</w:t>
      </w:r>
      <w:proofErr w:type="spellEnd"/>
      <w:r w:rsidR="005953C0">
        <w:rPr>
          <w:i/>
        </w:rPr>
        <w:t xml:space="preserve"> </w:t>
      </w:r>
      <w:proofErr w:type="spellStart"/>
      <w:r w:rsidR="005953C0">
        <w:rPr>
          <w:i/>
        </w:rPr>
        <w:t>of</w:t>
      </w:r>
      <w:proofErr w:type="spellEnd"/>
      <w:r w:rsidR="005953C0">
        <w:rPr>
          <w:i/>
        </w:rPr>
        <w:t xml:space="preserve"> </w:t>
      </w:r>
      <w:proofErr w:type="spellStart"/>
      <w:r w:rsidR="005953C0">
        <w:rPr>
          <w:i/>
        </w:rPr>
        <w:t>the</w:t>
      </w:r>
      <w:proofErr w:type="spellEnd"/>
      <w:r w:rsidR="005953C0">
        <w:rPr>
          <w:i/>
        </w:rPr>
        <w:t xml:space="preserve"> </w:t>
      </w:r>
      <w:proofErr w:type="spellStart"/>
      <w:r w:rsidR="005953C0">
        <w:rPr>
          <w:i/>
        </w:rPr>
        <w:t>effective</w:t>
      </w:r>
      <w:proofErr w:type="spellEnd"/>
      <w:r w:rsidR="005953C0">
        <w:rPr>
          <w:i/>
        </w:rPr>
        <w:t xml:space="preserve"> médium </w:t>
      </w:r>
      <w:proofErr w:type="spellStart"/>
      <w:r w:rsidR="005953C0">
        <w:rPr>
          <w:i/>
        </w:rPr>
        <w:t>theory</w:t>
      </w:r>
      <w:proofErr w:type="spellEnd"/>
      <w:r w:rsidR="005953C0">
        <w:rPr>
          <w:i/>
        </w:rPr>
        <w:t xml:space="preserve"> </w:t>
      </w:r>
      <w:proofErr w:type="spellStart"/>
      <w:r w:rsidR="005953C0">
        <w:rPr>
          <w:i/>
        </w:rPr>
        <w:t>to</w:t>
      </w:r>
      <w:proofErr w:type="spellEnd"/>
      <w:r w:rsidR="005953C0">
        <w:rPr>
          <w:i/>
        </w:rPr>
        <w:t xml:space="preserve"> </w:t>
      </w:r>
      <w:proofErr w:type="spellStart"/>
      <w:r w:rsidR="005953C0">
        <w:rPr>
          <w:i/>
        </w:rPr>
        <w:t>the</w:t>
      </w:r>
      <w:proofErr w:type="spellEnd"/>
      <w:r w:rsidR="005953C0">
        <w:rPr>
          <w:i/>
        </w:rPr>
        <w:t xml:space="preserve"> dynamics </w:t>
      </w:r>
      <w:proofErr w:type="spellStart"/>
      <w:r w:rsidR="005953C0">
        <w:rPr>
          <w:i/>
        </w:rPr>
        <w:t>of</w:t>
      </w:r>
      <w:proofErr w:type="spellEnd"/>
      <w:r w:rsidR="005953C0">
        <w:rPr>
          <w:i/>
        </w:rPr>
        <w:t xml:space="preserve"> </w:t>
      </w:r>
      <w:proofErr w:type="spellStart"/>
      <w:r w:rsidR="005953C0">
        <w:rPr>
          <w:i/>
        </w:rPr>
        <w:t>cellular</w:t>
      </w:r>
      <w:proofErr w:type="spellEnd"/>
      <w:r w:rsidR="005953C0">
        <w:rPr>
          <w:i/>
        </w:rPr>
        <w:t xml:space="preserve"> </w:t>
      </w:r>
      <w:proofErr w:type="spellStart"/>
      <w:r w:rsidR="005953C0">
        <w:rPr>
          <w:i/>
        </w:rPr>
        <w:t>beams</w:t>
      </w:r>
      <w:proofErr w:type="spellEnd"/>
      <w:r w:rsidR="00CB19D2" w:rsidRPr="00DD4F55">
        <w:rPr>
          <w:i/>
        </w:rPr>
        <w:t>.</w:t>
      </w:r>
      <w:r w:rsidR="00CB19D2" w:rsidRPr="00DD4F55">
        <w:t xml:space="preserve"> </w:t>
      </w:r>
      <w:proofErr w:type="spellStart"/>
      <w:r w:rsidR="001E1A84">
        <w:t>International</w:t>
      </w:r>
      <w:proofErr w:type="spellEnd"/>
      <w:r w:rsidR="001E1A84">
        <w:t xml:space="preserve"> </w:t>
      </w:r>
      <w:proofErr w:type="spellStart"/>
      <w:r w:rsidR="001E1A84">
        <w:t>Journal</w:t>
      </w:r>
      <w:proofErr w:type="spellEnd"/>
      <w:r w:rsidR="001E1A84">
        <w:t xml:space="preserve"> </w:t>
      </w:r>
      <w:proofErr w:type="spellStart"/>
      <w:r w:rsidR="001E1A84">
        <w:t>of</w:t>
      </w:r>
      <w:proofErr w:type="spellEnd"/>
      <w:r w:rsidR="001E1A84">
        <w:t xml:space="preserve"> </w:t>
      </w:r>
      <w:proofErr w:type="spellStart"/>
      <w:r w:rsidR="001E1A84">
        <w:t>Mechanical</w:t>
      </w:r>
      <w:proofErr w:type="spellEnd"/>
      <w:r w:rsidR="001E1A84">
        <w:t xml:space="preserve"> </w:t>
      </w:r>
      <w:proofErr w:type="spellStart"/>
      <w:r w:rsidR="001E1A84">
        <w:t>Sciences</w:t>
      </w:r>
      <w:proofErr w:type="spellEnd"/>
      <w:r w:rsidR="001E1A84">
        <w:t>, v.51, p. 598-608</w:t>
      </w:r>
      <w:r w:rsidR="002E0966">
        <w:t>.</w:t>
      </w:r>
    </w:p>
    <w:p w14:paraId="3CA28494" w14:textId="5CF7A4E2" w:rsidR="00CB19D2" w:rsidRDefault="00925611" w:rsidP="00CB19D2">
      <w:pPr>
        <w:pStyle w:val="Referencecilamce2013"/>
      </w:pPr>
      <w:r>
        <w:t>CIMADEVILA</w:t>
      </w:r>
      <w:r w:rsidR="00CB19D2" w:rsidRPr="00DD4F55">
        <w:t xml:space="preserve">, </w:t>
      </w:r>
      <w:r w:rsidR="001E1A84">
        <w:t>F. J. E.; Gutiérrez, E. M.; Rodriguez, J. A. V</w:t>
      </w:r>
      <w:r w:rsidR="002E0966" w:rsidRPr="00DD4F55">
        <w:t xml:space="preserve">. </w:t>
      </w:r>
      <w:r w:rsidR="001E1A84">
        <w:t>2000</w:t>
      </w:r>
      <w:r w:rsidR="00CB19D2" w:rsidRPr="00DD4F55">
        <w:t xml:space="preserve">. </w:t>
      </w:r>
      <w:r w:rsidR="001E1A84">
        <w:rPr>
          <w:i/>
        </w:rPr>
        <w:t xml:space="preserve">Vigas </w:t>
      </w:r>
      <w:proofErr w:type="spellStart"/>
      <w:r w:rsidR="001E1A84">
        <w:rPr>
          <w:i/>
        </w:rPr>
        <w:t>alveoladas</w:t>
      </w:r>
      <w:proofErr w:type="spellEnd"/>
      <w:r w:rsidR="001E1A84">
        <w:rPr>
          <w:i/>
        </w:rPr>
        <w:t>.</w:t>
      </w:r>
      <w:r w:rsidR="00CB19D2" w:rsidRPr="00DD4F55">
        <w:t xml:space="preserve"> </w:t>
      </w:r>
      <w:proofErr w:type="spellStart"/>
      <w:proofErr w:type="gramStart"/>
      <w:r w:rsidR="001E1A84">
        <w:t>Vol</w:t>
      </w:r>
      <w:proofErr w:type="spellEnd"/>
      <w:r w:rsidR="001E1A84">
        <w:t xml:space="preserve"> .</w:t>
      </w:r>
      <w:proofErr w:type="gramEnd"/>
      <w:r w:rsidR="001E1A84">
        <w:t xml:space="preserve"> Madri: La Coruña: Biblioteca Técnica Universitária.</w:t>
      </w:r>
    </w:p>
    <w:p w14:paraId="69932EEF" w14:textId="2449459F" w:rsidR="009B44DA" w:rsidRDefault="009B44DA" w:rsidP="00CB19D2">
      <w:pPr>
        <w:pStyle w:val="Referencecilamce2013"/>
      </w:pPr>
      <w:r>
        <w:t>GERDAU.</w:t>
      </w:r>
      <w:r w:rsidRPr="002E0966">
        <w:t xml:space="preserve"> </w:t>
      </w:r>
      <w:r>
        <w:rPr>
          <w:i/>
        </w:rPr>
        <w:t>Perfis Estruturais Gerdau</w:t>
      </w:r>
      <w:r w:rsidRPr="002E0966">
        <w:rPr>
          <w:i/>
        </w:rPr>
        <w:t>.</w:t>
      </w:r>
      <w:r w:rsidRPr="002E0966">
        <w:t xml:space="preserve"> </w:t>
      </w:r>
      <w:r w:rsidR="007433CC">
        <w:t>Tabela de bitolas.</w:t>
      </w:r>
    </w:p>
    <w:p w14:paraId="3FAE1527" w14:textId="19304A37" w:rsidR="00FD7D6B" w:rsidRPr="002E0966" w:rsidRDefault="00925611" w:rsidP="00CB19D2">
      <w:pPr>
        <w:pStyle w:val="Referencecilamce2013"/>
      </w:pPr>
      <w:r>
        <w:t>OLIVEIRA</w:t>
      </w:r>
      <w:r w:rsidR="00FD7D6B" w:rsidRPr="002E0966">
        <w:t>,</w:t>
      </w:r>
      <w:r w:rsidR="00FD7D6B">
        <w:t xml:space="preserve"> T. C. </w:t>
      </w:r>
      <w:r w:rsidR="00A118A7">
        <w:t>P. 2012</w:t>
      </w:r>
      <w:r w:rsidR="00FD7D6B">
        <w:t>.</w:t>
      </w:r>
      <w:r w:rsidR="00FD7D6B" w:rsidRPr="002E0966">
        <w:t xml:space="preserve"> </w:t>
      </w:r>
      <w:r w:rsidR="00A118A7">
        <w:rPr>
          <w:i/>
        </w:rPr>
        <w:t xml:space="preserve">Vigas </w:t>
      </w:r>
      <w:proofErr w:type="spellStart"/>
      <w:r w:rsidR="00A118A7">
        <w:rPr>
          <w:i/>
        </w:rPr>
        <w:t>alveoladas</w:t>
      </w:r>
      <w:proofErr w:type="spellEnd"/>
      <w:r w:rsidR="00A118A7">
        <w:rPr>
          <w:i/>
        </w:rPr>
        <w:t>: Metodologias de dimensionamento</w:t>
      </w:r>
      <w:r w:rsidR="00FD7D6B" w:rsidRPr="002E0966">
        <w:rPr>
          <w:i/>
        </w:rPr>
        <w:t>.</w:t>
      </w:r>
      <w:r w:rsidR="00FD7D6B" w:rsidRPr="002E0966">
        <w:t xml:space="preserve"> Dissertação </w:t>
      </w:r>
      <w:r w:rsidR="00A118A7">
        <w:t>de Mestrado</w:t>
      </w:r>
      <w:r w:rsidR="00FD7D6B" w:rsidRPr="002E0966">
        <w:t xml:space="preserve">, Universidade </w:t>
      </w:r>
      <w:r w:rsidR="00A118A7">
        <w:t>de Aveiro.</w:t>
      </w:r>
    </w:p>
    <w:p w14:paraId="41C508F1" w14:textId="34D4B598" w:rsidR="00CB19D2" w:rsidRPr="002E0966" w:rsidRDefault="00925611" w:rsidP="00CB19D2">
      <w:pPr>
        <w:pStyle w:val="Referencecilamce2013"/>
      </w:pPr>
      <w:r>
        <w:t>SILVEIRA</w:t>
      </w:r>
      <w:r w:rsidR="00CB19D2" w:rsidRPr="002E0966">
        <w:t>,</w:t>
      </w:r>
      <w:r w:rsidR="001E1A84">
        <w:t xml:space="preserve"> E. G. 2011</w:t>
      </w:r>
      <w:r w:rsidR="002E0966">
        <w:t>.</w:t>
      </w:r>
      <w:r w:rsidR="00CB19D2" w:rsidRPr="002E0966">
        <w:t xml:space="preserve"> </w:t>
      </w:r>
      <w:r w:rsidR="001E1A84">
        <w:rPr>
          <w:i/>
        </w:rPr>
        <w:t xml:space="preserve">Avaliação do Comportamento de Vigas Alveolares de Aço com Ênfase nos Modos de Colapso por </w:t>
      </w:r>
      <w:proofErr w:type="spellStart"/>
      <w:r w:rsidR="001E1A84">
        <w:rPr>
          <w:i/>
        </w:rPr>
        <w:t>Plastificação</w:t>
      </w:r>
      <w:proofErr w:type="spellEnd"/>
      <w:r w:rsidR="00CB19D2" w:rsidRPr="002E0966">
        <w:rPr>
          <w:i/>
        </w:rPr>
        <w:t>.</w:t>
      </w:r>
      <w:r w:rsidR="00CB19D2" w:rsidRPr="002E0966">
        <w:t xml:space="preserve"> Dissertação (Mestre em Engenharia Civil) – </w:t>
      </w:r>
      <w:r w:rsidR="001E1A84">
        <w:t>Programa de Pós-Graduação em Engenharia Civil</w:t>
      </w:r>
      <w:r w:rsidR="00CB19D2" w:rsidRPr="002E0966">
        <w:t xml:space="preserve">, Universidade </w:t>
      </w:r>
      <w:r w:rsidR="001E1A84">
        <w:t>Federal de Viçosa, Viçosa, MG</w:t>
      </w:r>
      <w:r w:rsidR="002E0966">
        <w:t>.</w:t>
      </w:r>
    </w:p>
    <w:p w14:paraId="3EF4E3F6" w14:textId="34011C86" w:rsidR="00CB19D2" w:rsidRPr="002E0966" w:rsidRDefault="001E1A84" w:rsidP="00CB19D2">
      <w:pPr>
        <w:pStyle w:val="Referencecilamce2013"/>
      </w:pPr>
      <w:proofErr w:type="spellStart"/>
      <w:r>
        <w:lastRenderedPageBreak/>
        <w:t>Sweedan</w:t>
      </w:r>
      <w:proofErr w:type="spellEnd"/>
      <w:r w:rsidR="00CB19D2" w:rsidRPr="002E0966">
        <w:t xml:space="preserve">, </w:t>
      </w:r>
      <w:r>
        <w:t>A</w:t>
      </w:r>
      <w:r w:rsidR="002E0966" w:rsidRPr="002E0966">
        <w:t>.</w:t>
      </w:r>
      <w:r>
        <w:t xml:space="preserve"> M. I. 2011</w:t>
      </w:r>
      <w:r w:rsidR="002E0966">
        <w:t>.</w:t>
      </w:r>
      <w:r w:rsidR="00CB19D2" w:rsidRPr="002E0966">
        <w:t xml:space="preserve"> </w:t>
      </w:r>
      <w:proofErr w:type="spellStart"/>
      <w:r>
        <w:rPr>
          <w:i/>
        </w:rPr>
        <w:t>Elastic</w:t>
      </w:r>
      <w:proofErr w:type="spellEnd"/>
      <w:r>
        <w:rPr>
          <w:i/>
        </w:rPr>
        <w:t xml:space="preserve"> lateral </w:t>
      </w:r>
      <w:proofErr w:type="spellStart"/>
      <w:r>
        <w:rPr>
          <w:i/>
        </w:rPr>
        <w:t>stability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I-</w:t>
      </w:r>
      <w:proofErr w:type="spellStart"/>
      <w:r>
        <w:rPr>
          <w:i/>
        </w:rPr>
        <w:t>shaped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cellular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beams</w:t>
      </w:r>
      <w:proofErr w:type="spellEnd"/>
      <w:r w:rsidR="00CB19D2" w:rsidRPr="002E0966">
        <w:rPr>
          <w:i/>
        </w:rPr>
        <w:t>.</w:t>
      </w:r>
      <w:r w:rsidR="00CB19D2" w:rsidRPr="002E0966"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Steel </w:t>
      </w:r>
      <w:proofErr w:type="spellStart"/>
      <w:r>
        <w:t>Research</w:t>
      </w:r>
      <w:proofErr w:type="spellEnd"/>
      <w:r>
        <w:t>, v. 67, p. 151-163.</w:t>
      </w:r>
    </w:p>
    <w:p w14:paraId="7816D4EB" w14:textId="29B00325" w:rsidR="00B766C8" w:rsidRPr="002714B0" w:rsidRDefault="00B766C8" w:rsidP="002E0966">
      <w:pPr>
        <w:pStyle w:val="Referencecilamce2013"/>
        <w:rPr>
          <w:b/>
          <w:i/>
        </w:rPr>
      </w:pPr>
      <w:bookmarkStart w:id="17" w:name="_GoBack"/>
      <w:bookmarkEnd w:id="17"/>
    </w:p>
    <w:sectPr w:rsidR="00B766C8" w:rsidRPr="002714B0" w:rsidSect="00BB0674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A8CD7" w14:textId="77777777" w:rsidR="00854E7A" w:rsidRDefault="00854E7A" w:rsidP="00B766C8">
      <w:pPr>
        <w:spacing w:after="0" w:line="240" w:lineRule="auto"/>
      </w:pPr>
      <w:r>
        <w:separator/>
      </w:r>
    </w:p>
  </w:endnote>
  <w:endnote w:type="continuationSeparator" w:id="0">
    <w:p w14:paraId="7C37A17B" w14:textId="77777777" w:rsidR="00854E7A" w:rsidRDefault="00854E7A" w:rsidP="00B7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412CF" w14:textId="77777777" w:rsidR="00854E7A" w:rsidRDefault="00854E7A" w:rsidP="00B766C8">
      <w:pPr>
        <w:spacing w:after="0" w:line="240" w:lineRule="auto"/>
      </w:pPr>
      <w:r>
        <w:separator/>
      </w:r>
    </w:p>
  </w:footnote>
  <w:footnote w:type="continuationSeparator" w:id="0">
    <w:p w14:paraId="6BF13F69" w14:textId="77777777" w:rsidR="00854E7A" w:rsidRDefault="00854E7A" w:rsidP="00B7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A77BB" w14:textId="77777777" w:rsidR="00925611" w:rsidRDefault="00925611" w:rsidP="009C148B">
    <w:pPr>
      <w:pStyle w:val="Cabealho"/>
      <w:pBdr>
        <w:bottom w:val="single" w:sz="4" w:space="1" w:color="auto"/>
      </w:pBdr>
      <w:jc w:val="center"/>
    </w:pPr>
    <w:r>
      <w:rPr>
        <w:noProof/>
        <w:lang w:eastAsia="pt-BR"/>
      </w:rPr>
      <w:drawing>
        <wp:inline distT="0" distB="0" distL="0" distR="0" wp14:anchorId="1316648D" wp14:editId="5D1C2E17">
          <wp:extent cx="5247031" cy="12382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mec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8280" cy="124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17AC"/>
    <w:multiLevelType w:val="hybridMultilevel"/>
    <w:tmpl w:val="A260E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957C9"/>
    <w:multiLevelType w:val="multilevel"/>
    <w:tmpl w:val="0220C064"/>
    <w:lvl w:ilvl="0">
      <w:start w:val="1"/>
      <w:numFmt w:val="decimal"/>
      <w:pStyle w:val="1stTitlecilamce2013"/>
      <w:lvlText w:val="%1 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pStyle w:val="2ndTitlecilamce2013"/>
      <w:lvlText w:val="%1.%2"/>
      <w:lvlJc w:val="left"/>
      <w:pPr>
        <w:ind w:left="737" w:hanging="737"/>
      </w:pPr>
      <w:rPr>
        <w:rFonts w:hint="default"/>
        <w:b/>
        <w:i w:val="0"/>
      </w:rPr>
    </w:lvl>
    <w:lvl w:ilvl="2">
      <w:start w:val="1"/>
      <w:numFmt w:val="decimal"/>
      <w:pStyle w:val="3rdTitlecilamce2013"/>
      <w:lvlText w:val="%1.%2.%3"/>
      <w:lvlJc w:val="left"/>
      <w:pPr>
        <w:ind w:left="1077" w:hanging="1077"/>
      </w:pPr>
      <w:rPr>
        <w:rFonts w:hint="default"/>
        <w:b/>
        <w:i w:val="0"/>
      </w:rPr>
    </w:lvl>
    <w:lvl w:ilvl="3">
      <w:start w:val="1"/>
      <w:numFmt w:val="decimal"/>
      <w:pStyle w:val="4thTitlecilamce2013"/>
      <w:lvlText w:val="%1.%2.%3.%4 "/>
      <w:lvlJc w:val="left"/>
      <w:pPr>
        <w:ind w:left="1474" w:hanging="147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13D1A07"/>
    <w:multiLevelType w:val="hybridMultilevel"/>
    <w:tmpl w:val="6A281E82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6D5E6F05"/>
    <w:multiLevelType w:val="hybridMultilevel"/>
    <w:tmpl w:val="B472236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878D2"/>
    <w:multiLevelType w:val="hybridMultilevel"/>
    <w:tmpl w:val="E598AD6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C8"/>
    <w:rsid w:val="00021C5C"/>
    <w:rsid w:val="00037463"/>
    <w:rsid w:val="00042E31"/>
    <w:rsid w:val="00044286"/>
    <w:rsid w:val="000543C6"/>
    <w:rsid w:val="000604C0"/>
    <w:rsid w:val="000628D8"/>
    <w:rsid w:val="00072F59"/>
    <w:rsid w:val="00080897"/>
    <w:rsid w:val="00086265"/>
    <w:rsid w:val="00090441"/>
    <w:rsid w:val="000907BF"/>
    <w:rsid w:val="00094F11"/>
    <w:rsid w:val="0009719F"/>
    <w:rsid w:val="000B0DA0"/>
    <w:rsid w:val="000C32EB"/>
    <w:rsid w:val="000F3F26"/>
    <w:rsid w:val="00107996"/>
    <w:rsid w:val="00122487"/>
    <w:rsid w:val="00144CAB"/>
    <w:rsid w:val="001459D0"/>
    <w:rsid w:val="0016359F"/>
    <w:rsid w:val="00173F1B"/>
    <w:rsid w:val="00195886"/>
    <w:rsid w:val="001C6A7E"/>
    <w:rsid w:val="001D3F2C"/>
    <w:rsid w:val="001D5428"/>
    <w:rsid w:val="001D7690"/>
    <w:rsid w:val="001E1A84"/>
    <w:rsid w:val="001E2D12"/>
    <w:rsid w:val="00206B63"/>
    <w:rsid w:val="002070F3"/>
    <w:rsid w:val="00227352"/>
    <w:rsid w:val="00254939"/>
    <w:rsid w:val="002714B0"/>
    <w:rsid w:val="0027286D"/>
    <w:rsid w:val="002939C8"/>
    <w:rsid w:val="00295D8C"/>
    <w:rsid w:val="002A4240"/>
    <w:rsid w:val="002A64F6"/>
    <w:rsid w:val="002A65A2"/>
    <w:rsid w:val="002E0966"/>
    <w:rsid w:val="00301D3A"/>
    <w:rsid w:val="00304FB4"/>
    <w:rsid w:val="003055DA"/>
    <w:rsid w:val="0030791A"/>
    <w:rsid w:val="00326588"/>
    <w:rsid w:val="003521F6"/>
    <w:rsid w:val="00360860"/>
    <w:rsid w:val="00367E67"/>
    <w:rsid w:val="00387DAD"/>
    <w:rsid w:val="00390EFD"/>
    <w:rsid w:val="003A75D5"/>
    <w:rsid w:val="003D2458"/>
    <w:rsid w:val="003E3EC7"/>
    <w:rsid w:val="003E7331"/>
    <w:rsid w:val="003F4DED"/>
    <w:rsid w:val="003F4F13"/>
    <w:rsid w:val="004049E1"/>
    <w:rsid w:val="00422CE5"/>
    <w:rsid w:val="00422D62"/>
    <w:rsid w:val="00443E77"/>
    <w:rsid w:val="004450BB"/>
    <w:rsid w:val="00463995"/>
    <w:rsid w:val="004656EC"/>
    <w:rsid w:val="00475771"/>
    <w:rsid w:val="004D4FC7"/>
    <w:rsid w:val="004D745A"/>
    <w:rsid w:val="004E6FA0"/>
    <w:rsid w:val="00503AD3"/>
    <w:rsid w:val="005064C1"/>
    <w:rsid w:val="005159CA"/>
    <w:rsid w:val="00537B44"/>
    <w:rsid w:val="0054603C"/>
    <w:rsid w:val="00554532"/>
    <w:rsid w:val="00562233"/>
    <w:rsid w:val="00563FA8"/>
    <w:rsid w:val="0057273E"/>
    <w:rsid w:val="005800D9"/>
    <w:rsid w:val="00590A3F"/>
    <w:rsid w:val="005953C0"/>
    <w:rsid w:val="005D6813"/>
    <w:rsid w:val="005E2C6B"/>
    <w:rsid w:val="005F2C04"/>
    <w:rsid w:val="0060193A"/>
    <w:rsid w:val="00610C79"/>
    <w:rsid w:val="00612004"/>
    <w:rsid w:val="00624086"/>
    <w:rsid w:val="00631122"/>
    <w:rsid w:val="00645E93"/>
    <w:rsid w:val="00657E37"/>
    <w:rsid w:val="00657FB0"/>
    <w:rsid w:val="006644C6"/>
    <w:rsid w:val="00671353"/>
    <w:rsid w:val="006724EC"/>
    <w:rsid w:val="006A50CC"/>
    <w:rsid w:val="006B2365"/>
    <w:rsid w:val="006B2E32"/>
    <w:rsid w:val="006B4EA0"/>
    <w:rsid w:val="006C203D"/>
    <w:rsid w:val="006D40A4"/>
    <w:rsid w:val="006E6D24"/>
    <w:rsid w:val="0070055D"/>
    <w:rsid w:val="00717502"/>
    <w:rsid w:val="00717A63"/>
    <w:rsid w:val="00721301"/>
    <w:rsid w:val="00727324"/>
    <w:rsid w:val="00736425"/>
    <w:rsid w:val="007433CC"/>
    <w:rsid w:val="007539CD"/>
    <w:rsid w:val="00756ACC"/>
    <w:rsid w:val="00764963"/>
    <w:rsid w:val="0079431E"/>
    <w:rsid w:val="007B679C"/>
    <w:rsid w:val="007E649E"/>
    <w:rsid w:val="007F2911"/>
    <w:rsid w:val="007F3078"/>
    <w:rsid w:val="007F39AD"/>
    <w:rsid w:val="00824284"/>
    <w:rsid w:val="00842BD0"/>
    <w:rsid w:val="00854E7A"/>
    <w:rsid w:val="00872ADD"/>
    <w:rsid w:val="008827CE"/>
    <w:rsid w:val="00886C8B"/>
    <w:rsid w:val="008A0C22"/>
    <w:rsid w:val="008B0417"/>
    <w:rsid w:val="008C5429"/>
    <w:rsid w:val="008E18CF"/>
    <w:rsid w:val="00905DE1"/>
    <w:rsid w:val="009102EC"/>
    <w:rsid w:val="00911C6C"/>
    <w:rsid w:val="00917DC1"/>
    <w:rsid w:val="00925611"/>
    <w:rsid w:val="009347D4"/>
    <w:rsid w:val="00944812"/>
    <w:rsid w:val="00961586"/>
    <w:rsid w:val="00963459"/>
    <w:rsid w:val="0096779B"/>
    <w:rsid w:val="00977CDF"/>
    <w:rsid w:val="00980930"/>
    <w:rsid w:val="00980DEF"/>
    <w:rsid w:val="0099534C"/>
    <w:rsid w:val="009956A2"/>
    <w:rsid w:val="009A0305"/>
    <w:rsid w:val="009B44DA"/>
    <w:rsid w:val="009B6C9A"/>
    <w:rsid w:val="009C148B"/>
    <w:rsid w:val="009C4EAB"/>
    <w:rsid w:val="009F11B4"/>
    <w:rsid w:val="00A0065D"/>
    <w:rsid w:val="00A07895"/>
    <w:rsid w:val="00A118A7"/>
    <w:rsid w:val="00A22B66"/>
    <w:rsid w:val="00A26A3F"/>
    <w:rsid w:val="00A41947"/>
    <w:rsid w:val="00A6529E"/>
    <w:rsid w:val="00A657B6"/>
    <w:rsid w:val="00A77040"/>
    <w:rsid w:val="00A9404A"/>
    <w:rsid w:val="00A955A0"/>
    <w:rsid w:val="00AD2224"/>
    <w:rsid w:val="00AF7EA1"/>
    <w:rsid w:val="00B03502"/>
    <w:rsid w:val="00B30493"/>
    <w:rsid w:val="00B47EE6"/>
    <w:rsid w:val="00B65543"/>
    <w:rsid w:val="00B766C8"/>
    <w:rsid w:val="00B82570"/>
    <w:rsid w:val="00B945BD"/>
    <w:rsid w:val="00BB0674"/>
    <w:rsid w:val="00BB5927"/>
    <w:rsid w:val="00BC2B10"/>
    <w:rsid w:val="00BD00A4"/>
    <w:rsid w:val="00BE50DD"/>
    <w:rsid w:val="00C371ED"/>
    <w:rsid w:val="00C528CF"/>
    <w:rsid w:val="00C52EE5"/>
    <w:rsid w:val="00C5654E"/>
    <w:rsid w:val="00C65599"/>
    <w:rsid w:val="00C77FF8"/>
    <w:rsid w:val="00C93B42"/>
    <w:rsid w:val="00C94552"/>
    <w:rsid w:val="00CA50FA"/>
    <w:rsid w:val="00CB19D2"/>
    <w:rsid w:val="00CB68CE"/>
    <w:rsid w:val="00CC7924"/>
    <w:rsid w:val="00CD2154"/>
    <w:rsid w:val="00CD7064"/>
    <w:rsid w:val="00CE1169"/>
    <w:rsid w:val="00CF47EC"/>
    <w:rsid w:val="00D04827"/>
    <w:rsid w:val="00D268C5"/>
    <w:rsid w:val="00D32548"/>
    <w:rsid w:val="00D3449B"/>
    <w:rsid w:val="00D46681"/>
    <w:rsid w:val="00D47A75"/>
    <w:rsid w:val="00D50B07"/>
    <w:rsid w:val="00D53749"/>
    <w:rsid w:val="00D556B8"/>
    <w:rsid w:val="00D65B13"/>
    <w:rsid w:val="00D7664C"/>
    <w:rsid w:val="00DC2439"/>
    <w:rsid w:val="00DC2458"/>
    <w:rsid w:val="00DC7A98"/>
    <w:rsid w:val="00DD1407"/>
    <w:rsid w:val="00DD4F55"/>
    <w:rsid w:val="00DE3081"/>
    <w:rsid w:val="00DF0D15"/>
    <w:rsid w:val="00E20F20"/>
    <w:rsid w:val="00E34C73"/>
    <w:rsid w:val="00E352B5"/>
    <w:rsid w:val="00E55986"/>
    <w:rsid w:val="00E579E2"/>
    <w:rsid w:val="00E61AEA"/>
    <w:rsid w:val="00E62413"/>
    <w:rsid w:val="00E72930"/>
    <w:rsid w:val="00E756E1"/>
    <w:rsid w:val="00E923B9"/>
    <w:rsid w:val="00E9734E"/>
    <w:rsid w:val="00EB1E9B"/>
    <w:rsid w:val="00EB76FA"/>
    <w:rsid w:val="00EC1FA3"/>
    <w:rsid w:val="00EE1201"/>
    <w:rsid w:val="00EE5B38"/>
    <w:rsid w:val="00EF711A"/>
    <w:rsid w:val="00EF7F09"/>
    <w:rsid w:val="00F17273"/>
    <w:rsid w:val="00F179D2"/>
    <w:rsid w:val="00F5109C"/>
    <w:rsid w:val="00F52CFB"/>
    <w:rsid w:val="00F65AF7"/>
    <w:rsid w:val="00F817DD"/>
    <w:rsid w:val="00F826CD"/>
    <w:rsid w:val="00F97C18"/>
    <w:rsid w:val="00FA49CC"/>
    <w:rsid w:val="00FB70BF"/>
    <w:rsid w:val="00FB7F20"/>
    <w:rsid w:val="00FC79A1"/>
    <w:rsid w:val="00F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7708C"/>
  <w15:chartTrackingRefBased/>
  <w15:docId w15:val="{3CACA68B-93B4-434C-A581-F445E2C9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oresnombres">
    <w:name w:val="Autores_nombres"/>
    <w:basedOn w:val="Normal"/>
    <w:rsid w:val="00B766C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3"/>
      <w:lang w:val="es-ES" w:eastAsia="es-ES"/>
    </w:rPr>
  </w:style>
  <w:style w:type="paragraph" w:customStyle="1" w:styleId="Autoresfiliacin">
    <w:name w:val="Autores_filiación"/>
    <w:basedOn w:val="Normal"/>
    <w:rsid w:val="00B766C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</w:style>
  <w:style w:type="paragraph" w:styleId="Cabealho">
    <w:name w:val="header"/>
    <w:basedOn w:val="Normal"/>
    <w:link w:val="CabealhoChar"/>
    <w:uiPriority w:val="99"/>
    <w:unhideWhenUsed/>
    <w:rsid w:val="00B76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66C8"/>
  </w:style>
  <w:style w:type="paragraph" w:styleId="Rodap">
    <w:name w:val="footer"/>
    <w:basedOn w:val="Normal"/>
    <w:link w:val="RodapChar"/>
    <w:uiPriority w:val="99"/>
    <w:unhideWhenUsed/>
    <w:rsid w:val="00B76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66C8"/>
  </w:style>
  <w:style w:type="paragraph" w:customStyle="1" w:styleId="Paragraphcilamce2013">
    <w:name w:val="Paragraph cilamce2013"/>
    <w:basedOn w:val="Normal"/>
    <w:autoRedefine/>
    <w:qFormat/>
    <w:rsid w:val="0060193A"/>
    <w:pPr>
      <w:spacing w:before="120" w:after="120" w:line="240" w:lineRule="auto"/>
      <w:ind w:firstLine="425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Referencecilamce2013">
    <w:name w:val="Reference cilamce2013"/>
    <w:basedOn w:val="Normal"/>
    <w:autoRedefine/>
    <w:qFormat/>
    <w:rsid w:val="00764963"/>
    <w:pPr>
      <w:spacing w:before="120" w:after="12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aptionTablecilamce2013">
    <w:name w:val="Caption Table cilamce2013"/>
    <w:basedOn w:val="Normal"/>
    <w:autoRedefine/>
    <w:qFormat/>
    <w:rsid w:val="00764963"/>
    <w:pPr>
      <w:keepNext/>
      <w:spacing w:before="240" w:after="240" w:line="240" w:lineRule="auto"/>
      <w:jc w:val="center"/>
    </w:pPr>
    <w:rPr>
      <w:rFonts w:ascii="Times New Roman" w:eastAsia="Calibri" w:hAnsi="Times New Roman" w:cs="Times New Roman"/>
      <w:b/>
      <w:sz w:val="20"/>
    </w:rPr>
  </w:style>
  <w:style w:type="paragraph" w:customStyle="1" w:styleId="1stTitlecilamce2013">
    <w:name w:val="1st Title cilamce2013"/>
    <w:basedOn w:val="Normal"/>
    <w:next w:val="Normal"/>
    <w:autoRedefine/>
    <w:qFormat/>
    <w:rsid w:val="00764963"/>
    <w:pPr>
      <w:keepNext/>
      <w:numPr>
        <w:numId w:val="1"/>
      </w:numPr>
      <w:spacing w:before="360" w:after="360" w:line="240" w:lineRule="auto"/>
    </w:pPr>
    <w:rPr>
      <w:rFonts w:ascii="Times New Roman" w:eastAsia="Calibri" w:hAnsi="Times New Roman" w:cs="Times New Roman"/>
      <w:b/>
      <w:caps/>
      <w:sz w:val="28"/>
    </w:rPr>
  </w:style>
  <w:style w:type="paragraph" w:customStyle="1" w:styleId="2ndTitlecilamce2013">
    <w:name w:val="2nd Title cilamce2013"/>
    <w:basedOn w:val="Normal"/>
    <w:next w:val="Normal"/>
    <w:autoRedefine/>
    <w:qFormat/>
    <w:rsid w:val="00764963"/>
    <w:pPr>
      <w:keepNext/>
      <w:numPr>
        <w:ilvl w:val="1"/>
        <w:numId w:val="1"/>
      </w:numPr>
      <w:spacing w:before="240" w:after="240" w:line="240" w:lineRule="auto"/>
    </w:pPr>
    <w:rPr>
      <w:rFonts w:ascii="Times New Roman" w:eastAsia="Calibri" w:hAnsi="Times New Roman" w:cs="Times New Roman"/>
      <w:b/>
      <w:sz w:val="28"/>
    </w:rPr>
  </w:style>
  <w:style w:type="paragraph" w:customStyle="1" w:styleId="3rdTitlecilamce2013">
    <w:name w:val="3rd Title cilamce2013"/>
    <w:basedOn w:val="Normal"/>
    <w:next w:val="Normal"/>
    <w:autoRedefine/>
    <w:qFormat/>
    <w:rsid w:val="002070F3"/>
    <w:pPr>
      <w:keepNext/>
      <w:numPr>
        <w:ilvl w:val="2"/>
        <w:numId w:val="1"/>
      </w:numPr>
      <w:spacing w:before="240" w:after="240" w:line="240" w:lineRule="auto"/>
    </w:pPr>
    <w:rPr>
      <w:rFonts w:ascii="Times New Roman" w:eastAsia="Calibri" w:hAnsi="Times New Roman" w:cs="Times New Roman"/>
      <w:b/>
      <w:sz w:val="28"/>
    </w:rPr>
  </w:style>
  <w:style w:type="paragraph" w:customStyle="1" w:styleId="4thTitlecilamce2013">
    <w:name w:val="4th Title cilamce2013"/>
    <w:basedOn w:val="Normal"/>
    <w:next w:val="Normal"/>
    <w:autoRedefine/>
    <w:qFormat/>
    <w:rsid w:val="00CD7064"/>
    <w:pPr>
      <w:keepNext/>
      <w:numPr>
        <w:ilvl w:val="3"/>
        <w:numId w:val="1"/>
      </w:numPr>
      <w:spacing w:before="240" w:after="24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Equationcilamce2013">
    <w:name w:val="Equation cilamce2013"/>
    <w:basedOn w:val="Normal"/>
    <w:autoRedefine/>
    <w:qFormat/>
    <w:rsid w:val="00764963"/>
    <w:pPr>
      <w:tabs>
        <w:tab w:val="right" w:pos="9072"/>
      </w:tabs>
      <w:spacing w:before="120" w:after="12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ReferencesTitlecilamce2013">
    <w:name w:val="References Title cilamce2013"/>
    <w:basedOn w:val="Normal"/>
    <w:autoRedefine/>
    <w:qFormat/>
    <w:rsid w:val="00764963"/>
    <w:pPr>
      <w:spacing w:before="240" w:after="240" w:line="240" w:lineRule="auto"/>
    </w:pPr>
    <w:rPr>
      <w:rFonts w:ascii="Times New Roman" w:eastAsia="Calibri" w:hAnsi="Times New Roman" w:cs="Times New Roman"/>
      <w:b/>
      <w:caps/>
      <w:sz w:val="28"/>
    </w:rPr>
  </w:style>
  <w:style w:type="paragraph" w:customStyle="1" w:styleId="Figurecilamce2013">
    <w:name w:val="Figure cilamce2013"/>
    <w:basedOn w:val="CaptionFigurecilamce2013"/>
    <w:autoRedefine/>
    <w:qFormat/>
    <w:rsid w:val="00764963"/>
    <w:pPr>
      <w:keepNext w:val="0"/>
      <w:spacing w:before="0" w:after="120"/>
    </w:pPr>
  </w:style>
  <w:style w:type="paragraph" w:customStyle="1" w:styleId="AcknowledgementsTitlecilamce2013">
    <w:name w:val="Acknowledgements Title cilamce2013"/>
    <w:basedOn w:val="ReferencesTitlecilamce2013"/>
    <w:qFormat/>
    <w:rsid w:val="00764963"/>
  </w:style>
  <w:style w:type="paragraph" w:customStyle="1" w:styleId="CaptionFigurecilamce2013">
    <w:name w:val="Caption Figure cilamce2013"/>
    <w:basedOn w:val="CaptionTablecilamce2013"/>
    <w:qFormat/>
    <w:rsid w:val="00764963"/>
  </w:style>
  <w:style w:type="paragraph" w:customStyle="1" w:styleId="Resumo">
    <w:name w:val="Resumo"/>
    <w:basedOn w:val="Normal"/>
    <w:rsid w:val="00367E6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Texto">
    <w:name w:val="Texto"/>
    <w:basedOn w:val="Normal"/>
    <w:rsid w:val="00367E6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63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63459"/>
    <w:pPr>
      <w:spacing w:before="240" w:after="120" w:line="360" w:lineRule="auto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uiPriority w:val="35"/>
    <w:unhideWhenUsed/>
    <w:qFormat/>
    <w:rsid w:val="00963459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B6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19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93B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3B4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3B4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3B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3B42"/>
    <w:rPr>
      <w:b/>
      <w:bCs/>
      <w:sz w:val="20"/>
      <w:szCs w:val="20"/>
    </w:rPr>
  </w:style>
  <w:style w:type="paragraph" w:customStyle="1" w:styleId="Resumentexto">
    <w:name w:val="Resumen_texto"/>
    <w:basedOn w:val="Normal"/>
    <w:rsid w:val="00E352B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139C0688-713B-44C2-82B5-E9DD3646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2672</Words>
  <Characters>14431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Elcio</dc:creator>
  <cp:keywords/>
  <dc:description/>
  <cp:lastModifiedBy>Elcio</cp:lastModifiedBy>
  <cp:revision>2</cp:revision>
  <cp:lastPrinted>2018-08-08T13:38:00Z</cp:lastPrinted>
  <dcterms:created xsi:type="dcterms:W3CDTF">2018-09-12T20:13:00Z</dcterms:created>
  <dcterms:modified xsi:type="dcterms:W3CDTF">2018-09-12T20:13:00Z</dcterms:modified>
</cp:coreProperties>
</file>