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5A" w:rsidRPr="00017EDA" w:rsidRDefault="00017EDA" w:rsidP="002B6F5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POLIPEPTÍDEO RECOMBINANTE DE </w:t>
      </w:r>
      <w:r w:rsidRPr="00017EDA">
        <w:rPr>
          <w:b/>
          <w:i/>
          <w:sz w:val="28"/>
        </w:rPr>
        <w:t>Mycobacterium leprae</w:t>
      </w:r>
      <w:r>
        <w:rPr>
          <w:b/>
          <w:sz w:val="28"/>
        </w:rPr>
        <w:t xml:space="preserve"> COMO FERRAMENTA POTENCIAL PARA O DIAGNÓST</w:t>
      </w:r>
      <w:r w:rsidR="000505E0">
        <w:rPr>
          <w:b/>
          <w:sz w:val="28"/>
        </w:rPr>
        <w:t>ICO DE HANSENÍASE</w:t>
      </w:r>
    </w:p>
    <w:p w:rsidR="002B6F5A" w:rsidRDefault="002B6F5A" w:rsidP="002B6F5A">
      <w:pPr>
        <w:spacing w:line="360" w:lineRule="auto"/>
        <w:jc w:val="center"/>
        <w:rPr>
          <w:b/>
          <w:sz w:val="28"/>
        </w:rPr>
      </w:pPr>
    </w:p>
    <w:p w:rsidR="002B6F5A" w:rsidRDefault="00801E03" w:rsidP="002B6F5A">
      <w:pPr>
        <w:spacing w:after="120"/>
        <w:jc w:val="center"/>
        <w:rPr>
          <w:vertAlign w:val="superscript"/>
        </w:rPr>
      </w:pPr>
      <w:r>
        <w:t xml:space="preserve"> </w:t>
      </w:r>
      <w:r w:rsidR="00A21290">
        <w:t>ANDRESSA FELIZARI ESCOBAR PEIXOTO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 w:rsidR="00A21290">
        <w:t>MARCELO DOS SANTOS BARBOSA</w:t>
      </w:r>
      <w:r w:rsidR="002B6F5A" w:rsidRPr="00097153">
        <w:rPr>
          <w:vertAlign w:val="superscript"/>
        </w:rPr>
        <w:t>2</w:t>
      </w:r>
      <w:r w:rsidR="002B6F5A">
        <w:t xml:space="preserve">; </w:t>
      </w:r>
      <w:r w:rsidR="00A21290">
        <w:t>CAROLINA RANGEL DE LIMA SANTOS</w:t>
      </w:r>
      <w:r w:rsidR="002B6F5A" w:rsidRPr="00A61E2F">
        <w:rPr>
          <w:vertAlign w:val="superscript"/>
        </w:rPr>
        <w:t>3</w:t>
      </w:r>
      <w:r w:rsidR="002B6FB9">
        <w:t xml:space="preserve">; </w:t>
      </w:r>
      <w:r w:rsidR="00A21290">
        <w:t>MURILO DE ASSIS POSTAUE</w:t>
      </w:r>
      <w:r w:rsidR="002B6F5A">
        <w:rPr>
          <w:vertAlign w:val="superscript"/>
        </w:rPr>
        <w:t>4</w:t>
      </w:r>
      <w:r w:rsidR="002B6FB9">
        <w:t xml:space="preserve">; </w:t>
      </w:r>
      <w:r w:rsidR="00605ED9">
        <w:t>IARA BEATRIZ ANDRADE DE SOUSA</w:t>
      </w:r>
      <w:r w:rsidR="002B6F5A" w:rsidRPr="00A61E2F">
        <w:rPr>
          <w:vertAlign w:val="superscript"/>
        </w:rPr>
        <w:t>5</w:t>
      </w:r>
      <w:r w:rsidR="00605ED9">
        <w:t xml:space="preserve">; </w:t>
      </w:r>
      <w:r w:rsidR="00605ED9" w:rsidRPr="00605ED9">
        <w:t>NILSON HENRIQUE DA SILVA</w:t>
      </w:r>
      <w:r w:rsidR="00605ED9" w:rsidRPr="00A61E2F">
        <w:rPr>
          <w:vertAlign w:val="superscript"/>
        </w:rPr>
        <w:t>6</w:t>
      </w:r>
      <w:r w:rsidR="002B6F5A">
        <w:rPr>
          <w:vertAlign w:val="superscript"/>
        </w:rPr>
        <w:t xml:space="preserve">; </w:t>
      </w:r>
      <w:r w:rsidR="00605ED9">
        <w:t>SILVANA BEUTINGER MARCHIORO</w:t>
      </w:r>
      <w:r w:rsidR="002B6F5A">
        <w:rPr>
          <w:vertAlign w:val="superscript"/>
        </w:rPr>
        <w:t xml:space="preserve">7; </w:t>
      </w:r>
    </w:p>
    <w:p w:rsidR="002B6F5A" w:rsidRPr="00A61E2F" w:rsidRDefault="002B6F5A" w:rsidP="002B6F5A">
      <w:pPr>
        <w:spacing w:after="120"/>
        <w:jc w:val="center"/>
      </w:pPr>
    </w:p>
    <w:p w:rsidR="002B6F5A" w:rsidRPr="004467FD" w:rsidRDefault="00DF2159" w:rsidP="0094563F">
      <w:pPr>
        <w:jc w:val="center"/>
        <w:rPr>
          <w:rStyle w:val="Hyperlink"/>
          <w:color w:val="auto"/>
          <w:u w:val="none"/>
        </w:rPr>
      </w:pPr>
      <w:proofErr w:type="gramStart"/>
      <w:r>
        <w:rPr>
          <w:vertAlign w:val="superscript"/>
        </w:rPr>
        <w:t>1</w:t>
      </w:r>
      <w:r w:rsidR="00A21290">
        <w:t>Universidade</w:t>
      </w:r>
      <w:proofErr w:type="gramEnd"/>
      <w:r w:rsidR="00A21290">
        <w:t xml:space="preserve"> Federal da Grande Dourados</w:t>
      </w:r>
      <w:r w:rsidR="00974ED0">
        <w:t xml:space="preserve"> - UFGD</w:t>
      </w:r>
      <w:r w:rsidR="00801E03">
        <w:t>, andressa.fe.peixoto@gmail.com</w:t>
      </w:r>
      <w:r w:rsidR="004467FD">
        <w:t xml:space="preserve">; </w:t>
      </w:r>
      <w:r w:rsidR="002B6F5A" w:rsidRPr="00932045">
        <w:rPr>
          <w:vertAlign w:val="superscript"/>
        </w:rPr>
        <w:t>2</w:t>
      </w:r>
      <w:r w:rsidR="00A21290">
        <w:t>Universidade Federal da Grande Dourados</w:t>
      </w:r>
      <w:r w:rsidR="00974ED0">
        <w:t xml:space="preserve"> - UFGD</w:t>
      </w:r>
      <w:r w:rsidR="00495776">
        <w:t xml:space="preserve">, </w:t>
      </w:r>
      <w:r w:rsidR="00495776" w:rsidRPr="00495776">
        <w:t>marcelo_medvet@hotmail.com</w:t>
      </w:r>
      <w:r w:rsidR="004467FD" w:rsidRPr="002B6FB9">
        <w:rPr>
          <w:rStyle w:val="Hyperlink"/>
          <w:color w:val="000000" w:themeColor="text1"/>
          <w:u w:val="none"/>
        </w:rPr>
        <w:t xml:space="preserve">; </w:t>
      </w:r>
      <w:r w:rsidR="002B6F5A" w:rsidRPr="002B6FB9">
        <w:rPr>
          <w:rStyle w:val="Hyperlink"/>
          <w:color w:val="000000" w:themeColor="text1"/>
          <w:u w:val="none"/>
          <w:vertAlign w:val="superscript"/>
        </w:rPr>
        <w:t>3</w:t>
      </w:r>
      <w:r w:rsidR="00A21290">
        <w:t>Universidade Federal da Grande Dourados</w:t>
      </w:r>
      <w:r w:rsidR="00974ED0">
        <w:t xml:space="preserve"> - UFGD</w:t>
      </w:r>
      <w:r w:rsidR="002B6FB9">
        <w:t>, c</w:t>
      </w:r>
      <w:r w:rsidR="002B6FB9" w:rsidRPr="002B6FB9">
        <w:t>arolina_nursing@hotmail.com</w:t>
      </w:r>
      <w:r w:rsidR="002B6FB9">
        <w:t xml:space="preserve">; </w:t>
      </w:r>
      <w:r w:rsidR="00A21290">
        <w:rPr>
          <w:vertAlign w:val="superscript"/>
        </w:rPr>
        <w:t>4</w:t>
      </w:r>
      <w:r w:rsidR="00A21290">
        <w:t>Universidade Federal da Grande Dourados</w:t>
      </w:r>
      <w:r w:rsidR="00974ED0">
        <w:t xml:space="preserve"> - UFGD</w:t>
      </w:r>
      <w:r w:rsidR="000B5FB3">
        <w:t xml:space="preserve">, </w:t>
      </w:r>
      <w:r w:rsidR="000B5FB3" w:rsidRPr="000B5FB3">
        <w:t>murilo.postaue@hotmail.com</w:t>
      </w:r>
      <w:r w:rsidR="004467FD">
        <w:t xml:space="preserve">; </w:t>
      </w:r>
      <w:r>
        <w:rPr>
          <w:vertAlign w:val="superscript"/>
        </w:rPr>
        <w:t>5</w:t>
      </w:r>
      <w:r w:rsidR="00605ED9">
        <w:t>Universidade Federal da Grande Dourados</w:t>
      </w:r>
      <w:r w:rsidR="00974ED0">
        <w:t xml:space="preserve"> - UFGD</w:t>
      </w:r>
      <w:r w:rsidR="00F82CB3">
        <w:t xml:space="preserve">, </w:t>
      </w:r>
      <w:r w:rsidR="00F82CB3" w:rsidRPr="00F82CB3">
        <w:t>iarabeatriz.and@gmail.com</w:t>
      </w:r>
      <w:r w:rsidR="004467FD">
        <w:rPr>
          <w:rStyle w:val="Hyperlink"/>
          <w:color w:val="auto"/>
          <w:u w:val="none"/>
        </w:rPr>
        <w:t xml:space="preserve">; </w:t>
      </w:r>
      <w:r>
        <w:rPr>
          <w:vertAlign w:val="superscript"/>
        </w:rPr>
        <w:t>6</w:t>
      </w:r>
      <w:r w:rsidR="00605ED9">
        <w:t>Universidade Federal da Grande Dourados</w:t>
      </w:r>
      <w:r w:rsidR="00974ED0">
        <w:t xml:space="preserve"> - UFGD</w:t>
      </w:r>
      <w:r w:rsidR="009F7623">
        <w:t xml:space="preserve">, </w:t>
      </w:r>
      <w:r w:rsidR="009F7623" w:rsidRPr="009F7623">
        <w:t>nhenrique1998@gmail.com</w:t>
      </w:r>
      <w:bookmarkStart w:id="0" w:name="_GoBack"/>
      <w:bookmarkEnd w:id="0"/>
      <w:r w:rsidR="004467FD">
        <w:t xml:space="preserve">; </w:t>
      </w:r>
      <w:r>
        <w:rPr>
          <w:vertAlign w:val="superscript"/>
        </w:rPr>
        <w:t>7</w:t>
      </w:r>
      <w:r w:rsidR="00605ED9">
        <w:t>Universidade Federal da Grande Dourados</w:t>
      </w:r>
      <w:r w:rsidR="00974ED0">
        <w:t xml:space="preserve"> - UFGD</w:t>
      </w:r>
      <w:r w:rsidR="00F82CB3">
        <w:t xml:space="preserve">, </w:t>
      </w:r>
      <w:r w:rsidR="00F82CB3" w:rsidRPr="00F82CB3">
        <w:t>SilvanaMarchioro@ufgd.edu.br</w:t>
      </w:r>
      <w:r w:rsidR="004467FD">
        <w:rPr>
          <w:rStyle w:val="Hyperlink"/>
          <w:color w:val="auto"/>
          <w:u w:val="none"/>
        </w:rPr>
        <w:t xml:space="preserve">; </w:t>
      </w:r>
    </w:p>
    <w:p w:rsidR="002B6F5A" w:rsidRPr="002B6F5A" w:rsidRDefault="002B6F5A" w:rsidP="002B6F5A">
      <w:pPr>
        <w:rPr>
          <w:rStyle w:val="Hyperlink"/>
          <w:sz w:val="16"/>
          <w:szCs w:val="16"/>
        </w:rPr>
      </w:pPr>
    </w:p>
    <w:p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:rsidR="0024504A" w:rsidRDefault="00017EDA" w:rsidP="002B6F5A">
      <w:p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A </w:t>
      </w:r>
      <w:r w:rsidRPr="00017EDA">
        <w:rPr>
          <w:color w:val="000000"/>
          <w:bdr w:val="none" w:sz="0" w:space="0" w:color="auto" w:frame="1"/>
        </w:rPr>
        <w:t>hanseníase</w:t>
      </w:r>
      <w:r w:rsidR="002C1A4E">
        <w:rPr>
          <w:color w:val="000000"/>
          <w:bdr w:val="none" w:sz="0" w:space="0" w:color="auto" w:frame="1"/>
        </w:rPr>
        <w:t xml:space="preserve"> é</w:t>
      </w:r>
      <w:r w:rsidRPr="00017EDA">
        <w:rPr>
          <w:color w:val="000000"/>
          <w:bdr w:val="none" w:sz="0" w:space="0" w:color="auto" w:frame="1"/>
        </w:rPr>
        <w:t xml:space="preserve"> </w:t>
      </w:r>
      <w:r w:rsidR="00396271">
        <w:rPr>
          <w:color w:val="000000"/>
          <w:bdr w:val="none" w:sz="0" w:space="0" w:color="auto" w:frame="1"/>
        </w:rPr>
        <w:t>endêmica em vá</w:t>
      </w:r>
      <w:r w:rsidRPr="00017EDA">
        <w:rPr>
          <w:color w:val="000000"/>
          <w:bdr w:val="none" w:sz="0" w:space="0" w:color="auto" w:frame="1"/>
        </w:rPr>
        <w:t>rias pa</w:t>
      </w:r>
      <w:r>
        <w:rPr>
          <w:color w:val="000000"/>
          <w:bdr w:val="none" w:sz="0" w:space="0" w:color="auto" w:frame="1"/>
        </w:rPr>
        <w:t>rtes do mundo, afetando milhões de pessoas.</w:t>
      </w:r>
      <w:r w:rsidR="00EE6C0A">
        <w:rPr>
          <w:color w:val="000000"/>
          <w:bdr w:val="none" w:sz="0" w:space="0" w:color="auto" w:frame="1"/>
        </w:rPr>
        <w:t xml:space="preserve"> A doença é transmitida no contato direto com pessoas infectadas pela inalação do</w:t>
      </w:r>
      <w:r w:rsidR="00CC6FBC">
        <w:rPr>
          <w:color w:val="000000"/>
          <w:bdr w:val="none" w:sz="0" w:space="0" w:color="auto" w:frame="1"/>
        </w:rPr>
        <w:t xml:space="preserve"> bacilo </w:t>
      </w:r>
      <w:r w:rsidR="00EE6C0A" w:rsidRPr="00EE6C0A">
        <w:rPr>
          <w:i/>
          <w:color w:val="000000"/>
          <w:bdr w:val="none" w:sz="0" w:space="0" w:color="auto" w:frame="1"/>
        </w:rPr>
        <w:t>M</w:t>
      </w:r>
      <w:r w:rsidR="00CC6FBC">
        <w:rPr>
          <w:i/>
          <w:color w:val="000000"/>
          <w:bdr w:val="none" w:sz="0" w:space="0" w:color="auto" w:frame="1"/>
        </w:rPr>
        <w:t>icobacterium</w:t>
      </w:r>
      <w:r w:rsidR="00EE6C0A" w:rsidRPr="00EE6C0A">
        <w:rPr>
          <w:i/>
          <w:color w:val="000000"/>
          <w:bdr w:val="none" w:sz="0" w:space="0" w:color="auto" w:frame="1"/>
        </w:rPr>
        <w:t xml:space="preserve"> leprae</w:t>
      </w:r>
      <w:r w:rsidR="00EE6C0A">
        <w:rPr>
          <w:color w:val="000000"/>
          <w:bdr w:val="none" w:sz="0" w:space="0" w:color="auto" w:frame="1"/>
        </w:rPr>
        <w:t>, causa lesões na pele e alterações neurológias, além de outros sintomas sistêmicos.</w:t>
      </w:r>
      <w:r w:rsidR="00F27258">
        <w:rPr>
          <w:color w:val="000000"/>
          <w:bdr w:val="none" w:sz="0" w:space="0" w:color="auto" w:frame="1"/>
        </w:rPr>
        <w:t xml:space="preserve"> O diagnóstico da hanseníase </w:t>
      </w:r>
      <w:r w:rsidR="00CC6FBC">
        <w:rPr>
          <w:color w:val="000000"/>
          <w:bdr w:val="none" w:sz="0" w:space="0" w:color="auto" w:frame="1"/>
        </w:rPr>
        <w:t xml:space="preserve">é baseado na </w:t>
      </w:r>
      <w:r w:rsidR="00126D20">
        <w:rPr>
          <w:color w:val="000000"/>
          <w:bdr w:val="none" w:sz="0" w:space="0" w:color="auto" w:frame="1"/>
        </w:rPr>
        <w:t>baciloscopia</w:t>
      </w:r>
      <w:r w:rsidR="00CC6FBC">
        <w:rPr>
          <w:color w:val="000000"/>
          <w:bdr w:val="none" w:sz="0" w:space="0" w:color="auto" w:frame="1"/>
        </w:rPr>
        <w:t xml:space="preserve"> e h</w:t>
      </w:r>
      <w:r w:rsidR="00126D20">
        <w:rPr>
          <w:color w:val="000000"/>
          <w:bdr w:val="none" w:sz="0" w:space="0" w:color="auto" w:frame="1"/>
        </w:rPr>
        <w:t>istopatologia</w:t>
      </w:r>
      <w:r w:rsidR="00F27258">
        <w:rPr>
          <w:color w:val="000000"/>
          <w:bdr w:val="none" w:sz="0" w:space="0" w:color="auto" w:frame="1"/>
        </w:rPr>
        <w:t xml:space="preserve"> e a confirmação é feita através dos sinais e sintomas apresentados pelos pacientes. </w:t>
      </w:r>
      <w:r w:rsidR="00CC6FBC">
        <w:rPr>
          <w:color w:val="000000"/>
          <w:bdr w:val="none" w:sz="0" w:space="0" w:color="auto" w:frame="1"/>
        </w:rPr>
        <w:t>Não existe um método com sensibilade e especificidade requeridos para detecção de todos os casos o que</w:t>
      </w:r>
      <w:r w:rsidR="00126D20" w:rsidRPr="00126D20">
        <w:rPr>
          <w:color w:val="000000"/>
          <w:bdr w:val="none" w:sz="0" w:space="0" w:color="auto" w:frame="1"/>
        </w:rPr>
        <w:t xml:space="preserve"> é </w:t>
      </w:r>
      <w:r w:rsidR="00126D20">
        <w:rPr>
          <w:color w:val="000000"/>
          <w:bdr w:val="none" w:sz="0" w:space="0" w:color="auto" w:frame="1"/>
        </w:rPr>
        <w:t>essencial</w:t>
      </w:r>
      <w:r w:rsidR="00126D20" w:rsidRPr="00126D20">
        <w:rPr>
          <w:color w:val="000000"/>
          <w:bdr w:val="none" w:sz="0" w:space="0" w:color="auto" w:frame="1"/>
        </w:rPr>
        <w:t xml:space="preserve"> para um melhor controle e diminuição dos índices epidemiológicos da doença.</w:t>
      </w:r>
      <w:r w:rsidR="00A23340">
        <w:rPr>
          <w:color w:val="000000"/>
          <w:bdr w:val="none" w:sz="0" w:space="0" w:color="auto" w:frame="1"/>
        </w:rPr>
        <w:t xml:space="preserve"> O ob</w:t>
      </w:r>
      <w:r w:rsidR="00396271">
        <w:rPr>
          <w:color w:val="000000"/>
          <w:bdr w:val="none" w:sz="0" w:space="0" w:color="auto" w:frame="1"/>
        </w:rPr>
        <w:t>jetivo deste estudo foi projetar uma sequência de DNA contendo 15 epi</w:t>
      </w:r>
      <w:r w:rsidR="00A23340">
        <w:rPr>
          <w:color w:val="000000"/>
          <w:bdr w:val="none" w:sz="0" w:space="0" w:color="auto" w:frame="1"/>
        </w:rPr>
        <w:t xml:space="preserve">topos de 6 proteínas de </w:t>
      </w:r>
      <w:r w:rsidR="00A23340" w:rsidRPr="00A23340">
        <w:rPr>
          <w:i/>
          <w:color w:val="000000"/>
          <w:bdr w:val="none" w:sz="0" w:space="0" w:color="auto" w:frame="1"/>
        </w:rPr>
        <w:t>M. leprae</w:t>
      </w:r>
      <w:r w:rsidR="00A23340">
        <w:rPr>
          <w:color w:val="000000"/>
          <w:bdr w:val="none" w:sz="0" w:space="0" w:color="auto" w:frame="1"/>
        </w:rPr>
        <w:t>,</w:t>
      </w:r>
      <w:r w:rsidR="00396271">
        <w:rPr>
          <w:color w:val="000000"/>
          <w:bdr w:val="none" w:sz="0" w:space="0" w:color="auto" w:frame="1"/>
        </w:rPr>
        <w:t xml:space="preserve"> e</w:t>
      </w:r>
      <w:r w:rsidR="00A23340">
        <w:rPr>
          <w:color w:val="000000"/>
          <w:bdr w:val="none" w:sz="0" w:space="0" w:color="auto" w:frame="1"/>
        </w:rPr>
        <w:t xml:space="preserve"> o critério </w:t>
      </w:r>
      <w:r w:rsidR="009B21C1">
        <w:rPr>
          <w:color w:val="000000"/>
          <w:bdr w:val="none" w:sz="0" w:space="0" w:color="auto" w:frame="1"/>
        </w:rPr>
        <w:t>para a escolha dos epitopos foi</w:t>
      </w:r>
      <w:r w:rsidR="00A23340">
        <w:rPr>
          <w:color w:val="000000"/>
          <w:bdr w:val="none" w:sz="0" w:space="0" w:color="auto" w:frame="1"/>
        </w:rPr>
        <w:t xml:space="preserve"> a sensibilidade e afinidade</w:t>
      </w:r>
      <w:r w:rsidR="00515AA9">
        <w:rPr>
          <w:color w:val="000000"/>
          <w:bdr w:val="none" w:sz="0" w:space="0" w:color="auto" w:frame="1"/>
        </w:rPr>
        <w:t xml:space="preserve"> com moléculas de MHC-I e MHC-II</w:t>
      </w:r>
      <w:r w:rsidR="00A23340">
        <w:rPr>
          <w:color w:val="000000"/>
          <w:bdr w:val="none" w:sz="0" w:space="0" w:color="auto" w:frame="1"/>
        </w:rPr>
        <w:t>.</w:t>
      </w:r>
      <w:r w:rsidR="009B21C1">
        <w:rPr>
          <w:color w:val="000000"/>
          <w:bdr w:val="none" w:sz="0" w:space="0" w:color="auto" w:frame="1"/>
        </w:rPr>
        <w:t xml:space="preserve"> </w:t>
      </w:r>
      <w:r w:rsidR="00CC6FBC">
        <w:rPr>
          <w:color w:val="000000"/>
          <w:bdr w:val="none" w:sz="0" w:space="0" w:color="auto" w:frame="1"/>
        </w:rPr>
        <w:t>A sequ</w:t>
      </w:r>
      <w:r w:rsidR="002C1A4E">
        <w:rPr>
          <w:color w:val="000000"/>
          <w:bdr w:val="none" w:sz="0" w:space="0" w:color="auto" w:frame="1"/>
        </w:rPr>
        <w:t>ê</w:t>
      </w:r>
      <w:r w:rsidR="00CC6FBC">
        <w:rPr>
          <w:color w:val="000000"/>
          <w:bdr w:val="none" w:sz="0" w:space="0" w:color="auto" w:frame="1"/>
        </w:rPr>
        <w:t>ncia de DNA</w:t>
      </w:r>
      <w:r w:rsidR="009B21C1">
        <w:rPr>
          <w:color w:val="000000"/>
          <w:bdr w:val="none" w:sz="0" w:space="0" w:color="auto" w:frame="1"/>
        </w:rPr>
        <w:t xml:space="preserve"> foi projetad</w:t>
      </w:r>
      <w:r w:rsidR="00CC6FBC">
        <w:rPr>
          <w:color w:val="000000"/>
          <w:bdr w:val="none" w:sz="0" w:space="0" w:color="auto" w:frame="1"/>
        </w:rPr>
        <w:t>o</w:t>
      </w:r>
      <w:r w:rsidR="009B21C1">
        <w:rPr>
          <w:color w:val="000000"/>
          <w:bdr w:val="none" w:sz="0" w:space="0" w:color="auto" w:frame="1"/>
        </w:rPr>
        <w:t xml:space="preserve"> usando o programa</w:t>
      </w:r>
      <w:r w:rsidR="009B21C1" w:rsidRPr="009B21C1">
        <w:rPr>
          <w:color w:val="000000"/>
          <w:bdr w:val="none" w:sz="0" w:space="0" w:color="auto" w:frame="1"/>
        </w:rPr>
        <w:t xml:space="preserve"> Vector-NTI® e sintetizado pela empresa Epoch Biolabs (Texas, EUA).</w:t>
      </w:r>
      <w:r w:rsidR="00AC6254">
        <w:rPr>
          <w:color w:val="000000"/>
          <w:bdr w:val="none" w:sz="0" w:space="0" w:color="auto" w:frame="1"/>
        </w:rPr>
        <w:t xml:space="preserve"> Testes de bioinformática foram utilizados para avaliar, </w:t>
      </w:r>
      <w:r w:rsidR="00AC6254" w:rsidRPr="00AC6254">
        <w:rPr>
          <w:i/>
          <w:color w:val="000000"/>
          <w:bdr w:val="none" w:sz="0" w:space="0" w:color="auto" w:frame="1"/>
        </w:rPr>
        <w:t>in silico</w:t>
      </w:r>
      <w:r w:rsidR="00AC6254">
        <w:rPr>
          <w:color w:val="000000"/>
          <w:bdr w:val="none" w:sz="0" w:space="0" w:color="auto" w:frame="1"/>
        </w:rPr>
        <w:t xml:space="preserve">, </w:t>
      </w:r>
      <w:r w:rsidR="00851EC9">
        <w:rPr>
          <w:color w:val="000000"/>
          <w:bdr w:val="none" w:sz="0" w:space="0" w:color="auto" w:frame="1"/>
        </w:rPr>
        <w:t xml:space="preserve">a viabilidade para utilizar o polipeptídeo como ferramenta de </w:t>
      </w:r>
      <w:r w:rsidR="00396271">
        <w:rPr>
          <w:color w:val="000000"/>
          <w:bdr w:val="none" w:sz="0" w:space="0" w:color="auto" w:frame="1"/>
        </w:rPr>
        <w:t>diagnó</w:t>
      </w:r>
      <w:r w:rsidR="00851EC9">
        <w:rPr>
          <w:color w:val="000000"/>
          <w:bdr w:val="none" w:sz="0" w:space="0" w:color="auto" w:frame="1"/>
        </w:rPr>
        <w:t>stico.</w:t>
      </w:r>
      <w:r w:rsidR="008830CC">
        <w:rPr>
          <w:color w:val="000000"/>
          <w:bdr w:val="none" w:sz="0" w:space="0" w:color="auto" w:frame="1"/>
        </w:rPr>
        <w:t xml:space="preserve"> O gene foi clonado em um plasmídeo p</w:t>
      </w:r>
      <w:r w:rsidR="008830CC" w:rsidRPr="00CC6FBC">
        <w:rPr>
          <w:i/>
          <w:color w:val="000000"/>
          <w:bdr w:val="none" w:sz="0" w:space="0" w:color="auto" w:frame="1"/>
        </w:rPr>
        <w:t>AE</w:t>
      </w:r>
      <w:r w:rsidR="008830CC">
        <w:rPr>
          <w:color w:val="000000"/>
          <w:bdr w:val="none" w:sz="0" w:space="0" w:color="auto" w:frame="1"/>
        </w:rPr>
        <w:t xml:space="preserve">, utilizando as enzimas de restrição </w:t>
      </w:r>
      <w:r w:rsidR="008830CC" w:rsidRPr="00CC6FBC">
        <w:rPr>
          <w:i/>
          <w:color w:val="000000"/>
        </w:rPr>
        <w:t>Hind</w:t>
      </w:r>
      <w:r w:rsidR="008830CC" w:rsidRPr="00CC6FBC">
        <w:rPr>
          <w:color w:val="000000"/>
        </w:rPr>
        <w:t xml:space="preserve">III e </w:t>
      </w:r>
      <w:r w:rsidR="008830CC" w:rsidRPr="00CC6FBC">
        <w:rPr>
          <w:i/>
          <w:color w:val="000000"/>
        </w:rPr>
        <w:t>Bam</w:t>
      </w:r>
      <w:r w:rsidR="008830CC" w:rsidRPr="00CC6FBC">
        <w:rPr>
          <w:color w:val="000000"/>
        </w:rPr>
        <w:t>HI</w:t>
      </w:r>
      <w:r w:rsidR="008A20EB" w:rsidRPr="00CC6FBC">
        <w:rPr>
          <w:color w:val="000000"/>
        </w:rPr>
        <w:t xml:space="preserve">, e expresso em </w:t>
      </w:r>
      <w:r w:rsidR="008A20EB" w:rsidRPr="00CC6FBC">
        <w:rPr>
          <w:i/>
          <w:color w:val="000000"/>
        </w:rPr>
        <w:t>E</w:t>
      </w:r>
      <w:r w:rsidR="00840D3F">
        <w:rPr>
          <w:i/>
          <w:color w:val="000000"/>
        </w:rPr>
        <w:t xml:space="preserve">scherischia </w:t>
      </w:r>
      <w:r w:rsidR="008A20EB" w:rsidRPr="00CC6FBC">
        <w:rPr>
          <w:i/>
          <w:color w:val="000000"/>
        </w:rPr>
        <w:t>coli</w:t>
      </w:r>
      <w:r w:rsidR="008A20EB" w:rsidRPr="00CC6FBC">
        <w:rPr>
          <w:color w:val="000000"/>
        </w:rPr>
        <w:t>.</w:t>
      </w:r>
      <w:r w:rsidR="00CD158D" w:rsidRPr="00CC6FBC">
        <w:rPr>
          <w:color w:val="000000"/>
        </w:rPr>
        <w:t xml:space="preserve"> Um teste de expressão em pequena escala foi feito utilizando 8 cepas diferentes de </w:t>
      </w:r>
      <w:r w:rsidR="00CD158D" w:rsidRPr="00CC6FBC">
        <w:rPr>
          <w:i/>
          <w:color w:val="000000"/>
        </w:rPr>
        <w:t xml:space="preserve">E. </w:t>
      </w:r>
      <w:proofErr w:type="gramStart"/>
      <w:r w:rsidR="00CD158D" w:rsidRPr="00CC6FBC">
        <w:rPr>
          <w:i/>
          <w:color w:val="000000"/>
        </w:rPr>
        <w:t>coli</w:t>
      </w:r>
      <w:proofErr w:type="gramEnd"/>
      <w:r w:rsidR="00CD158D" w:rsidRPr="00CC6FBC">
        <w:rPr>
          <w:color w:val="000000"/>
        </w:rPr>
        <w:t xml:space="preserve"> </w:t>
      </w:r>
      <w:r w:rsidR="00840D3F">
        <w:rPr>
          <w:color w:val="000000"/>
        </w:rPr>
        <w:t>BL21</w:t>
      </w:r>
      <w:r w:rsidR="001161A7">
        <w:rPr>
          <w:color w:val="000000"/>
        </w:rPr>
        <w:t>(DE3)</w:t>
      </w:r>
      <w:r w:rsidR="00F82CB3">
        <w:rPr>
          <w:color w:val="000000"/>
        </w:rPr>
        <w:t xml:space="preserve">. </w:t>
      </w:r>
      <w:r w:rsidR="000505E0" w:rsidRPr="00CC6FBC">
        <w:rPr>
          <w:color w:val="000000"/>
        </w:rPr>
        <w:t>Para purificação, utilizou-se cromatografia de afinidade em colunas</w:t>
      </w:r>
      <w:r w:rsidR="00840D3F">
        <w:rPr>
          <w:color w:val="000000"/>
        </w:rPr>
        <w:t xml:space="preserve"> de Ni-NTI</w:t>
      </w:r>
      <w:r w:rsidR="000505E0" w:rsidRPr="00CC6FBC">
        <w:rPr>
          <w:color w:val="000000"/>
        </w:rPr>
        <w:t xml:space="preserve">, seguida de caracterização por eletroforese em gel de </w:t>
      </w:r>
      <w:proofErr w:type="spellStart"/>
      <w:r w:rsidR="000505E0" w:rsidRPr="00CC6FBC">
        <w:rPr>
          <w:color w:val="000000"/>
        </w:rPr>
        <w:t>poliacrilamida</w:t>
      </w:r>
      <w:proofErr w:type="spellEnd"/>
      <w:r w:rsidR="000505E0" w:rsidRPr="00CC6FBC">
        <w:rPr>
          <w:color w:val="000000"/>
        </w:rPr>
        <w:t xml:space="preserve"> SDS-PAGE 12%</w:t>
      </w:r>
      <w:r w:rsidR="005979E8">
        <w:rPr>
          <w:color w:val="000000"/>
        </w:rPr>
        <w:t xml:space="preserve"> </w:t>
      </w:r>
      <w:r w:rsidR="00F93D8C">
        <w:rPr>
          <w:color w:val="000000"/>
        </w:rPr>
        <w:t xml:space="preserve">e </w:t>
      </w:r>
      <w:r w:rsidR="00840D3F">
        <w:rPr>
          <w:color w:val="000000"/>
        </w:rPr>
        <w:t xml:space="preserve">Western </w:t>
      </w:r>
      <w:proofErr w:type="spellStart"/>
      <w:r w:rsidR="00840D3F">
        <w:rPr>
          <w:color w:val="000000"/>
        </w:rPr>
        <w:t>Blot</w:t>
      </w:r>
      <w:proofErr w:type="spellEnd"/>
      <w:r w:rsidR="000505E0" w:rsidRPr="00CC6FBC">
        <w:rPr>
          <w:color w:val="000000"/>
        </w:rPr>
        <w:t>.</w:t>
      </w:r>
      <w:r w:rsidR="004266CB" w:rsidRPr="00CC6FBC">
        <w:rPr>
          <w:color w:val="000000"/>
        </w:rPr>
        <w:t xml:space="preserve"> Os resultados das análises indicaram que, </w:t>
      </w:r>
      <w:r w:rsidR="004266CB" w:rsidRPr="00CC6FBC">
        <w:rPr>
          <w:i/>
          <w:color w:val="000000"/>
        </w:rPr>
        <w:t>in silico</w:t>
      </w:r>
      <w:r w:rsidR="004266CB" w:rsidRPr="00CC6FBC">
        <w:rPr>
          <w:color w:val="000000"/>
        </w:rPr>
        <w:t xml:space="preserve">, o polipeptídeo tem potencial para reconhecimento sorológico em pacientes com hanseníase. Foi possível </w:t>
      </w:r>
      <w:r w:rsidR="004266CB" w:rsidRPr="004266CB">
        <w:rPr>
          <w:color w:val="000000"/>
        </w:rPr>
        <w:t>expressar</w:t>
      </w:r>
      <w:r w:rsidR="004266CB" w:rsidRPr="00CC6FBC">
        <w:rPr>
          <w:color w:val="000000"/>
        </w:rPr>
        <w:t xml:space="preserve"> e purificar quantidades significantes deste polipeptídeo, que podem se</w:t>
      </w:r>
      <w:r w:rsidR="00A21290">
        <w:rPr>
          <w:color w:val="000000"/>
        </w:rPr>
        <w:t>r usadas em testes sorológicos.</w:t>
      </w:r>
    </w:p>
    <w:p w:rsidR="00CA3AEC" w:rsidRPr="00A21290" w:rsidRDefault="00CA3AEC" w:rsidP="002B6F5A">
      <w:pPr>
        <w:spacing w:line="276" w:lineRule="auto"/>
        <w:jc w:val="both"/>
        <w:textAlignment w:val="baseline"/>
        <w:rPr>
          <w:color w:val="000000"/>
        </w:rPr>
      </w:pPr>
    </w:p>
    <w:p w:rsidR="003A1244" w:rsidRPr="00D95DFA" w:rsidRDefault="002B6F5A" w:rsidP="004467FD">
      <w:pPr>
        <w:spacing w:line="276" w:lineRule="auto"/>
      </w:pPr>
      <w:r w:rsidRPr="002B6F5A">
        <w:rPr>
          <w:b/>
          <w:bCs/>
        </w:rPr>
        <w:t>Palavras-chave</w:t>
      </w:r>
      <w:r w:rsidR="00CC61C3">
        <w:t xml:space="preserve">: </w:t>
      </w:r>
      <w:r w:rsidR="00CC61C3" w:rsidRPr="00CC61C3">
        <w:rPr>
          <w:i/>
        </w:rPr>
        <w:t xml:space="preserve">M. </w:t>
      </w:r>
      <w:proofErr w:type="spellStart"/>
      <w:r w:rsidR="00CC61C3" w:rsidRPr="00CC61C3">
        <w:rPr>
          <w:i/>
        </w:rPr>
        <w:t>leprae</w:t>
      </w:r>
      <w:proofErr w:type="spellEnd"/>
      <w:r w:rsidR="00CC61C3">
        <w:t xml:space="preserve">; </w:t>
      </w:r>
      <w:proofErr w:type="spellStart"/>
      <w:r w:rsidR="00CC61C3" w:rsidRPr="00CC61C3">
        <w:t>polipeptídeo</w:t>
      </w:r>
      <w:proofErr w:type="spellEnd"/>
      <w:r w:rsidR="00CC61C3" w:rsidRPr="00CC61C3">
        <w:t xml:space="preserve"> recombinante</w:t>
      </w:r>
      <w:r w:rsidR="00CC61C3">
        <w:t>; diagnóstico</w:t>
      </w:r>
      <w:r w:rsidRPr="002B6F5A">
        <w:t>.</w:t>
      </w:r>
    </w:p>
    <w:sectPr w:rsidR="003A1244" w:rsidRPr="00D95DFA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57" w:rsidRDefault="00A87C57" w:rsidP="00C422FB">
      <w:r>
        <w:separator/>
      </w:r>
    </w:p>
  </w:endnote>
  <w:endnote w:type="continuationSeparator" w:id="0">
    <w:p w:rsidR="00A87C57" w:rsidRDefault="00A87C57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57" w:rsidRDefault="00A87C57" w:rsidP="00C422FB">
      <w:r>
        <w:separator/>
      </w:r>
    </w:p>
  </w:footnote>
  <w:footnote w:type="continuationSeparator" w:id="0">
    <w:p w:rsidR="00A87C57" w:rsidRDefault="00A87C57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17EDA"/>
    <w:rsid w:val="000505E0"/>
    <w:rsid w:val="000622B6"/>
    <w:rsid w:val="000645C0"/>
    <w:rsid w:val="000751BC"/>
    <w:rsid w:val="000B5CFC"/>
    <w:rsid w:val="000B5FB3"/>
    <w:rsid w:val="001161A7"/>
    <w:rsid w:val="00126D20"/>
    <w:rsid w:val="001D3C8B"/>
    <w:rsid w:val="00216ABD"/>
    <w:rsid w:val="0023153F"/>
    <w:rsid w:val="0024504A"/>
    <w:rsid w:val="002B6F5A"/>
    <w:rsid w:val="002B6FB9"/>
    <w:rsid w:val="002C1A4E"/>
    <w:rsid w:val="002C1DBF"/>
    <w:rsid w:val="00300882"/>
    <w:rsid w:val="003328B8"/>
    <w:rsid w:val="00396271"/>
    <w:rsid w:val="003A1244"/>
    <w:rsid w:val="004266CB"/>
    <w:rsid w:val="00436DB2"/>
    <w:rsid w:val="004467FD"/>
    <w:rsid w:val="004856D1"/>
    <w:rsid w:val="00495776"/>
    <w:rsid w:val="004B5B5C"/>
    <w:rsid w:val="004F7417"/>
    <w:rsid w:val="00515AA9"/>
    <w:rsid w:val="00522920"/>
    <w:rsid w:val="0054121D"/>
    <w:rsid w:val="005979E8"/>
    <w:rsid w:val="005B304C"/>
    <w:rsid w:val="005C7941"/>
    <w:rsid w:val="00604518"/>
    <w:rsid w:val="00605ED9"/>
    <w:rsid w:val="00630A19"/>
    <w:rsid w:val="006869D9"/>
    <w:rsid w:val="006E5692"/>
    <w:rsid w:val="00714114"/>
    <w:rsid w:val="007235C7"/>
    <w:rsid w:val="00763B9D"/>
    <w:rsid w:val="007A797D"/>
    <w:rsid w:val="00801E03"/>
    <w:rsid w:val="00840D3F"/>
    <w:rsid w:val="00851EC9"/>
    <w:rsid w:val="008830CC"/>
    <w:rsid w:val="00887009"/>
    <w:rsid w:val="008A20EB"/>
    <w:rsid w:val="008C7EED"/>
    <w:rsid w:val="00934C57"/>
    <w:rsid w:val="0094563F"/>
    <w:rsid w:val="00974ED0"/>
    <w:rsid w:val="009B21C1"/>
    <w:rsid w:val="009F7623"/>
    <w:rsid w:val="00A21290"/>
    <w:rsid w:val="00A23340"/>
    <w:rsid w:val="00A41EDE"/>
    <w:rsid w:val="00A87C57"/>
    <w:rsid w:val="00A96114"/>
    <w:rsid w:val="00AC6254"/>
    <w:rsid w:val="00BA34C4"/>
    <w:rsid w:val="00BD30E9"/>
    <w:rsid w:val="00BD4518"/>
    <w:rsid w:val="00BD7E07"/>
    <w:rsid w:val="00BF4E75"/>
    <w:rsid w:val="00C422FB"/>
    <w:rsid w:val="00C53AEC"/>
    <w:rsid w:val="00CA3AEC"/>
    <w:rsid w:val="00CC61C3"/>
    <w:rsid w:val="00CC6FBC"/>
    <w:rsid w:val="00CD158D"/>
    <w:rsid w:val="00D247E1"/>
    <w:rsid w:val="00D95DFA"/>
    <w:rsid w:val="00D9682F"/>
    <w:rsid w:val="00DF2159"/>
    <w:rsid w:val="00E7420D"/>
    <w:rsid w:val="00EE2F99"/>
    <w:rsid w:val="00EE6C0A"/>
    <w:rsid w:val="00F27258"/>
    <w:rsid w:val="00F82CB3"/>
    <w:rsid w:val="00F93D8C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422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Windows User</cp:lastModifiedBy>
  <cp:revision>25</cp:revision>
  <dcterms:created xsi:type="dcterms:W3CDTF">2018-03-30T20:02:00Z</dcterms:created>
  <dcterms:modified xsi:type="dcterms:W3CDTF">2018-03-31T01:03:00Z</dcterms:modified>
</cp:coreProperties>
</file>