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6DC9" w14:textId="77777777" w:rsidR="00161D50" w:rsidRPr="00161D50" w:rsidRDefault="00161D50" w:rsidP="00630338">
      <w:pPr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bookmarkEnd w:id="0"/>
    <w:p w14:paraId="078F8917" w14:textId="09355C83" w:rsidR="00D12EAF" w:rsidRPr="000D3EA2" w:rsidRDefault="002E0D79" w:rsidP="00D12EA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EDUCAÇÃO PRISIONAL</w:t>
      </w:r>
      <w:r w:rsidR="00D12EAF" w:rsidRPr="000D3EA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práticas docentes e ensino </w:t>
      </w:r>
      <w:r w:rsidR="002C2709">
        <w:rPr>
          <w:rFonts w:ascii="Arial" w:hAnsi="Arial" w:cs="Arial"/>
        </w:rPr>
        <w:t>no cárcere</w:t>
      </w:r>
      <w:r>
        <w:rPr>
          <w:rFonts w:ascii="Arial" w:hAnsi="Arial" w:cs="Arial"/>
        </w:rPr>
        <w:t xml:space="preserve"> a partir da flexibilização curricular</w:t>
      </w:r>
    </w:p>
    <w:p w14:paraId="517EA5FE" w14:textId="77777777" w:rsidR="00734A5C" w:rsidRPr="00734A5C" w:rsidRDefault="00734A5C">
      <w:pPr>
        <w:rPr>
          <w:rFonts w:ascii="Arial" w:hAnsi="Arial" w:cs="Arial"/>
          <w:sz w:val="24"/>
          <w:szCs w:val="24"/>
        </w:rPr>
      </w:pPr>
    </w:p>
    <w:p w14:paraId="1EB09216" w14:textId="077C5E0A" w:rsidR="00734A5C" w:rsidRPr="00734A5C" w:rsidRDefault="00EE6F42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Diego Correia Machado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734A5C" w:rsidRPr="00734A5C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Ufac</w:t>
      </w:r>
      <w:proofErr w:type="spellEnd"/>
      <w:r w:rsidR="00EE12CC">
        <w:rPr>
          <w:rFonts w:ascii="Arial" w:hAnsi="Arial" w:cs="Arial"/>
          <w:sz w:val="24"/>
          <w:szCs w:val="24"/>
        </w:rPr>
        <w:t>)</w:t>
      </w:r>
    </w:p>
    <w:p w14:paraId="11151C32" w14:textId="488D4594" w:rsidR="00734A5C" w:rsidRPr="00734A5C" w:rsidRDefault="00734A5C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 w:rsidR="00EE6F42">
        <w:rPr>
          <w:rFonts w:ascii="Arial" w:hAnsi="Arial" w:cs="Arial"/>
          <w:sz w:val="24"/>
          <w:szCs w:val="24"/>
        </w:rPr>
        <w:t>diegoc18.dcm@gmail.com</w:t>
      </w:r>
      <w:r w:rsidRPr="00734A5C">
        <w:rPr>
          <w:rFonts w:ascii="Arial" w:hAnsi="Arial" w:cs="Arial"/>
          <w:sz w:val="24"/>
          <w:szCs w:val="24"/>
        </w:rPr>
        <w:t>l)</w:t>
      </w:r>
    </w:p>
    <w:p w14:paraId="56F0F115" w14:textId="6A5285B5" w:rsidR="00F44463" w:rsidRDefault="00EE6F42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Williane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Silveira</w:t>
      </w:r>
      <w:r w:rsidR="002E0D79">
        <w:rPr>
          <w:rFonts w:ascii="Arial" w:hAnsi="Arial" w:cs="Arial"/>
          <w:b/>
          <w:bCs/>
          <w:sz w:val="24"/>
          <w:szCs w:val="24"/>
        </w:rPr>
        <w:t xml:space="preserve"> Sousa</w:t>
      </w:r>
      <w:r>
        <w:rPr>
          <w:rFonts w:ascii="Arial" w:hAnsi="Arial" w:cs="Arial"/>
          <w:b/>
          <w:bCs/>
          <w:sz w:val="24"/>
          <w:szCs w:val="24"/>
        </w:rPr>
        <w:t xml:space="preserve"> Sanches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EE12CC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Ufac</w:t>
      </w:r>
      <w:proofErr w:type="spellEnd"/>
      <w:r w:rsidR="00734A5C" w:rsidRPr="00734A5C">
        <w:rPr>
          <w:rFonts w:ascii="Arial" w:hAnsi="Arial" w:cs="Arial"/>
          <w:sz w:val="24"/>
          <w:szCs w:val="24"/>
        </w:rPr>
        <w:t>)</w:t>
      </w:r>
    </w:p>
    <w:p w14:paraId="7CC791F1" w14:textId="58B52F3B" w:rsidR="00F44463" w:rsidRPr="00734A5C" w:rsidRDefault="00F44463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 w:rsidR="002E0D79" w:rsidRPr="002E0D79">
        <w:rPr>
          <w:rFonts w:ascii="Arial" w:hAnsi="Arial" w:cs="Arial"/>
          <w:sz w:val="24"/>
          <w:szCs w:val="24"/>
        </w:rPr>
        <w:t>willianesousa_ac@yahoo.com.br</w:t>
      </w:r>
      <w:r w:rsidRPr="00734A5C">
        <w:rPr>
          <w:rFonts w:ascii="Arial" w:hAnsi="Arial" w:cs="Arial"/>
          <w:sz w:val="24"/>
          <w:szCs w:val="24"/>
        </w:rPr>
        <w:t>)</w:t>
      </w:r>
    </w:p>
    <w:p w14:paraId="390DDBA9" w14:textId="77777777" w:rsidR="00D12EAF" w:rsidRDefault="00D12EAF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6A15EA68" w14:textId="7AB62747" w:rsidR="004E63DA" w:rsidRPr="000D3EA2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 xml:space="preserve">RESUMO: </w:t>
      </w:r>
    </w:p>
    <w:p w14:paraId="40A7174F" w14:textId="21A133E6" w:rsidR="00F6028B" w:rsidRPr="000D3EA2" w:rsidRDefault="004E63DA" w:rsidP="00B93064">
      <w:pPr>
        <w:pStyle w:val="Abstract"/>
        <w:rPr>
          <w:rFonts w:ascii="Arial" w:hAnsi="Arial" w:cs="Arial"/>
          <w:i w:val="0"/>
          <w:szCs w:val="20"/>
        </w:rPr>
      </w:pPr>
      <w:r w:rsidRPr="000D3EA2">
        <w:rPr>
          <w:rFonts w:ascii="Arial" w:hAnsi="Arial" w:cs="Arial"/>
          <w:i w:val="0"/>
          <w:szCs w:val="20"/>
        </w:rPr>
        <w:t xml:space="preserve">O </w:t>
      </w:r>
      <w:r w:rsidR="00335A70">
        <w:rPr>
          <w:rFonts w:ascii="Arial" w:hAnsi="Arial" w:cs="Arial"/>
          <w:i w:val="0"/>
          <w:szCs w:val="20"/>
        </w:rPr>
        <w:t xml:space="preserve">presente </w:t>
      </w:r>
      <w:r w:rsidRPr="000D3EA2">
        <w:rPr>
          <w:rFonts w:ascii="Arial" w:hAnsi="Arial" w:cs="Arial"/>
          <w:i w:val="0"/>
          <w:szCs w:val="20"/>
        </w:rPr>
        <w:t>texto do re</w:t>
      </w:r>
      <w:r w:rsidR="00335A70">
        <w:rPr>
          <w:rFonts w:ascii="Arial" w:hAnsi="Arial" w:cs="Arial"/>
          <w:i w:val="0"/>
          <w:szCs w:val="20"/>
        </w:rPr>
        <w:t>fere-se</w:t>
      </w:r>
      <w:r w:rsidRPr="000D3EA2">
        <w:rPr>
          <w:rFonts w:ascii="Arial" w:hAnsi="Arial" w:cs="Arial"/>
          <w:i w:val="0"/>
          <w:szCs w:val="20"/>
        </w:rPr>
        <w:t xml:space="preserve"> </w:t>
      </w:r>
      <w:r w:rsidR="00426F37">
        <w:rPr>
          <w:rFonts w:ascii="Arial" w:hAnsi="Arial" w:cs="Arial"/>
          <w:i w:val="0"/>
          <w:szCs w:val="20"/>
        </w:rPr>
        <w:t xml:space="preserve">a uma reflexão quanto as práticas docentes desenvolvidas </w:t>
      </w:r>
      <w:r w:rsidR="0001693A">
        <w:rPr>
          <w:rFonts w:ascii="Arial" w:hAnsi="Arial" w:cs="Arial"/>
          <w:i w:val="0"/>
          <w:szCs w:val="20"/>
        </w:rPr>
        <w:t xml:space="preserve">para pessoas privadas de liberdade, necessitando </w:t>
      </w:r>
      <w:r w:rsidR="008E139A">
        <w:rPr>
          <w:rFonts w:ascii="Arial" w:hAnsi="Arial" w:cs="Arial"/>
          <w:i w:val="0"/>
          <w:szCs w:val="20"/>
        </w:rPr>
        <w:t>de uma adaptação no currículo</w:t>
      </w:r>
      <w:r w:rsidR="000458EC">
        <w:rPr>
          <w:rFonts w:ascii="Arial" w:hAnsi="Arial" w:cs="Arial"/>
          <w:i w:val="0"/>
          <w:szCs w:val="20"/>
        </w:rPr>
        <w:t xml:space="preserve"> do ensino </w:t>
      </w:r>
      <w:r w:rsidR="00F6028B">
        <w:rPr>
          <w:rFonts w:ascii="Arial" w:hAnsi="Arial" w:cs="Arial"/>
          <w:i w:val="0"/>
          <w:szCs w:val="20"/>
        </w:rPr>
        <w:t>exercido no cárcere</w:t>
      </w:r>
      <w:r w:rsidR="00B53941">
        <w:rPr>
          <w:rFonts w:ascii="Arial" w:hAnsi="Arial" w:cs="Arial"/>
          <w:i w:val="0"/>
          <w:szCs w:val="20"/>
        </w:rPr>
        <w:t xml:space="preserve">, </w:t>
      </w:r>
      <w:r w:rsidR="009A2B6B">
        <w:rPr>
          <w:rFonts w:ascii="Arial" w:hAnsi="Arial" w:cs="Arial"/>
          <w:i w:val="0"/>
          <w:szCs w:val="20"/>
        </w:rPr>
        <w:t>colocando em prática uma flexibilização do currículo como forma de possibilitar o desenvolviment</w:t>
      </w:r>
      <w:r w:rsidR="00023E13">
        <w:rPr>
          <w:rFonts w:ascii="Arial" w:hAnsi="Arial" w:cs="Arial"/>
          <w:i w:val="0"/>
          <w:szCs w:val="20"/>
        </w:rPr>
        <w:t>o de atividades educativas</w:t>
      </w:r>
      <w:r w:rsidR="007861D0">
        <w:rPr>
          <w:rFonts w:ascii="Arial" w:hAnsi="Arial" w:cs="Arial"/>
          <w:i w:val="0"/>
          <w:szCs w:val="20"/>
        </w:rPr>
        <w:t>,</w:t>
      </w:r>
      <w:r w:rsidR="007861D0" w:rsidRPr="007861D0">
        <w:t xml:space="preserve"> </w:t>
      </w:r>
      <w:r w:rsidR="007861D0" w:rsidRPr="007861D0">
        <w:rPr>
          <w:rFonts w:ascii="Arial" w:hAnsi="Arial" w:cs="Arial"/>
          <w:i w:val="0"/>
          <w:szCs w:val="20"/>
        </w:rPr>
        <w:t>para ser possível atender a finalidade da educação nesses ambientes, qual seja, a transformação da consciência e construção de uma nova identidade para retornar à sociedade com novas perspectivas de vida</w:t>
      </w:r>
      <w:r w:rsidR="00DC4747">
        <w:rPr>
          <w:rFonts w:ascii="Arial" w:hAnsi="Arial" w:cs="Arial"/>
          <w:i w:val="0"/>
          <w:szCs w:val="20"/>
        </w:rPr>
        <w:t>. Neste aspecto, temos como objetivo</w:t>
      </w:r>
      <w:r w:rsidR="00E203A7">
        <w:rPr>
          <w:rFonts w:ascii="Arial" w:hAnsi="Arial" w:cs="Arial"/>
          <w:i w:val="0"/>
          <w:szCs w:val="20"/>
        </w:rPr>
        <w:t xml:space="preserve"> a realização de uma abordagem quanto </w:t>
      </w:r>
      <w:r w:rsidR="00146C67">
        <w:rPr>
          <w:rFonts w:ascii="Arial" w:hAnsi="Arial" w:cs="Arial"/>
          <w:i w:val="0"/>
          <w:szCs w:val="20"/>
        </w:rPr>
        <w:t xml:space="preserve">ao processo de aplicação prática </w:t>
      </w:r>
      <w:r w:rsidR="00121CA6">
        <w:rPr>
          <w:rFonts w:ascii="Arial" w:hAnsi="Arial" w:cs="Arial"/>
          <w:i w:val="0"/>
          <w:szCs w:val="20"/>
        </w:rPr>
        <w:t xml:space="preserve">do currículo enquanto se realiza </w:t>
      </w:r>
      <w:r w:rsidR="008B38EE">
        <w:rPr>
          <w:rFonts w:ascii="Arial" w:hAnsi="Arial" w:cs="Arial"/>
          <w:i w:val="0"/>
          <w:szCs w:val="20"/>
        </w:rPr>
        <w:t>o ensino no cárcere</w:t>
      </w:r>
      <w:r w:rsidR="004F14EB">
        <w:rPr>
          <w:rFonts w:ascii="Arial" w:hAnsi="Arial" w:cs="Arial"/>
          <w:i w:val="0"/>
          <w:szCs w:val="20"/>
        </w:rPr>
        <w:t xml:space="preserve">, observando </w:t>
      </w:r>
      <w:r w:rsidR="002C33A9">
        <w:rPr>
          <w:rFonts w:ascii="Arial" w:hAnsi="Arial" w:cs="Arial"/>
          <w:i w:val="0"/>
          <w:szCs w:val="20"/>
        </w:rPr>
        <w:t xml:space="preserve">as práticas docentes </w:t>
      </w:r>
      <w:r w:rsidR="00691072">
        <w:rPr>
          <w:rFonts w:ascii="Arial" w:hAnsi="Arial" w:cs="Arial"/>
          <w:i w:val="0"/>
          <w:szCs w:val="20"/>
        </w:rPr>
        <w:t xml:space="preserve">guiadas pela flexibilização curricular, desenhando e </w:t>
      </w:r>
      <w:r w:rsidR="00BB2798">
        <w:rPr>
          <w:rFonts w:ascii="Arial" w:hAnsi="Arial" w:cs="Arial"/>
          <w:i w:val="0"/>
          <w:szCs w:val="20"/>
        </w:rPr>
        <w:t>ca</w:t>
      </w:r>
      <w:r w:rsidR="004C6790">
        <w:rPr>
          <w:rFonts w:ascii="Arial" w:hAnsi="Arial" w:cs="Arial"/>
          <w:i w:val="0"/>
          <w:szCs w:val="20"/>
        </w:rPr>
        <w:t>racterizando a Educação prisional.</w:t>
      </w:r>
      <w:r w:rsidR="00127DDE">
        <w:rPr>
          <w:rFonts w:ascii="Arial" w:hAnsi="Arial" w:cs="Arial"/>
          <w:i w:val="0"/>
          <w:szCs w:val="20"/>
        </w:rPr>
        <w:t xml:space="preserve"> Guiados pelas </w:t>
      </w:r>
      <w:r w:rsidR="0075554A">
        <w:rPr>
          <w:rFonts w:ascii="Arial" w:hAnsi="Arial" w:cs="Arial"/>
          <w:i w:val="0"/>
          <w:szCs w:val="20"/>
        </w:rPr>
        <w:t>contribuições de autores que se debruçam s</w:t>
      </w:r>
      <w:r w:rsidR="00F1123C">
        <w:rPr>
          <w:rFonts w:ascii="Arial" w:hAnsi="Arial" w:cs="Arial"/>
          <w:i w:val="0"/>
          <w:szCs w:val="20"/>
        </w:rPr>
        <w:t>o</w:t>
      </w:r>
      <w:r w:rsidR="0075554A">
        <w:rPr>
          <w:rFonts w:ascii="Arial" w:hAnsi="Arial" w:cs="Arial"/>
          <w:i w:val="0"/>
          <w:szCs w:val="20"/>
        </w:rPr>
        <w:t>bre a temátic</w:t>
      </w:r>
      <w:r w:rsidR="00F1123C">
        <w:rPr>
          <w:rFonts w:ascii="Arial" w:hAnsi="Arial" w:cs="Arial"/>
          <w:i w:val="0"/>
          <w:szCs w:val="20"/>
        </w:rPr>
        <w:t>a</w:t>
      </w:r>
      <w:r w:rsidR="004777DF">
        <w:rPr>
          <w:rFonts w:ascii="Arial" w:hAnsi="Arial" w:cs="Arial"/>
          <w:i w:val="0"/>
          <w:szCs w:val="20"/>
        </w:rPr>
        <w:t xml:space="preserve">, desenvolvemos este estudo </w:t>
      </w:r>
      <w:r w:rsidR="001D6D68">
        <w:rPr>
          <w:rFonts w:ascii="Arial" w:hAnsi="Arial" w:cs="Arial"/>
          <w:i w:val="0"/>
          <w:szCs w:val="20"/>
        </w:rPr>
        <w:t>ancorados na noção</w:t>
      </w:r>
      <w:r w:rsidR="00050A80">
        <w:rPr>
          <w:rFonts w:ascii="Arial" w:hAnsi="Arial" w:cs="Arial"/>
          <w:i w:val="0"/>
          <w:szCs w:val="20"/>
        </w:rPr>
        <w:t xml:space="preserve"> </w:t>
      </w:r>
      <w:r w:rsidR="00336D68">
        <w:rPr>
          <w:rFonts w:ascii="Arial" w:hAnsi="Arial" w:cs="Arial"/>
          <w:i w:val="0"/>
          <w:szCs w:val="20"/>
        </w:rPr>
        <w:t>prática docente em ambiente prisional</w:t>
      </w:r>
      <w:r w:rsidR="00137DE6">
        <w:rPr>
          <w:rFonts w:ascii="Arial" w:hAnsi="Arial" w:cs="Arial"/>
          <w:i w:val="0"/>
          <w:szCs w:val="20"/>
        </w:rPr>
        <w:t xml:space="preserve">, baseado nas reflexões </w:t>
      </w:r>
      <w:r w:rsidR="000E4471">
        <w:rPr>
          <w:rFonts w:ascii="Arial" w:hAnsi="Arial" w:cs="Arial"/>
          <w:i w:val="0"/>
          <w:szCs w:val="20"/>
        </w:rPr>
        <w:t xml:space="preserve">de autores </w:t>
      </w:r>
      <w:r w:rsidR="005F70F4">
        <w:rPr>
          <w:rFonts w:ascii="Arial" w:hAnsi="Arial" w:cs="Arial"/>
          <w:i w:val="0"/>
          <w:szCs w:val="20"/>
        </w:rPr>
        <w:t>como</w:t>
      </w:r>
      <w:r w:rsidR="006C3912">
        <w:rPr>
          <w:rFonts w:ascii="Arial" w:hAnsi="Arial" w:cs="Arial"/>
          <w:i w:val="0"/>
          <w:szCs w:val="20"/>
        </w:rPr>
        <w:t xml:space="preserve"> (Carvalho (2012),</w:t>
      </w:r>
      <w:r w:rsidR="00AC41C9">
        <w:rPr>
          <w:rFonts w:ascii="Arial" w:hAnsi="Arial" w:cs="Arial"/>
          <w:i w:val="0"/>
          <w:szCs w:val="20"/>
        </w:rPr>
        <w:t xml:space="preserve"> </w:t>
      </w:r>
      <w:r w:rsidR="003C0D4A">
        <w:rPr>
          <w:rFonts w:ascii="Arial" w:hAnsi="Arial" w:cs="Arial"/>
          <w:i w:val="0"/>
          <w:szCs w:val="20"/>
        </w:rPr>
        <w:t>Sanches e Machado (2021)</w:t>
      </w:r>
      <w:r w:rsidR="006E5671">
        <w:rPr>
          <w:rFonts w:ascii="Arial" w:hAnsi="Arial" w:cs="Arial"/>
          <w:i w:val="0"/>
          <w:szCs w:val="20"/>
        </w:rPr>
        <w:t>, Silva</w:t>
      </w:r>
      <w:r w:rsidR="007905F7">
        <w:rPr>
          <w:rFonts w:ascii="Arial" w:hAnsi="Arial" w:cs="Arial"/>
          <w:i w:val="0"/>
          <w:szCs w:val="20"/>
        </w:rPr>
        <w:t xml:space="preserve"> (</w:t>
      </w:r>
      <w:r w:rsidR="007043C8">
        <w:rPr>
          <w:rFonts w:ascii="Arial" w:hAnsi="Arial" w:cs="Arial"/>
          <w:i w:val="0"/>
          <w:szCs w:val="20"/>
        </w:rPr>
        <w:t xml:space="preserve">1996; </w:t>
      </w:r>
      <w:r w:rsidR="007905F7">
        <w:rPr>
          <w:rFonts w:ascii="Arial" w:hAnsi="Arial" w:cs="Arial"/>
          <w:i w:val="0"/>
          <w:szCs w:val="20"/>
        </w:rPr>
        <w:t>2004)</w:t>
      </w:r>
      <w:r w:rsidR="00B8418C">
        <w:rPr>
          <w:rFonts w:ascii="Arial" w:hAnsi="Arial" w:cs="Arial"/>
          <w:i w:val="0"/>
          <w:szCs w:val="20"/>
        </w:rPr>
        <w:t>,</w:t>
      </w:r>
      <w:r w:rsidR="00B8418C" w:rsidRPr="00B8418C">
        <w:t xml:space="preserve"> </w:t>
      </w:r>
      <w:r w:rsidR="006904DA" w:rsidRPr="00B8418C">
        <w:rPr>
          <w:rFonts w:ascii="Arial" w:hAnsi="Arial" w:cs="Arial"/>
          <w:i w:val="0"/>
          <w:szCs w:val="20"/>
        </w:rPr>
        <w:t>Diniz</w:t>
      </w:r>
      <w:r w:rsidR="006904DA">
        <w:rPr>
          <w:rFonts w:ascii="Arial" w:hAnsi="Arial" w:cs="Arial"/>
          <w:i w:val="0"/>
          <w:szCs w:val="20"/>
        </w:rPr>
        <w:t xml:space="preserve"> e</w:t>
      </w:r>
      <w:r w:rsidR="006904DA" w:rsidRPr="00B8418C">
        <w:rPr>
          <w:rFonts w:ascii="Arial" w:hAnsi="Arial" w:cs="Arial"/>
          <w:i w:val="0"/>
          <w:szCs w:val="20"/>
        </w:rPr>
        <w:t xml:space="preserve"> Moura</w:t>
      </w:r>
      <w:r w:rsidR="00B8418C">
        <w:rPr>
          <w:rFonts w:ascii="Arial" w:hAnsi="Arial" w:cs="Arial"/>
          <w:i w:val="0"/>
          <w:szCs w:val="20"/>
        </w:rPr>
        <w:t xml:space="preserve"> </w:t>
      </w:r>
      <w:r w:rsidR="006904DA">
        <w:rPr>
          <w:rFonts w:ascii="Arial" w:hAnsi="Arial" w:cs="Arial"/>
          <w:i w:val="0"/>
          <w:szCs w:val="20"/>
        </w:rPr>
        <w:t>(</w:t>
      </w:r>
      <w:r w:rsidR="00B8418C" w:rsidRPr="00B8418C">
        <w:rPr>
          <w:rFonts w:ascii="Arial" w:hAnsi="Arial" w:cs="Arial"/>
          <w:i w:val="0"/>
          <w:szCs w:val="20"/>
        </w:rPr>
        <w:t>2020</w:t>
      </w:r>
      <w:r w:rsidR="006904DA">
        <w:rPr>
          <w:rFonts w:ascii="Arial" w:hAnsi="Arial" w:cs="Arial"/>
          <w:i w:val="0"/>
          <w:szCs w:val="20"/>
        </w:rPr>
        <w:t>)</w:t>
      </w:r>
      <w:r w:rsidR="00B8418C">
        <w:rPr>
          <w:rFonts w:ascii="Arial" w:hAnsi="Arial" w:cs="Arial"/>
          <w:i w:val="0"/>
          <w:szCs w:val="20"/>
        </w:rPr>
        <w:t>,</w:t>
      </w:r>
      <w:r w:rsidR="00B93064" w:rsidRPr="00B93064">
        <w:t xml:space="preserve"> </w:t>
      </w:r>
      <w:r w:rsidR="00B93064" w:rsidRPr="00B93064">
        <w:rPr>
          <w:rFonts w:ascii="Arial" w:hAnsi="Arial" w:cs="Arial"/>
          <w:i w:val="0"/>
          <w:szCs w:val="20"/>
        </w:rPr>
        <w:t>Borba</w:t>
      </w:r>
      <w:r w:rsidR="00B93064">
        <w:rPr>
          <w:rFonts w:ascii="Arial" w:hAnsi="Arial" w:cs="Arial"/>
          <w:i w:val="0"/>
          <w:szCs w:val="20"/>
        </w:rPr>
        <w:t>,</w:t>
      </w:r>
      <w:r w:rsidR="00B93064" w:rsidRPr="00B93064">
        <w:rPr>
          <w:rFonts w:ascii="Arial" w:hAnsi="Arial" w:cs="Arial"/>
          <w:i w:val="0"/>
          <w:szCs w:val="20"/>
        </w:rPr>
        <w:t xml:space="preserve"> Rabelo</w:t>
      </w:r>
      <w:r w:rsidR="00B93064">
        <w:rPr>
          <w:rFonts w:ascii="Arial" w:hAnsi="Arial" w:cs="Arial"/>
          <w:i w:val="0"/>
          <w:szCs w:val="20"/>
        </w:rPr>
        <w:t xml:space="preserve"> e</w:t>
      </w:r>
      <w:r w:rsidR="00B93064" w:rsidRPr="00B93064">
        <w:rPr>
          <w:rFonts w:ascii="Arial" w:hAnsi="Arial" w:cs="Arial"/>
          <w:i w:val="0"/>
          <w:szCs w:val="20"/>
        </w:rPr>
        <w:t xml:space="preserve"> Almeida</w:t>
      </w:r>
      <w:r w:rsidR="00B93064">
        <w:rPr>
          <w:rFonts w:ascii="Arial" w:hAnsi="Arial" w:cs="Arial"/>
          <w:i w:val="0"/>
          <w:szCs w:val="20"/>
        </w:rPr>
        <w:t xml:space="preserve"> (</w:t>
      </w:r>
      <w:r w:rsidR="00B93064" w:rsidRPr="00B93064">
        <w:rPr>
          <w:rFonts w:ascii="Arial" w:hAnsi="Arial" w:cs="Arial"/>
          <w:i w:val="0"/>
          <w:szCs w:val="20"/>
        </w:rPr>
        <w:t>2018</w:t>
      </w:r>
      <w:r w:rsidR="00B93064">
        <w:rPr>
          <w:rFonts w:ascii="Arial" w:hAnsi="Arial" w:cs="Arial"/>
          <w:i w:val="0"/>
          <w:szCs w:val="20"/>
        </w:rPr>
        <w:t>)</w:t>
      </w:r>
      <w:r w:rsidR="007043C8">
        <w:rPr>
          <w:rFonts w:ascii="Arial" w:hAnsi="Arial" w:cs="Arial"/>
          <w:i w:val="0"/>
          <w:szCs w:val="20"/>
        </w:rPr>
        <w:t>.</w:t>
      </w:r>
      <w:r w:rsidR="00F33AFB">
        <w:rPr>
          <w:rFonts w:ascii="Arial" w:hAnsi="Arial" w:cs="Arial"/>
          <w:i w:val="0"/>
          <w:szCs w:val="20"/>
        </w:rPr>
        <w:t xml:space="preserve"> Por fim, indicamos que o processo de flexibilização curricula</w:t>
      </w:r>
      <w:r w:rsidR="007D700B">
        <w:rPr>
          <w:rFonts w:ascii="Arial" w:hAnsi="Arial" w:cs="Arial"/>
          <w:i w:val="0"/>
          <w:szCs w:val="20"/>
        </w:rPr>
        <w:t xml:space="preserve">r </w:t>
      </w:r>
      <w:r w:rsidR="00BB0FFE">
        <w:rPr>
          <w:rFonts w:ascii="Arial" w:hAnsi="Arial" w:cs="Arial"/>
          <w:i w:val="0"/>
          <w:szCs w:val="20"/>
        </w:rPr>
        <w:t>favorece a prática docente</w:t>
      </w:r>
      <w:r w:rsidR="00C207A8">
        <w:rPr>
          <w:rFonts w:ascii="Arial" w:hAnsi="Arial" w:cs="Arial"/>
          <w:i w:val="0"/>
          <w:szCs w:val="20"/>
        </w:rPr>
        <w:t>, uma vez que o contexto</w:t>
      </w:r>
      <w:r w:rsidR="00DE572A">
        <w:rPr>
          <w:rFonts w:ascii="Arial" w:hAnsi="Arial" w:cs="Arial"/>
          <w:i w:val="0"/>
          <w:szCs w:val="20"/>
        </w:rPr>
        <w:t xml:space="preserve"> em que se encontram os sujeitos necessita de uma adaptação das práticas educativas.</w:t>
      </w:r>
    </w:p>
    <w:p w14:paraId="3D8D5F8D" w14:textId="77777777" w:rsidR="004E63DA" w:rsidRPr="000D3EA2" w:rsidRDefault="004E63DA" w:rsidP="004E63DA">
      <w:pPr>
        <w:pStyle w:val="Abstract"/>
        <w:rPr>
          <w:rFonts w:ascii="Arial" w:hAnsi="Arial" w:cs="Arial"/>
          <w:i w:val="0"/>
          <w:szCs w:val="20"/>
        </w:rPr>
      </w:pPr>
    </w:p>
    <w:p w14:paraId="739789BF" w14:textId="230D0E68" w:rsidR="004E63DA" w:rsidRPr="000D3EA2" w:rsidRDefault="004E63DA" w:rsidP="004E63DA">
      <w:pPr>
        <w:pStyle w:val="Keywords"/>
        <w:rPr>
          <w:rFonts w:ascii="Arial" w:hAnsi="Arial" w:cs="Arial"/>
          <w:i w:val="0"/>
          <w:color w:val="C0000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>PALAVRAS-CHAVE</w:t>
      </w:r>
      <w:r w:rsidRPr="000D3EA2">
        <w:rPr>
          <w:rFonts w:ascii="Arial" w:hAnsi="Arial" w:cs="Arial"/>
          <w:i w:val="0"/>
          <w:szCs w:val="20"/>
        </w:rPr>
        <w:t xml:space="preserve">: </w:t>
      </w:r>
      <w:r w:rsidR="007C1F84">
        <w:rPr>
          <w:rFonts w:ascii="Arial" w:hAnsi="Arial" w:cs="Arial"/>
          <w:i w:val="0"/>
          <w:szCs w:val="20"/>
        </w:rPr>
        <w:t>E</w:t>
      </w:r>
      <w:r w:rsidR="002C2709">
        <w:rPr>
          <w:rFonts w:ascii="Arial" w:hAnsi="Arial" w:cs="Arial"/>
          <w:i w:val="0"/>
          <w:szCs w:val="20"/>
        </w:rPr>
        <w:t xml:space="preserve">nsino no cárcere. </w:t>
      </w:r>
      <w:r w:rsidR="00D74CCE">
        <w:rPr>
          <w:rFonts w:ascii="Arial" w:hAnsi="Arial" w:cs="Arial"/>
          <w:i w:val="0"/>
          <w:szCs w:val="20"/>
        </w:rPr>
        <w:t>Currículo</w:t>
      </w:r>
      <w:r w:rsidR="00914978">
        <w:rPr>
          <w:rFonts w:ascii="Arial" w:hAnsi="Arial" w:cs="Arial"/>
          <w:i w:val="0"/>
          <w:szCs w:val="20"/>
        </w:rPr>
        <w:t xml:space="preserve">. </w:t>
      </w:r>
      <w:r w:rsidR="00747D41">
        <w:rPr>
          <w:rFonts w:ascii="Arial" w:hAnsi="Arial" w:cs="Arial"/>
          <w:i w:val="0"/>
          <w:szCs w:val="20"/>
        </w:rPr>
        <w:t>Educação prisional</w:t>
      </w:r>
      <w:r w:rsidR="00A22A7B">
        <w:rPr>
          <w:rFonts w:ascii="Arial" w:hAnsi="Arial" w:cs="Arial"/>
          <w:i w:val="0"/>
          <w:szCs w:val="20"/>
        </w:rPr>
        <w:t>.</w:t>
      </w:r>
      <w:r w:rsidR="00376D37">
        <w:rPr>
          <w:rFonts w:ascii="Arial" w:hAnsi="Arial" w:cs="Arial"/>
          <w:i w:val="0"/>
          <w:szCs w:val="20"/>
        </w:rPr>
        <w:t xml:space="preserve"> Flexibilização curricular.</w:t>
      </w:r>
    </w:p>
    <w:p w14:paraId="178C6950" w14:textId="77777777" w:rsidR="004E63DA" w:rsidRPr="000D3EA2" w:rsidRDefault="004E63DA" w:rsidP="004E63DA">
      <w:pPr>
        <w:rPr>
          <w:rFonts w:ascii="Arial" w:hAnsi="Arial" w:cs="Arial"/>
          <w:sz w:val="20"/>
          <w:szCs w:val="20"/>
        </w:rPr>
      </w:pPr>
    </w:p>
    <w:p w14:paraId="34275103" w14:textId="77777777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3B0A873" w14:textId="5CB8AF3B" w:rsidR="00D12EAF" w:rsidRPr="000D3EA2" w:rsidRDefault="00D12EAF" w:rsidP="001371B0">
      <w:pPr>
        <w:pStyle w:val="TtulodeSeodoArtigo"/>
        <w:spacing w:line="360" w:lineRule="auto"/>
        <w:jc w:val="both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0B3B3D9D" w14:textId="77777777" w:rsidR="00D12EAF" w:rsidRPr="000D3EA2" w:rsidRDefault="00D12EAF" w:rsidP="001371B0">
      <w:pPr>
        <w:spacing w:after="0" w:line="360" w:lineRule="auto"/>
        <w:jc w:val="both"/>
        <w:rPr>
          <w:rFonts w:ascii="Arial" w:hAnsi="Arial" w:cs="Arial"/>
        </w:rPr>
      </w:pPr>
    </w:p>
    <w:p w14:paraId="6A71133D" w14:textId="54A56525" w:rsidR="00D12EAF" w:rsidRDefault="005B535D" w:rsidP="001371B0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noção de currículo </w:t>
      </w:r>
      <w:r w:rsidR="005E2093">
        <w:rPr>
          <w:rFonts w:ascii="Arial" w:hAnsi="Arial" w:cs="Arial"/>
        </w:rPr>
        <w:t>enquanto instrumento de organização de conhecimentos</w:t>
      </w:r>
      <w:r w:rsidR="00715A82">
        <w:rPr>
          <w:rFonts w:ascii="Arial" w:hAnsi="Arial" w:cs="Arial"/>
        </w:rPr>
        <w:t xml:space="preserve"> e</w:t>
      </w:r>
      <w:r w:rsidR="00BB46EF">
        <w:rPr>
          <w:rFonts w:ascii="Arial" w:hAnsi="Arial" w:cs="Arial"/>
        </w:rPr>
        <w:t>s</w:t>
      </w:r>
      <w:r w:rsidR="00715A82">
        <w:rPr>
          <w:rFonts w:ascii="Arial" w:hAnsi="Arial" w:cs="Arial"/>
        </w:rPr>
        <w:t>colares e das práticas docentes</w:t>
      </w:r>
      <w:r w:rsidR="00936173">
        <w:rPr>
          <w:rFonts w:ascii="Arial" w:hAnsi="Arial" w:cs="Arial"/>
        </w:rPr>
        <w:t xml:space="preserve"> parte da concepção de </w:t>
      </w:r>
      <w:r w:rsidR="006809CA">
        <w:rPr>
          <w:rFonts w:ascii="Arial" w:hAnsi="Arial" w:cs="Arial"/>
        </w:rPr>
        <w:t xml:space="preserve">construção de uma rede conhecimentos </w:t>
      </w:r>
      <w:r w:rsidR="009E0EC5">
        <w:rPr>
          <w:rFonts w:ascii="Arial" w:hAnsi="Arial" w:cs="Arial"/>
        </w:rPr>
        <w:t>tecid</w:t>
      </w:r>
      <w:r w:rsidR="009245FE">
        <w:rPr>
          <w:rFonts w:ascii="Arial" w:hAnsi="Arial" w:cs="Arial"/>
        </w:rPr>
        <w:t>os</w:t>
      </w:r>
      <w:r w:rsidR="009E0EC5">
        <w:rPr>
          <w:rFonts w:ascii="Arial" w:hAnsi="Arial" w:cs="Arial"/>
        </w:rPr>
        <w:t xml:space="preserve"> diariamente a partir da ação de profissionais </w:t>
      </w:r>
      <w:r w:rsidR="003044E5">
        <w:rPr>
          <w:rFonts w:ascii="Arial" w:hAnsi="Arial" w:cs="Arial"/>
        </w:rPr>
        <w:t xml:space="preserve">que desenvolvem sua prática </w:t>
      </w:r>
      <w:r w:rsidR="00F53E0F">
        <w:rPr>
          <w:rFonts w:ascii="Arial" w:hAnsi="Arial" w:cs="Arial"/>
        </w:rPr>
        <w:t xml:space="preserve">nos mais diversos cotidianos, ambiente muitas vezes inadequados, </w:t>
      </w:r>
      <w:r w:rsidR="00F53E0F">
        <w:rPr>
          <w:rFonts w:ascii="Arial" w:hAnsi="Arial" w:cs="Arial"/>
        </w:rPr>
        <w:lastRenderedPageBreak/>
        <w:t xml:space="preserve">exigindo-lhes </w:t>
      </w:r>
      <w:r w:rsidR="004903E2">
        <w:rPr>
          <w:rFonts w:ascii="Arial" w:hAnsi="Arial" w:cs="Arial"/>
        </w:rPr>
        <w:t>estratégias e táticas que</w:t>
      </w:r>
      <w:r w:rsidR="0038707D">
        <w:rPr>
          <w:rFonts w:ascii="Arial" w:hAnsi="Arial" w:cs="Arial"/>
        </w:rPr>
        <w:t xml:space="preserve"> lhes permitem adaptar conhecimentos prescritos em </w:t>
      </w:r>
      <w:r w:rsidR="00E17126">
        <w:rPr>
          <w:rFonts w:ascii="Arial" w:hAnsi="Arial" w:cs="Arial"/>
        </w:rPr>
        <w:t>algo prático e real</w:t>
      </w:r>
      <w:r w:rsidR="00D12EAF" w:rsidRPr="000D3EA2">
        <w:rPr>
          <w:rFonts w:ascii="Arial" w:hAnsi="Arial" w:cs="Arial"/>
        </w:rPr>
        <w:t>.</w:t>
      </w:r>
    </w:p>
    <w:p w14:paraId="7B1F4EAC" w14:textId="101734D2" w:rsidR="00181116" w:rsidRPr="000D3EA2" w:rsidRDefault="00ED089C" w:rsidP="001371B0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movimento de adaptação curricular aos am</w:t>
      </w:r>
      <w:r w:rsidR="00EC2B4E">
        <w:rPr>
          <w:rFonts w:ascii="Arial" w:hAnsi="Arial" w:cs="Arial"/>
        </w:rPr>
        <w:t>b</w:t>
      </w:r>
      <w:r>
        <w:rPr>
          <w:rFonts w:ascii="Arial" w:hAnsi="Arial" w:cs="Arial"/>
        </w:rPr>
        <w:t>i</w:t>
      </w:r>
      <w:r w:rsidR="00EC2B4E">
        <w:rPr>
          <w:rFonts w:ascii="Arial" w:hAnsi="Arial" w:cs="Arial"/>
        </w:rPr>
        <w:t>e</w:t>
      </w:r>
      <w:r>
        <w:rPr>
          <w:rFonts w:ascii="Arial" w:hAnsi="Arial" w:cs="Arial"/>
        </w:rPr>
        <w:t>ntes em que se exerce a</w:t>
      </w:r>
      <w:r w:rsidR="00EC2B4E">
        <w:rPr>
          <w:rFonts w:ascii="Arial" w:hAnsi="Arial" w:cs="Arial"/>
        </w:rPr>
        <w:t>s práticas docentes</w:t>
      </w:r>
      <w:r w:rsidR="004853FA">
        <w:rPr>
          <w:rFonts w:ascii="Arial" w:hAnsi="Arial" w:cs="Arial"/>
        </w:rPr>
        <w:t xml:space="preserve"> evidencia </w:t>
      </w:r>
      <w:r w:rsidR="009D484F">
        <w:rPr>
          <w:rFonts w:ascii="Arial" w:hAnsi="Arial" w:cs="Arial"/>
        </w:rPr>
        <w:t>um processo de flexibilização, colocado em nosso estudo</w:t>
      </w:r>
      <w:r w:rsidR="00542AE3">
        <w:rPr>
          <w:rFonts w:ascii="Arial" w:hAnsi="Arial" w:cs="Arial"/>
        </w:rPr>
        <w:t xml:space="preserve"> como forma de </w:t>
      </w:r>
      <w:r w:rsidR="00D70FDF">
        <w:rPr>
          <w:rFonts w:ascii="Arial" w:hAnsi="Arial" w:cs="Arial"/>
        </w:rPr>
        <w:t xml:space="preserve">tecer conhecimentos a partir dos textos oficialmente </w:t>
      </w:r>
      <w:r w:rsidR="00D024C8">
        <w:rPr>
          <w:rFonts w:ascii="Arial" w:hAnsi="Arial" w:cs="Arial"/>
        </w:rPr>
        <w:t>prescritos</w:t>
      </w:r>
      <w:r w:rsidR="00C86E35">
        <w:rPr>
          <w:rFonts w:ascii="Arial" w:hAnsi="Arial" w:cs="Arial"/>
        </w:rPr>
        <w:t xml:space="preserve">, considerando a necessidade de </w:t>
      </w:r>
      <w:r w:rsidR="00751C76">
        <w:rPr>
          <w:rFonts w:ascii="Arial" w:hAnsi="Arial" w:cs="Arial"/>
        </w:rPr>
        <w:t xml:space="preserve">adaptar o trabalho docente </w:t>
      </w:r>
      <w:r w:rsidR="001260D9">
        <w:rPr>
          <w:rFonts w:ascii="Arial" w:hAnsi="Arial" w:cs="Arial"/>
        </w:rPr>
        <w:t>à</w:t>
      </w:r>
      <w:r w:rsidR="00751C76">
        <w:rPr>
          <w:rFonts w:ascii="Arial" w:hAnsi="Arial" w:cs="Arial"/>
        </w:rPr>
        <w:t xml:space="preserve"> realidade em que professores e professoras se encontram</w:t>
      </w:r>
      <w:r w:rsidR="004E027E">
        <w:rPr>
          <w:rFonts w:ascii="Arial" w:hAnsi="Arial" w:cs="Arial"/>
        </w:rPr>
        <w:t xml:space="preserve">, colocando-os sob condições </w:t>
      </w:r>
      <w:r w:rsidR="0098548A">
        <w:rPr>
          <w:rFonts w:ascii="Arial" w:hAnsi="Arial" w:cs="Arial"/>
        </w:rPr>
        <w:t xml:space="preserve">de trabalho docente </w:t>
      </w:r>
      <w:r w:rsidR="001260D9">
        <w:rPr>
          <w:rFonts w:ascii="Arial" w:hAnsi="Arial" w:cs="Arial"/>
        </w:rPr>
        <w:t>de intensificação</w:t>
      </w:r>
      <w:r w:rsidR="00CC58BF">
        <w:rPr>
          <w:rFonts w:ascii="Arial" w:hAnsi="Arial" w:cs="Arial"/>
        </w:rPr>
        <w:t xml:space="preserve"> laboral e mental, com adoecimento e desvalorização da classe.</w:t>
      </w:r>
    </w:p>
    <w:p w14:paraId="0EFC0645" w14:textId="6FF8CC38" w:rsidR="00D12EAF" w:rsidRDefault="00D12EAF" w:rsidP="001371B0">
      <w:pPr>
        <w:pStyle w:val="Text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 xml:space="preserve">As </w:t>
      </w:r>
      <w:r w:rsidR="004501C9">
        <w:rPr>
          <w:rFonts w:ascii="Arial" w:hAnsi="Arial" w:cs="Arial"/>
        </w:rPr>
        <w:t>reflex</w:t>
      </w:r>
      <w:r w:rsidRPr="000D3EA2">
        <w:rPr>
          <w:rFonts w:ascii="Arial" w:hAnsi="Arial" w:cs="Arial"/>
        </w:rPr>
        <w:t>ões aqui apresentadas</w:t>
      </w:r>
      <w:r w:rsidR="00705C4F">
        <w:rPr>
          <w:rFonts w:ascii="Arial" w:hAnsi="Arial" w:cs="Arial"/>
        </w:rPr>
        <w:t xml:space="preserve"> </w:t>
      </w:r>
      <w:r w:rsidR="00DC6D3B">
        <w:rPr>
          <w:rFonts w:ascii="Arial" w:hAnsi="Arial" w:cs="Arial"/>
        </w:rPr>
        <w:t xml:space="preserve">se enquadram </w:t>
      </w:r>
      <w:r w:rsidR="006D128D">
        <w:rPr>
          <w:rFonts w:ascii="Arial" w:hAnsi="Arial" w:cs="Arial"/>
        </w:rPr>
        <w:t>nas análises empreendidas pelas pesquisas de mestrado dos autores</w:t>
      </w:r>
      <w:r w:rsidR="00632586">
        <w:rPr>
          <w:rFonts w:ascii="Arial" w:hAnsi="Arial" w:cs="Arial"/>
        </w:rPr>
        <w:t xml:space="preserve">, visando esboçar </w:t>
      </w:r>
      <w:r w:rsidR="0093299D">
        <w:rPr>
          <w:rFonts w:ascii="Arial" w:hAnsi="Arial" w:cs="Arial"/>
        </w:rPr>
        <w:t>olhares sobre nossos objetos em um movimento dentro/fora</w:t>
      </w:r>
      <w:r w:rsidR="00F50133">
        <w:rPr>
          <w:rFonts w:ascii="Arial" w:hAnsi="Arial" w:cs="Arial"/>
        </w:rPr>
        <w:t xml:space="preserve">, como forma de realizar debates </w:t>
      </w:r>
      <w:r w:rsidR="00651D2D">
        <w:rPr>
          <w:rFonts w:ascii="Arial" w:hAnsi="Arial" w:cs="Arial"/>
        </w:rPr>
        <w:t xml:space="preserve">para além </w:t>
      </w:r>
      <w:r w:rsidR="003C3726">
        <w:rPr>
          <w:rFonts w:ascii="Arial" w:hAnsi="Arial" w:cs="Arial"/>
        </w:rPr>
        <w:t>daqueles já realizados e que</w:t>
      </w:r>
      <w:r w:rsidR="004D09E6">
        <w:rPr>
          <w:rFonts w:ascii="Arial" w:hAnsi="Arial" w:cs="Arial"/>
        </w:rPr>
        <w:t>,</w:t>
      </w:r>
      <w:r w:rsidR="003C3726">
        <w:rPr>
          <w:rFonts w:ascii="Arial" w:hAnsi="Arial" w:cs="Arial"/>
        </w:rPr>
        <w:t xml:space="preserve"> possivelmente</w:t>
      </w:r>
      <w:r w:rsidR="004D09E6">
        <w:rPr>
          <w:rFonts w:ascii="Arial" w:hAnsi="Arial" w:cs="Arial"/>
        </w:rPr>
        <w:t>,</w:t>
      </w:r>
      <w:r w:rsidR="003C3726">
        <w:rPr>
          <w:rFonts w:ascii="Arial" w:hAnsi="Arial" w:cs="Arial"/>
        </w:rPr>
        <w:t xml:space="preserve"> nos </w:t>
      </w:r>
      <w:r w:rsidR="00332EF7">
        <w:rPr>
          <w:rFonts w:ascii="Arial" w:hAnsi="Arial" w:cs="Arial"/>
        </w:rPr>
        <w:t xml:space="preserve">deixa em uma zona de conforto acerca </w:t>
      </w:r>
      <w:r w:rsidR="00225BC5">
        <w:rPr>
          <w:rFonts w:ascii="Arial" w:hAnsi="Arial" w:cs="Arial"/>
        </w:rPr>
        <w:t xml:space="preserve">das considerações </w:t>
      </w:r>
      <w:r w:rsidR="00966A20">
        <w:rPr>
          <w:rFonts w:ascii="Arial" w:hAnsi="Arial" w:cs="Arial"/>
        </w:rPr>
        <w:t>até aqui realizadas</w:t>
      </w:r>
      <w:r w:rsidR="004501C9">
        <w:rPr>
          <w:rFonts w:ascii="Arial" w:hAnsi="Arial" w:cs="Arial"/>
        </w:rPr>
        <w:t>.</w:t>
      </w:r>
    </w:p>
    <w:p w14:paraId="6EC8E58B" w14:textId="0E5C3310" w:rsidR="00966A20" w:rsidRDefault="00966A20" w:rsidP="001371B0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Neste aspecto, </w:t>
      </w:r>
      <w:r w:rsidR="003176E1">
        <w:rPr>
          <w:rFonts w:ascii="Arial" w:hAnsi="Arial" w:cs="Arial"/>
        </w:rPr>
        <w:t xml:space="preserve">o presente estudo tem por objetivo alçar </w:t>
      </w:r>
      <w:r w:rsidR="0059028F">
        <w:rPr>
          <w:rFonts w:ascii="Arial" w:hAnsi="Arial" w:cs="Arial"/>
        </w:rPr>
        <w:t xml:space="preserve">novas análises acerca </w:t>
      </w:r>
      <w:r w:rsidR="00F6579E">
        <w:rPr>
          <w:rFonts w:ascii="Arial" w:hAnsi="Arial" w:cs="Arial"/>
        </w:rPr>
        <w:t>da Educação prisional e sua relação com o currículo a partir do processo de flexibilização desse instrumento para o exercício das práticas docentes</w:t>
      </w:r>
      <w:r w:rsidR="00715A82">
        <w:rPr>
          <w:rFonts w:ascii="Arial" w:hAnsi="Arial" w:cs="Arial"/>
        </w:rPr>
        <w:t xml:space="preserve"> em um ambiente não escolar</w:t>
      </w:r>
      <w:r w:rsidR="008716D5">
        <w:rPr>
          <w:rFonts w:ascii="Arial" w:hAnsi="Arial" w:cs="Arial"/>
        </w:rPr>
        <w:t>, uma vez considerada</w:t>
      </w:r>
      <w:r w:rsidR="00F240E1">
        <w:rPr>
          <w:rFonts w:ascii="Arial" w:hAnsi="Arial" w:cs="Arial"/>
        </w:rPr>
        <w:t xml:space="preserve"> a noção de direito </w:t>
      </w:r>
      <w:r w:rsidR="00BA0082">
        <w:rPr>
          <w:rFonts w:ascii="Arial" w:hAnsi="Arial" w:cs="Arial"/>
        </w:rPr>
        <w:t>à</w:t>
      </w:r>
      <w:r w:rsidR="00F240E1">
        <w:rPr>
          <w:rFonts w:ascii="Arial" w:hAnsi="Arial" w:cs="Arial"/>
        </w:rPr>
        <w:t xml:space="preserve"> educação como princ</w:t>
      </w:r>
      <w:r w:rsidR="00EC1B44">
        <w:rPr>
          <w:rFonts w:ascii="Arial" w:hAnsi="Arial" w:cs="Arial"/>
        </w:rPr>
        <w:t>í</w:t>
      </w:r>
      <w:r w:rsidR="00F240E1">
        <w:rPr>
          <w:rFonts w:ascii="Arial" w:hAnsi="Arial" w:cs="Arial"/>
        </w:rPr>
        <w:t>pio</w:t>
      </w:r>
      <w:r w:rsidR="00EC1B44">
        <w:rPr>
          <w:rFonts w:ascii="Arial" w:hAnsi="Arial" w:cs="Arial"/>
        </w:rPr>
        <w:t xml:space="preserve"> básico</w:t>
      </w:r>
      <w:r w:rsidR="00BA0082">
        <w:rPr>
          <w:rFonts w:ascii="Arial" w:hAnsi="Arial" w:cs="Arial"/>
        </w:rPr>
        <w:t xml:space="preserve"> da democracia</w:t>
      </w:r>
      <w:r w:rsidR="00BC3DBB">
        <w:rPr>
          <w:rFonts w:ascii="Arial" w:hAnsi="Arial" w:cs="Arial"/>
        </w:rPr>
        <w:t xml:space="preserve">, </w:t>
      </w:r>
      <w:r w:rsidR="00295B1E">
        <w:rPr>
          <w:rFonts w:ascii="Arial" w:hAnsi="Arial" w:cs="Arial"/>
        </w:rPr>
        <w:t>além levar em consideração a situação em que se encontram os sujeitos, privados de sua liberdade e possibilidade de acesso a escolarização comum.</w:t>
      </w:r>
    </w:p>
    <w:p w14:paraId="41841855" w14:textId="28FACD8C" w:rsidR="00C279DC" w:rsidRPr="000D3EA2" w:rsidRDefault="00C279DC" w:rsidP="001371B0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Nesse sentido, </w:t>
      </w:r>
      <w:r w:rsidR="00C03854">
        <w:rPr>
          <w:rFonts w:ascii="Arial" w:hAnsi="Arial" w:cs="Arial"/>
        </w:rPr>
        <w:t xml:space="preserve">nosso estudo se organiza a partir de uma </w:t>
      </w:r>
      <w:r w:rsidR="0032568B">
        <w:rPr>
          <w:rFonts w:ascii="Arial" w:hAnsi="Arial" w:cs="Arial"/>
        </w:rPr>
        <w:t xml:space="preserve">abordagem </w:t>
      </w:r>
      <w:r w:rsidR="0078304A">
        <w:rPr>
          <w:rFonts w:ascii="Arial" w:hAnsi="Arial" w:cs="Arial"/>
        </w:rPr>
        <w:t>quanto</w:t>
      </w:r>
      <w:r w:rsidR="00D42276">
        <w:rPr>
          <w:rFonts w:ascii="Arial" w:hAnsi="Arial" w:cs="Arial"/>
        </w:rPr>
        <w:t xml:space="preserve"> as noções de flexibilização curricular e de seu </w:t>
      </w:r>
      <w:r w:rsidR="00334BBE">
        <w:rPr>
          <w:rFonts w:ascii="Arial" w:hAnsi="Arial" w:cs="Arial"/>
        </w:rPr>
        <w:t>instrumento como forma de adaptação do traba</w:t>
      </w:r>
      <w:r w:rsidR="007036FF">
        <w:rPr>
          <w:rFonts w:ascii="Arial" w:hAnsi="Arial" w:cs="Arial"/>
        </w:rPr>
        <w:t>lh</w:t>
      </w:r>
      <w:r w:rsidR="00334BBE">
        <w:rPr>
          <w:rFonts w:ascii="Arial" w:hAnsi="Arial" w:cs="Arial"/>
        </w:rPr>
        <w:t>o docente</w:t>
      </w:r>
      <w:r w:rsidR="00F22388">
        <w:rPr>
          <w:rFonts w:ascii="Arial" w:hAnsi="Arial" w:cs="Arial"/>
        </w:rPr>
        <w:t xml:space="preserve">, </w:t>
      </w:r>
      <w:r w:rsidR="00895545">
        <w:rPr>
          <w:rFonts w:ascii="Arial" w:hAnsi="Arial" w:cs="Arial"/>
        </w:rPr>
        <w:t xml:space="preserve">trazendo </w:t>
      </w:r>
      <w:r w:rsidR="009C008E">
        <w:rPr>
          <w:rFonts w:ascii="Arial" w:hAnsi="Arial" w:cs="Arial"/>
        </w:rPr>
        <w:t>à</w:t>
      </w:r>
      <w:r w:rsidR="00C06A30">
        <w:rPr>
          <w:rFonts w:ascii="Arial" w:hAnsi="Arial" w:cs="Arial"/>
        </w:rPr>
        <w:t xml:space="preserve"> luz</w:t>
      </w:r>
      <w:r w:rsidR="00895545">
        <w:rPr>
          <w:rFonts w:ascii="Arial" w:hAnsi="Arial" w:cs="Arial"/>
        </w:rPr>
        <w:t xml:space="preserve"> de uma reflexão questões do ambiente escolar nos espaços </w:t>
      </w:r>
      <w:r w:rsidR="00C06A30">
        <w:rPr>
          <w:rFonts w:ascii="Arial" w:hAnsi="Arial" w:cs="Arial"/>
        </w:rPr>
        <w:t xml:space="preserve">de </w:t>
      </w:r>
      <w:r w:rsidR="00C06A30" w:rsidRPr="00C06A30">
        <w:rPr>
          <w:rFonts w:ascii="Arial" w:hAnsi="Arial" w:cs="Arial"/>
        </w:rPr>
        <w:t>oferta educacional</w:t>
      </w:r>
      <w:r w:rsidR="00E54917">
        <w:rPr>
          <w:rFonts w:ascii="Arial" w:hAnsi="Arial" w:cs="Arial"/>
        </w:rPr>
        <w:t xml:space="preserve"> não escolar</w:t>
      </w:r>
      <w:r w:rsidR="007D7A78">
        <w:rPr>
          <w:rFonts w:ascii="Arial" w:hAnsi="Arial" w:cs="Arial"/>
        </w:rPr>
        <w:t xml:space="preserve">, em que discutimos </w:t>
      </w:r>
      <w:r w:rsidR="0077683F">
        <w:rPr>
          <w:rFonts w:ascii="Arial" w:hAnsi="Arial" w:cs="Arial"/>
        </w:rPr>
        <w:t>a prática docente</w:t>
      </w:r>
      <w:r w:rsidR="00F43C20">
        <w:rPr>
          <w:rFonts w:ascii="Arial" w:hAnsi="Arial" w:cs="Arial"/>
        </w:rPr>
        <w:t xml:space="preserve"> </w:t>
      </w:r>
      <w:r w:rsidR="00F43C20">
        <w:rPr>
          <w:rFonts w:ascii="Arial" w:hAnsi="Arial" w:cs="Arial"/>
        </w:rPr>
        <w:lastRenderedPageBreak/>
        <w:t xml:space="preserve">guiadas por documentos </w:t>
      </w:r>
      <w:r w:rsidR="00F5007C">
        <w:rPr>
          <w:rFonts w:ascii="Arial" w:hAnsi="Arial" w:cs="Arial"/>
        </w:rPr>
        <w:t xml:space="preserve">prescritivos, mas que se traduzem enquanto </w:t>
      </w:r>
      <w:r w:rsidR="00E24612">
        <w:rPr>
          <w:rFonts w:ascii="Arial" w:hAnsi="Arial" w:cs="Arial"/>
        </w:rPr>
        <w:t xml:space="preserve">lacunas </w:t>
      </w:r>
      <w:r w:rsidR="00EE117D">
        <w:rPr>
          <w:rFonts w:ascii="Arial" w:hAnsi="Arial" w:cs="Arial"/>
        </w:rPr>
        <w:t>da realidade</w:t>
      </w:r>
      <w:r w:rsidR="00A85E7D">
        <w:rPr>
          <w:rFonts w:ascii="Arial" w:hAnsi="Arial" w:cs="Arial"/>
        </w:rPr>
        <w:t xml:space="preserve"> d</w:t>
      </w:r>
      <w:r w:rsidR="008865FE">
        <w:rPr>
          <w:rFonts w:ascii="Arial" w:hAnsi="Arial" w:cs="Arial"/>
        </w:rPr>
        <w:t>os profissionais e lhes exige</w:t>
      </w:r>
      <w:r w:rsidR="005845D7">
        <w:rPr>
          <w:rFonts w:ascii="Arial" w:hAnsi="Arial" w:cs="Arial"/>
        </w:rPr>
        <w:t xml:space="preserve"> </w:t>
      </w:r>
      <w:r w:rsidR="009133FC">
        <w:rPr>
          <w:rFonts w:ascii="Arial" w:hAnsi="Arial" w:cs="Arial"/>
        </w:rPr>
        <w:t>maiores domínios de conteúdos e habilidades</w:t>
      </w:r>
      <w:r w:rsidR="001F4240">
        <w:rPr>
          <w:rFonts w:ascii="Arial" w:hAnsi="Arial" w:cs="Arial"/>
        </w:rPr>
        <w:t xml:space="preserve"> didáticas e pedagógicas.</w:t>
      </w:r>
    </w:p>
    <w:p w14:paraId="5415AB67" w14:textId="77777777" w:rsidR="00D12EAF" w:rsidRPr="000D3EA2" w:rsidRDefault="00D12EAF" w:rsidP="001371B0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67610150" w14:textId="6342ACA0" w:rsidR="00D66828" w:rsidRPr="00FE531B" w:rsidRDefault="00D12EAF" w:rsidP="001371B0">
      <w:pPr>
        <w:pStyle w:val="TtulodeSeodoArtigo"/>
        <w:spacing w:line="360" w:lineRule="auto"/>
        <w:jc w:val="both"/>
        <w:rPr>
          <w:rFonts w:ascii="Arial" w:hAnsi="Arial" w:cs="Arial"/>
        </w:rPr>
      </w:pPr>
      <w:r w:rsidRPr="000D3EA2">
        <w:rPr>
          <w:rFonts w:ascii="Arial" w:hAnsi="Arial" w:cs="Arial"/>
        </w:rPr>
        <w:t xml:space="preserve">2 </w:t>
      </w:r>
      <w:r w:rsidR="000A453B">
        <w:rPr>
          <w:rFonts w:ascii="Arial" w:hAnsi="Arial" w:cs="Arial"/>
        </w:rPr>
        <w:t xml:space="preserve">EDUCAÇÃO PRISIONAL </w:t>
      </w:r>
      <w:r w:rsidR="00BB7F57">
        <w:rPr>
          <w:rFonts w:ascii="Arial" w:hAnsi="Arial" w:cs="Arial"/>
        </w:rPr>
        <w:t>E</w:t>
      </w:r>
      <w:r w:rsidR="001605F1">
        <w:rPr>
          <w:rFonts w:ascii="Arial" w:hAnsi="Arial" w:cs="Arial"/>
        </w:rPr>
        <w:t xml:space="preserve"> O CURRÍCULO FLEXIBILIZADO</w:t>
      </w:r>
    </w:p>
    <w:p w14:paraId="40C5FA07" w14:textId="77777777" w:rsidR="00D12EAF" w:rsidRPr="000D3EA2" w:rsidRDefault="00D12EAF" w:rsidP="001371B0">
      <w:pPr>
        <w:pStyle w:val="TtulodeSeodoArtigo"/>
        <w:spacing w:line="360" w:lineRule="auto"/>
        <w:jc w:val="both"/>
        <w:rPr>
          <w:rFonts w:ascii="Arial" w:hAnsi="Arial" w:cs="Arial"/>
        </w:rPr>
      </w:pPr>
    </w:p>
    <w:p w14:paraId="0A329A92" w14:textId="1C82600A" w:rsidR="00D12EAF" w:rsidRDefault="00D12EAF" w:rsidP="001371B0">
      <w:pPr>
        <w:pStyle w:val="Text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 xml:space="preserve">As </w:t>
      </w:r>
      <w:r w:rsidR="008775E0">
        <w:rPr>
          <w:rFonts w:ascii="Arial" w:hAnsi="Arial" w:cs="Arial"/>
        </w:rPr>
        <w:t xml:space="preserve">definições quanto a currículo se encontram divergentes nos mais </w:t>
      </w:r>
      <w:r w:rsidR="00D51B62">
        <w:rPr>
          <w:rFonts w:ascii="Arial" w:hAnsi="Arial" w:cs="Arial"/>
        </w:rPr>
        <w:t xml:space="preserve">variados </w:t>
      </w:r>
      <w:r w:rsidR="008F66BF">
        <w:rPr>
          <w:rFonts w:ascii="Arial" w:hAnsi="Arial" w:cs="Arial"/>
        </w:rPr>
        <w:t xml:space="preserve">campos, tendo em vista que </w:t>
      </w:r>
      <w:r w:rsidR="00F438D4">
        <w:rPr>
          <w:rFonts w:ascii="Arial" w:hAnsi="Arial" w:cs="Arial"/>
        </w:rPr>
        <w:t xml:space="preserve">depende da teoria a que </w:t>
      </w:r>
      <w:r w:rsidR="00B83670">
        <w:rPr>
          <w:rFonts w:ascii="Arial" w:hAnsi="Arial" w:cs="Arial"/>
        </w:rPr>
        <w:t>cada profissional se alinha</w:t>
      </w:r>
      <w:r w:rsidR="003D4E85">
        <w:rPr>
          <w:rFonts w:ascii="Arial" w:hAnsi="Arial" w:cs="Arial"/>
        </w:rPr>
        <w:t>, definindo-o de acordo com as</w:t>
      </w:r>
      <w:r w:rsidR="002932FA">
        <w:rPr>
          <w:rFonts w:ascii="Arial" w:hAnsi="Arial" w:cs="Arial"/>
        </w:rPr>
        <w:t xml:space="preserve"> ações</w:t>
      </w:r>
      <w:r w:rsidR="003D4E85">
        <w:rPr>
          <w:rFonts w:ascii="Arial" w:hAnsi="Arial" w:cs="Arial"/>
        </w:rPr>
        <w:t xml:space="preserve"> práticas</w:t>
      </w:r>
      <w:r w:rsidR="002932FA">
        <w:rPr>
          <w:rFonts w:ascii="Arial" w:hAnsi="Arial" w:cs="Arial"/>
        </w:rPr>
        <w:t xml:space="preserve"> curriculares expressas no cotidiano</w:t>
      </w:r>
      <w:r w:rsidR="005E00C7">
        <w:rPr>
          <w:rFonts w:ascii="Arial" w:hAnsi="Arial" w:cs="Arial"/>
        </w:rPr>
        <w:t>. De grosso modo, currículo pode ser entendido enquanto instrumento de organização dos conhecimentos es</w:t>
      </w:r>
      <w:r w:rsidR="00930BC4">
        <w:rPr>
          <w:rFonts w:ascii="Arial" w:hAnsi="Arial" w:cs="Arial"/>
        </w:rPr>
        <w:t>colar, assim:</w:t>
      </w:r>
    </w:p>
    <w:p w14:paraId="06D89F64" w14:textId="77777777" w:rsidR="009A7116" w:rsidRPr="000D3EA2" w:rsidRDefault="009A7116" w:rsidP="009A7116">
      <w:pPr>
        <w:pStyle w:val="TextodoArtigo"/>
        <w:spacing w:line="360" w:lineRule="auto"/>
        <w:ind w:firstLine="0"/>
        <w:rPr>
          <w:rFonts w:ascii="Arial" w:hAnsi="Arial" w:cs="Arial"/>
        </w:rPr>
      </w:pPr>
    </w:p>
    <w:p w14:paraId="0036DB05" w14:textId="308E732C" w:rsidR="00D12EAF" w:rsidRPr="0020417B" w:rsidRDefault="00C22FB8" w:rsidP="0020417B">
      <w:pPr>
        <w:pStyle w:val="CitaoLongadoArtigo"/>
        <w:rPr>
          <w:rFonts w:ascii="Arial" w:hAnsi="Arial" w:cs="Arial"/>
          <w:szCs w:val="20"/>
        </w:rPr>
      </w:pPr>
      <w:r w:rsidRPr="00C22FB8">
        <w:rPr>
          <w:rFonts w:ascii="Arial" w:hAnsi="Arial" w:cs="Arial"/>
          <w:szCs w:val="20"/>
        </w:rPr>
        <w:t>O currículo é um dos locais privilegiados onde se</w:t>
      </w:r>
      <w:r>
        <w:rPr>
          <w:rFonts w:ascii="Arial" w:hAnsi="Arial" w:cs="Arial"/>
          <w:szCs w:val="20"/>
        </w:rPr>
        <w:t xml:space="preserve"> </w:t>
      </w:r>
      <w:r w:rsidRPr="00C22FB8">
        <w:rPr>
          <w:rFonts w:ascii="Arial" w:hAnsi="Arial" w:cs="Arial"/>
          <w:szCs w:val="20"/>
        </w:rPr>
        <w:t>entrecruzam saber e poder, representação e domínio, discurso e regulação. É também no currículo que se condensam relações de poder que são cruciais para o processo de formação de subjetividades sociais. Em suma, currículo, poder e identidades sociais estão mutuamente implicados. O currículo corporifica relações sociais (SILVA, 1996, p.23).</w:t>
      </w:r>
    </w:p>
    <w:p w14:paraId="53A624EF" w14:textId="77777777" w:rsidR="0020417B" w:rsidRDefault="0020417B" w:rsidP="0020417B">
      <w:pPr>
        <w:pStyle w:val="TextodoArtigo"/>
        <w:spacing w:line="360" w:lineRule="auto"/>
        <w:ind w:firstLine="0"/>
        <w:rPr>
          <w:rFonts w:ascii="Arial" w:hAnsi="Arial" w:cs="Arial"/>
        </w:rPr>
      </w:pPr>
    </w:p>
    <w:p w14:paraId="537D02AA" w14:textId="0CCEB9BD" w:rsidR="00D12EAF" w:rsidRDefault="00D12EAF" w:rsidP="00F91B14">
      <w:pPr>
        <w:pStyle w:val="Text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Di</w:t>
      </w:r>
      <w:r w:rsidR="00E76185">
        <w:rPr>
          <w:rFonts w:ascii="Arial" w:hAnsi="Arial" w:cs="Arial"/>
        </w:rPr>
        <w:t>ante do exposto podemos inferir que</w:t>
      </w:r>
      <w:r w:rsidR="007E5371">
        <w:rPr>
          <w:rFonts w:ascii="Arial" w:hAnsi="Arial" w:cs="Arial"/>
        </w:rPr>
        <w:t xml:space="preserve"> </w:t>
      </w:r>
      <w:r w:rsidR="00D14A99">
        <w:rPr>
          <w:rFonts w:ascii="Arial" w:hAnsi="Arial" w:cs="Arial"/>
        </w:rPr>
        <w:t>a noção de currículo tida em sua mai</w:t>
      </w:r>
      <w:r w:rsidR="00B34765">
        <w:rPr>
          <w:rFonts w:ascii="Arial" w:hAnsi="Arial" w:cs="Arial"/>
        </w:rPr>
        <w:t xml:space="preserve">or compreensão </w:t>
      </w:r>
      <w:r w:rsidR="00EE77E8">
        <w:rPr>
          <w:rFonts w:ascii="Arial" w:hAnsi="Arial" w:cs="Arial"/>
        </w:rPr>
        <w:t xml:space="preserve">é a de </w:t>
      </w:r>
      <w:r w:rsidR="003D1CD6">
        <w:rPr>
          <w:rFonts w:ascii="Arial" w:hAnsi="Arial" w:cs="Arial"/>
        </w:rPr>
        <w:t>um texto prescrito, exercido de forma vertical por instituições oficiais, em que</w:t>
      </w:r>
      <w:r w:rsidR="00F91B14" w:rsidRPr="00F91B14">
        <w:t xml:space="preserve"> </w:t>
      </w:r>
      <w:r w:rsidR="00F91B14" w:rsidRPr="00F91B14">
        <w:rPr>
          <w:rFonts w:ascii="Arial" w:hAnsi="Arial" w:cs="Arial"/>
        </w:rPr>
        <w:t>“</w:t>
      </w:r>
      <w:r w:rsidR="009B5958">
        <w:rPr>
          <w:rFonts w:ascii="Arial" w:hAnsi="Arial" w:cs="Arial"/>
        </w:rPr>
        <w:t>[...</w:t>
      </w:r>
      <w:r w:rsidR="00084D8B">
        <w:rPr>
          <w:rFonts w:ascii="Arial" w:hAnsi="Arial" w:cs="Arial"/>
        </w:rPr>
        <w:t>] a</w:t>
      </w:r>
      <w:r w:rsidR="00F91B14" w:rsidRPr="00F91B14">
        <w:rPr>
          <w:rFonts w:ascii="Arial" w:hAnsi="Arial" w:cs="Arial"/>
        </w:rPr>
        <w:t xml:space="preserve"> construção e implementação de</w:t>
      </w:r>
      <w:r w:rsidR="00F91B14">
        <w:rPr>
          <w:rFonts w:ascii="Arial" w:hAnsi="Arial" w:cs="Arial"/>
        </w:rPr>
        <w:t xml:space="preserve"> </w:t>
      </w:r>
      <w:r w:rsidR="00F91B14" w:rsidRPr="00F91B14">
        <w:rPr>
          <w:rFonts w:ascii="Arial" w:hAnsi="Arial" w:cs="Arial"/>
        </w:rPr>
        <w:t>um currículo envolve a gestão pública, a gestão escolar e a</w:t>
      </w:r>
      <w:r w:rsidR="00F91B14">
        <w:rPr>
          <w:rFonts w:ascii="Arial" w:hAnsi="Arial" w:cs="Arial"/>
        </w:rPr>
        <w:t xml:space="preserve"> </w:t>
      </w:r>
      <w:r w:rsidR="00F91B14" w:rsidRPr="00F91B14">
        <w:rPr>
          <w:rFonts w:ascii="Arial" w:hAnsi="Arial" w:cs="Arial"/>
        </w:rPr>
        <w:t>comunidade como um todo (BORBA; RABELO; ALMEIDA, 2018, p. 547).</w:t>
      </w:r>
    </w:p>
    <w:p w14:paraId="45FB3EEE" w14:textId="4D36522A" w:rsidR="00B80205" w:rsidRDefault="00BF0CF8" w:rsidP="009946AC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representação do currículo nos espaços de escolarização</w:t>
      </w:r>
      <w:r w:rsidR="00615037">
        <w:rPr>
          <w:rFonts w:ascii="Arial" w:hAnsi="Arial" w:cs="Arial"/>
        </w:rPr>
        <w:t xml:space="preserve"> passou ao longo do tempo</w:t>
      </w:r>
      <w:r w:rsidR="007718F9">
        <w:rPr>
          <w:rFonts w:ascii="Arial" w:hAnsi="Arial" w:cs="Arial"/>
        </w:rPr>
        <w:t xml:space="preserve"> por muitas transformações</w:t>
      </w:r>
      <w:r w:rsidR="00D9451E">
        <w:rPr>
          <w:rFonts w:ascii="Arial" w:hAnsi="Arial" w:cs="Arial"/>
        </w:rPr>
        <w:t xml:space="preserve">, tanto </w:t>
      </w:r>
      <w:r w:rsidR="0099434D">
        <w:rPr>
          <w:rFonts w:ascii="Arial" w:hAnsi="Arial" w:cs="Arial"/>
        </w:rPr>
        <w:t xml:space="preserve">em seus sentidos quanto em suas funções. Neste aspecto, </w:t>
      </w:r>
      <w:r w:rsidR="00C34165" w:rsidRPr="00C34165">
        <w:rPr>
          <w:rFonts w:ascii="Arial" w:hAnsi="Arial" w:cs="Arial"/>
        </w:rPr>
        <w:t>homologada pelo Ministério da</w:t>
      </w:r>
      <w:r w:rsidR="00C34165">
        <w:rPr>
          <w:rFonts w:ascii="Arial" w:hAnsi="Arial" w:cs="Arial"/>
        </w:rPr>
        <w:t xml:space="preserve"> </w:t>
      </w:r>
      <w:r w:rsidR="00C34165" w:rsidRPr="00C34165">
        <w:rPr>
          <w:rFonts w:ascii="Arial" w:hAnsi="Arial" w:cs="Arial"/>
        </w:rPr>
        <w:t>Educação (MEC) em 2018</w:t>
      </w:r>
      <w:r w:rsidR="00BB1F5C">
        <w:rPr>
          <w:rFonts w:ascii="Arial" w:hAnsi="Arial" w:cs="Arial"/>
        </w:rPr>
        <w:t>,</w:t>
      </w:r>
      <w:r w:rsidR="008C593B" w:rsidRPr="008C593B">
        <w:t xml:space="preserve"> </w:t>
      </w:r>
      <w:r w:rsidR="008C593B" w:rsidRPr="008C593B">
        <w:rPr>
          <w:rFonts w:ascii="Arial" w:hAnsi="Arial" w:cs="Arial"/>
        </w:rPr>
        <w:t xml:space="preserve">a Base </w:t>
      </w:r>
      <w:r w:rsidR="008C593B" w:rsidRPr="008C593B">
        <w:rPr>
          <w:rFonts w:ascii="Arial" w:hAnsi="Arial" w:cs="Arial"/>
        </w:rPr>
        <w:lastRenderedPageBreak/>
        <w:t>Nacional</w:t>
      </w:r>
      <w:r w:rsidR="008C593B">
        <w:rPr>
          <w:rFonts w:ascii="Arial" w:hAnsi="Arial" w:cs="Arial"/>
        </w:rPr>
        <w:t xml:space="preserve"> </w:t>
      </w:r>
      <w:r w:rsidR="008C593B" w:rsidRPr="008C593B">
        <w:rPr>
          <w:rFonts w:ascii="Arial" w:hAnsi="Arial" w:cs="Arial"/>
        </w:rPr>
        <w:t>Comum Curricular (BNCC)</w:t>
      </w:r>
      <w:r w:rsidR="00356912">
        <w:rPr>
          <w:rFonts w:ascii="Arial" w:hAnsi="Arial" w:cs="Arial"/>
        </w:rPr>
        <w:t xml:space="preserve"> resume as práticas curriculares</w:t>
      </w:r>
      <w:r w:rsidR="003B1535">
        <w:rPr>
          <w:rFonts w:ascii="Arial" w:hAnsi="Arial" w:cs="Arial"/>
        </w:rPr>
        <w:t xml:space="preserve"> de forma até mesmo </w:t>
      </w:r>
      <w:r w:rsidR="004F00AE">
        <w:rPr>
          <w:rFonts w:ascii="Arial" w:hAnsi="Arial" w:cs="Arial"/>
        </w:rPr>
        <w:t xml:space="preserve">minimizada, controlada e direcionada a </w:t>
      </w:r>
      <w:r w:rsidR="00D23516">
        <w:rPr>
          <w:rFonts w:ascii="Arial" w:hAnsi="Arial" w:cs="Arial"/>
        </w:rPr>
        <w:t>interesses particulares</w:t>
      </w:r>
      <w:r w:rsidR="00E06802">
        <w:rPr>
          <w:rFonts w:ascii="Arial" w:hAnsi="Arial" w:cs="Arial"/>
        </w:rPr>
        <w:t xml:space="preserve"> e limitando </w:t>
      </w:r>
      <w:r w:rsidR="00E06802" w:rsidRPr="00E06802">
        <w:rPr>
          <w:rFonts w:ascii="Arial" w:hAnsi="Arial" w:cs="Arial"/>
        </w:rPr>
        <w:t>o fazer pedagógico dos professores</w:t>
      </w:r>
      <w:r w:rsidR="009946AC">
        <w:rPr>
          <w:rFonts w:ascii="Arial" w:hAnsi="Arial" w:cs="Arial"/>
        </w:rPr>
        <w:t>, entendendo que</w:t>
      </w:r>
      <w:r w:rsidR="0005476B">
        <w:rPr>
          <w:rFonts w:ascii="Arial" w:hAnsi="Arial" w:cs="Arial"/>
        </w:rPr>
        <w:t xml:space="preserve"> dessa forma, a</w:t>
      </w:r>
      <w:r w:rsidR="009946AC">
        <w:rPr>
          <w:rFonts w:ascii="Arial" w:hAnsi="Arial" w:cs="Arial"/>
        </w:rPr>
        <w:t xml:space="preserve"> BNCC</w:t>
      </w:r>
      <w:r w:rsidR="0005476B">
        <w:rPr>
          <w:rFonts w:ascii="Arial" w:hAnsi="Arial" w:cs="Arial"/>
        </w:rPr>
        <w:t xml:space="preserve"> enquanto texto oficial e pre</w:t>
      </w:r>
      <w:r w:rsidR="008A7B20">
        <w:rPr>
          <w:rFonts w:ascii="Arial" w:hAnsi="Arial" w:cs="Arial"/>
        </w:rPr>
        <w:t>s</w:t>
      </w:r>
      <w:r w:rsidR="0005476B">
        <w:rPr>
          <w:rFonts w:ascii="Arial" w:hAnsi="Arial" w:cs="Arial"/>
        </w:rPr>
        <w:t>critivo</w:t>
      </w:r>
      <w:r w:rsidR="009946AC">
        <w:rPr>
          <w:rFonts w:ascii="Arial" w:hAnsi="Arial" w:cs="Arial"/>
        </w:rPr>
        <w:t xml:space="preserve"> </w:t>
      </w:r>
      <w:r w:rsidR="00B80205" w:rsidRPr="00B80205">
        <w:rPr>
          <w:rFonts w:ascii="Arial" w:hAnsi="Arial" w:cs="Arial"/>
        </w:rPr>
        <w:t>[...] é o atual documento direcionador dos currículos</w:t>
      </w:r>
      <w:r w:rsidR="00B80205">
        <w:rPr>
          <w:rFonts w:ascii="Arial" w:hAnsi="Arial" w:cs="Arial"/>
        </w:rPr>
        <w:t xml:space="preserve"> </w:t>
      </w:r>
      <w:r w:rsidR="00B80205" w:rsidRPr="00B80205">
        <w:rPr>
          <w:rFonts w:ascii="Arial" w:hAnsi="Arial" w:cs="Arial"/>
        </w:rPr>
        <w:t>escolares do Estado brasileiro [...] a Base reforça o</w:t>
      </w:r>
      <w:r w:rsidR="00B80205">
        <w:rPr>
          <w:rFonts w:ascii="Arial" w:hAnsi="Arial" w:cs="Arial"/>
        </w:rPr>
        <w:t xml:space="preserve"> </w:t>
      </w:r>
      <w:r w:rsidR="00B80205" w:rsidRPr="00B80205">
        <w:rPr>
          <w:rFonts w:ascii="Arial" w:hAnsi="Arial" w:cs="Arial"/>
        </w:rPr>
        <w:t>controle e a prescrição do conhecimento a ser ensinado,</w:t>
      </w:r>
      <w:r w:rsidR="00B80205">
        <w:rPr>
          <w:rFonts w:ascii="Arial" w:hAnsi="Arial" w:cs="Arial"/>
        </w:rPr>
        <w:t xml:space="preserve"> </w:t>
      </w:r>
      <w:r w:rsidR="00B80205" w:rsidRPr="00B80205">
        <w:rPr>
          <w:rFonts w:ascii="Arial" w:hAnsi="Arial" w:cs="Arial"/>
        </w:rPr>
        <w:t>além do modo de fazer nas produções curriculares.</w:t>
      </w:r>
      <w:r w:rsidR="00B80205">
        <w:rPr>
          <w:rFonts w:ascii="Arial" w:hAnsi="Arial" w:cs="Arial"/>
        </w:rPr>
        <w:t xml:space="preserve"> </w:t>
      </w:r>
      <w:r w:rsidR="00B80205" w:rsidRPr="00B80205">
        <w:rPr>
          <w:rFonts w:ascii="Arial" w:hAnsi="Arial" w:cs="Arial"/>
        </w:rPr>
        <w:t>(DINIZ; MOURA, 2020, p. 1670).</w:t>
      </w:r>
    </w:p>
    <w:p w14:paraId="4F6DEF4E" w14:textId="39D3B3A2" w:rsidR="00597FA1" w:rsidRDefault="003F6D54" w:rsidP="00FD344D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noção de flexibilização curricular se baseia</w:t>
      </w:r>
      <w:r w:rsidR="007D2202">
        <w:rPr>
          <w:rFonts w:ascii="Arial" w:hAnsi="Arial" w:cs="Arial"/>
        </w:rPr>
        <w:t xml:space="preserve"> na ação de adaptação da prática docente</w:t>
      </w:r>
      <w:r w:rsidR="00670605">
        <w:rPr>
          <w:rFonts w:ascii="Arial" w:hAnsi="Arial" w:cs="Arial"/>
        </w:rPr>
        <w:t xml:space="preserve"> a realidade em que se insere</w:t>
      </w:r>
      <w:r w:rsidR="00AB2213">
        <w:rPr>
          <w:rFonts w:ascii="Arial" w:hAnsi="Arial" w:cs="Arial"/>
        </w:rPr>
        <w:t xml:space="preserve"> o pro</w:t>
      </w:r>
      <w:r w:rsidR="00BB24BD">
        <w:rPr>
          <w:rFonts w:ascii="Arial" w:hAnsi="Arial" w:cs="Arial"/>
        </w:rPr>
        <w:t>cesso de</w:t>
      </w:r>
      <w:r w:rsidR="00AB2213">
        <w:rPr>
          <w:rFonts w:ascii="Arial" w:hAnsi="Arial" w:cs="Arial"/>
        </w:rPr>
        <w:t xml:space="preserve"> ensino</w:t>
      </w:r>
      <w:r w:rsidR="00E24228">
        <w:rPr>
          <w:rFonts w:ascii="Arial" w:hAnsi="Arial" w:cs="Arial"/>
        </w:rPr>
        <w:t xml:space="preserve">, o cárcere, </w:t>
      </w:r>
      <w:r w:rsidR="00422B09">
        <w:rPr>
          <w:rFonts w:ascii="Arial" w:hAnsi="Arial" w:cs="Arial"/>
        </w:rPr>
        <w:t xml:space="preserve">situação em que o sujeito histórico e social se encontra </w:t>
      </w:r>
      <w:r w:rsidR="00925C4B">
        <w:rPr>
          <w:rFonts w:ascii="Arial" w:hAnsi="Arial" w:cs="Arial"/>
        </w:rPr>
        <w:t>privado de sua liberdade</w:t>
      </w:r>
      <w:r w:rsidR="007B277E">
        <w:rPr>
          <w:rFonts w:ascii="Arial" w:hAnsi="Arial" w:cs="Arial"/>
        </w:rPr>
        <w:t>. No entanto, a Educação ainda é considerado</w:t>
      </w:r>
      <w:r w:rsidR="00A31BFB">
        <w:rPr>
          <w:rFonts w:ascii="Arial" w:hAnsi="Arial" w:cs="Arial"/>
        </w:rPr>
        <w:t xml:space="preserve"> um direito básico do ser humano, adaptada a realidade em que os sujeitos e encont</w:t>
      </w:r>
      <w:r w:rsidR="00D331AD">
        <w:rPr>
          <w:rFonts w:ascii="Arial" w:hAnsi="Arial" w:cs="Arial"/>
        </w:rPr>
        <w:t>r</w:t>
      </w:r>
      <w:r w:rsidR="00A31BFB">
        <w:rPr>
          <w:rFonts w:ascii="Arial" w:hAnsi="Arial" w:cs="Arial"/>
        </w:rPr>
        <w:t>am,</w:t>
      </w:r>
      <w:r w:rsidR="00D331AD">
        <w:rPr>
          <w:rFonts w:ascii="Arial" w:hAnsi="Arial" w:cs="Arial"/>
        </w:rPr>
        <w:t xml:space="preserve"> a</w:t>
      </w:r>
      <w:r w:rsidR="00A31BFB">
        <w:rPr>
          <w:rFonts w:ascii="Arial" w:hAnsi="Arial" w:cs="Arial"/>
        </w:rPr>
        <w:t xml:space="preserve">ssim como o currículo </w:t>
      </w:r>
      <w:r w:rsidR="00D331AD">
        <w:rPr>
          <w:rFonts w:ascii="Arial" w:hAnsi="Arial" w:cs="Arial"/>
        </w:rPr>
        <w:t>que direciona a prática docente</w:t>
      </w:r>
      <w:r w:rsidR="008D7F75">
        <w:rPr>
          <w:rFonts w:ascii="Arial" w:hAnsi="Arial" w:cs="Arial"/>
        </w:rPr>
        <w:t>, tendo em vista</w:t>
      </w:r>
      <w:r w:rsidR="00A31BFB">
        <w:rPr>
          <w:rFonts w:ascii="Arial" w:hAnsi="Arial" w:cs="Arial"/>
        </w:rPr>
        <w:t xml:space="preserve"> que </w:t>
      </w:r>
      <w:r w:rsidR="00A31BFB" w:rsidRPr="00A31BFB">
        <w:rPr>
          <w:rFonts w:ascii="Arial" w:hAnsi="Arial" w:cs="Arial"/>
        </w:rPr>
        <w:t>“para ser válida a educação deve</w:t>
      </w:r>
      <w:r w:rsidR="008D7F75">
        <w:rPr>
          <w:rFonts w:ascii="Arial" w:hAnsi="Arial" w:cs="Arial"/>
        </w:rPr>
        <w:t xml:space="preserve"> </w:t>
      </w:r>
      <w:r w:rsidR="00CA314A">
        <w:rPr>
          <w:rFonts w:ascii="Arial" w:hAnsi="Arial" w:cs="Arial"/>
        </w:rPr>
        <w:t>c</w:t>
      </w:r>
      <w:r w:rsidR="00CA314A" w:rsidRPr="00CA314A">
        <w:rPr>
          <w:rFonts w:ascii="Arial" w:hAnsi="Arial" w:cs="Arial"/>
        </w:rPr>
        <w:t>onsiderar as condições em que o homem vive num exato lugar, momento e contexto”</w:t>
      </w:r>
      <w:r w:rsidR="00CA314A">
        <w:rPr>
          <w:rFonts w:ascii="Arial" w:hAnsi="Arial" w:cs="Arial"/>
        </w:rPr>
        <w:t xml:space="preserve"> </w:t>
      </w:r>
      <w:r w:rsidR="00CA314A" w:rsidRPr="00CA314A">
        <w:rPr>
          <w:rFonts w:ascii="Arial" w:hAnsi="Arial" w:cs="Arial"/>
        </w:rPr>
        <w:t>(FREIRE, 1980, p.34).</w:t>
      </w:r>
    </w:p>
    <w:p w14:paraId="38A5EFC7" w14:textId="0FB932AF" w:rsidR="00FD344D" w:rsidRPr="000D3EA2" w:rsidRDefault="00641867" w:rsidP="00FD344D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Sendo assim, a flexibilização curricular </w:t>
      </w:r>
      <w:r w:rsidR="003F7142">
        <w:rPr>
          <w:rFonts w:ascii="Arial" w:hAnsi="Arial" w:cs="Arial"/>
        </w:rPr>
        <w:t xml:space="preserve">colocada em curso no ambiente </w:t>
      </w:r>
      <w:r w:rsidR="00BE4DDF">
        <w:rPr>
          <w:rFonts w:ascii="Arial" w:hAnsi="Arial" w:cs="Arial"/>
        </w:rPr>
        <w:t>prisional</w:t>
      </w:r>
      <w:r w:rsidR="00CF0690">
        <w:rPr>
          <w:rFonts w:ascii="Arial" w:hAnsi="Arial" w:cs="Arial"/>
        </w:rPr>
        <w:t xml:space="preserve"> é expressão de uma construção de valores, relações</w:t>
      </w:r>
      <w:r w:rsidR="0082195C">
        <w:rPr>
          <w:rFonts w:ascii="Arial" w:hAnsi="Arial" w:cs="Arial"/>
        </w:rPr>
        <w:t xml:space="preserve"> e formas de </w:t>
      </w:r>
      <w:r w:rsidR="00884BEB">
        <w:rPr>
          <w:rFonts w:ascii="Arial" w:hAnsi="Arial" w:cs="Arial"/>
        </w:rPr>
        <w:t>socialização nos espaços prisionais</w:t>
      </w:r>
      <w:r w:rsidR="00BE4DDF">
        <w:rPr>
          <w:rFonts w:ascii="Arial" w:hAnsi="Arial" w:cs="Arial"/>
        </w:rPr>
        <w:t>, considerando o seu cotidiano</w:t>
      </w:r>
      <w:r w:rsidR="00674988">
        <w:rPr>
          <w:rFonts w:ascii="Arial" w:hAnsi="Arial" w:cs="Arial"/>
        </w:rPr>
        <w:t>, práticas e rotinas</w:t>
      </w:r>
      <w:r w:rsidR="001A681A">
        <w:rPr>
          <w:rFonts w:ascii="Arial" w:hAnsi="Arial" w:cs="Arial"/>
        </w:rPr>
        <w:t>,</w:t>
      </w:r>
      <w:r w:rsidR="001A681A" w:rsidRPr="001A681A">
        <w:t xml:space="preserve"> </w:t>
      </w:r>
      <w:r w:rsidR="001A681A" w:rsidRPr="001A681A">
        <w:rPr>
          <w:rFonts w:ascii="Arial" w:hAnsi="Arial" w:cs="Arial"/>
        </w:rPr>
        <w:t>regido por um modo peculiar de existência</w:t>
      </w:r>
      <w:r w:rsidR="00074A04">
        <w:rPr>
          <w:rFonts w:ascii="Arial" w:hAnsi="Arial" w:cs="Arial"/>
        </w:rPr>
        <w:t xml:space="preserve">, apresentando </w:t>
      </w:r>
      <w:r w:rsidR="00074A04" w:rsidRPr="00074A04">
        <w:rPr>
          <w:rFonts w:ascii="Arial" w:hAnsi="Arial" w:cs="Arial"/>
        </w:rPr>
        <w:t>regras, condutas e seus códigos específico</w:t>
      </w:r>
      <w:r w:rsidR="00FB5D41">
        <w:rPr>
          <w:rFonts w:ascii="Arial" w:hAnsi="Arial" w:cs="Arial"/>
        </w:rPr>
        <w:t>s</w:t>
      </w:r>
      <w:r w:rsidR="000531FE">
        <w:rPr>
          <w:rFonts w:ascii="Arial" w:hAnsi="Arial" w:cs="Arial"/>
        </w:rPr>
        <w:t>,</w:t>
      </w:r>
      <w:r w:rsidR="001046F0">
        <w:rPr>
          <w:rFonts w:ascii="Arial" w:hAnsi="Arial" w:cs="Arial"/>
        </w:rPr>
        <w:t xml:space="preserve"> em que a</w:t>
      </w:r>
      <w:r w:rsidR="001046F0" w:rsidRPr="001046F0">
        <w:rPr>
          <w:rFonts w:ascii="Arial" w:hAnsi="Arial" w:cs="Arial"/>
        </w:rPr>
        <w:t>s teias de relações</w:t>
      </w:r>
      <w:r w:rsidR="001046F0">
        <w:rPr>
          <w:rFonts w:ascii="Arial" w:hAnsi="Arial" w:cs="Arial"/>
        </w:rPr>
        <w:t xml:space="preserve"> tecidas </w:t>
      </w:r>
      <w:r w:rsidR="00132FC9">
        <w:rPr>
          <w:rFonts w:ascii="Arial" w:hAnsi="Arial" w:cs="Arial"/>
        </w:rPr>
        <w:t>se dá diante da apropriação da cultura</w:t>
      </w:r>
      <w:r w:rsidR="00986FE6">
        <w:rPr>
          <w:rFonts w:ascii="Arial" w:hAnsi="Arial" w:cs="Arial"/>
        </w:rPr>
        <w:t xml:space="preserve"> e dos elementos do </w:t>
      </w:r>
      <w:r w:rsidR="000704DB">
        <w:rPr>
          <w:rFonts w:ascii="Arial" w:hAnsi="Arial" w:cs="Arial"/>
        </w:rPr>
        <w:t>contexto em que se encontram os aprisionados (CARVALHO, 2012)</w:t>
      </w:r>
      <w:r w:rsidR="001046F0" w:rsidRPr="001046F0">
        <w:rPr>
          <w:rFonts w:ascii="Arial" w:hAnsi="Arial" w:cs="Arial"/>
        </w:rPr>
        <w:t>.</w:t>
      </w:r>
    </w:p>
    <w:p w14:paraId="7F19BC61" w14:textId="77777777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58369465" w14:textId="0D3C29E1" w:rsidR="008C4DC4" w:rsidRDefault="00D12D1C" w:rsidP="00D12EAF">
      <w:pPr>
        <w:pStyle w:val="TtulodeSe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8C4DC4">
        <w:rPr>
          <w:rFonts w:ascii="Arial" w:hAnsi="Arial" w:cs="Arial"/>
        </w:rPr>
        <w:t>PRÁTICAS DE EN</w:t>
      </w:r>
      <w:r w:rsidR="001703A2">
        <w:rPr>
          <w:rFonts w:ascii="Arial" w:hAnsi="Arial" w:cs="Arial"/>
        </w:rPr>
        <w:t>S</w:t>
      </w:r>
      <w:r w:rsidR="008C4DC4">
        <w:rPr>
          <w:rFonts w:ascii="Arial" w:hAnsi="Arial" w:cs="Arial"/>
        </w:rPr>
        <w:t>INO NO CÁRCERE</w:t>
      </w:r>
    </w:p>
    <w:p w14:paraId="07A9CF76" w14:textId="77777777" w:rsidR="00EC02EC" w:rsidRDefault="00EC02EC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8129C8D" w14:textId="76C3EA22" w:rsidR="00AF52DF" w:rsidRDefault="00AF52DF" w:rsidP="00AF52DF">
      <w:pPr>
        <w:pStyle w:val="TtulodeSeodoArtigo"/>
        <w:spacing w:line="360" w:lineRule="auto"/>
        <w:ind w:firstLine="709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lastRenderedPageBreak/>
        <w:t xml:space="preserve">Quanto </w:t>
      </w:r>
      <w:r w:rsidR="00FC0B95">
        <w:rPr>
          <w:rFonts w:ascii="Arial" w:hAnsi="Arial" w:cs="Arial"/>
          <w:b w:val="0"/>
          <w:bCs/>
        </w:rPr>
        <w:t>à</w:t>
      </w:r>
      <w:r>
        <w:rPr>
          <w:rFonts w:ascii="Arial" w:hAnsi="Arial" w:cs="Arial"/>
          <w:b w:val="0"/>
          <w:bCs/>
        </w:rPr>
        <w:t>s práticas docentes em ambientes não escolares que exigem estratégias específicas de adaptação curricular identificamos que na educação dentro das prisões é trabalhada a modalidade de Educação de Jovens e Adultos (EJA) com os mesmos conteúdos trabalhados nas escolas extramuros. Isto nos parece incongruente, visto que, o ambiente prisional apresenta características, normas e peculiaridades, absolutamente, discrepantes da realidade dos espaços escolares do ensino regular.</w:t>
      </w:r>
    </w:p>
    <w:p w14:paraId="2D0CBFCA" w14:textId="77777777" w:rsidR="00AF52DF" w:rsidRDefault="00AF52DF" w:rsidP="00AF52DF">
      <w:pPr>
        <w:pStyle w:val="TtulodeSeodoArtigo"/>
        <w:spacing w:line="360" w:lineRule="auto"/>
        <w:ind w:firstLine="709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Constata-se a partir disso que é de grande significância haver um currículo específico para trabalhar a ressocialização da pessoa em situação de privação de liberdade, uma vez que, a finalidade da educação no sistema prisional vai além dos objetivos propostos no ensino nas escolares regulares. Sobre isso, Sanches e Machado (2022, p. 5) defendem que:</w:t>
      </w:r>
    </w:p>
    <w:p w14:paraId="5D2677CE" w14:textId="77777777" w:rsidR="00AF52DF" w:rsidRDefault="00AF52DF" w:rsidP="006B1CB0">
      <w:pPr>
        <w:pStyle w:val="TtulodeSeodoArtigo"/>
        <w:spacing w:line="360" w:lineRule="auto"/>
        <w:jc w:val="both"/>
        <w:rPr>
          <w:rFonts w:ascii="Arial" w:hAnsi="Arial" w:cs="Arial"/>
          <w:b w:val="0"/>
          <w:bCs/>
        </w:rPr>
      </w:pPr>
    </w:p>
    <w:p w14:paraId="27CF085B" w14:textId="77777777" w:rsidR="00AF52DF" w:rsidRDefault="00AF52DF" w:rsidP="00AF52D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Incita-se sobre a aplicabilidade de um currículo específico voltado para a reintegração social da pessoa em situação de privação de liberdade e a valorização do docente que atua nas unidades prisionais, tanto na formação quanto na realização das ações educativas, com propostas de intervenção na formação e na prática docente. E ainda, a necessidade de uma reflexão sobre até que ponto o direito à educação não passa de uma norma jurídica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C8061D3" w14:textId="77777777" w:rsidR="00AF52DF" w:rsidRDefault="00AF52DF" w:rsidP="00AF52DF">
      <w:pPr>
        <w:pStyle w:val="TtulodeSeodoArtigo"/>
        <w:spacing w:line="360" w:lineRule="auto"/>
        <w:rPr>
          <w:rFonts w:ascii="Arial" w:hAnsi="Arial" w:cs="Arial"/>
        </w:rPr>
      </w:pPr>
    </w:p>
    <w:p w14:paraId="7435C287" w14:textId="77777777" w:rsidR="00AF52DF" w:rsidRDefault="00AF52DF" w:rsidP="00AF52DF">
      <w:pPr>
        <w:pStyle w:val="TtulodeSeodoArtigo"/>
        <w:spacing w:line="360" w:lineRule="auto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 xml:space="preserve">Partindo das palavras de Sanches e Machado (2022) percebe-se que o currículo aplicado na educação prisional, além de se mostrar insuficiente para o que pretende a educação nesses espaços, se configura como uma forma de, apenas cumprir o que determina a legislação, sem a preocupação com uma educação baseada em um currículo específico que realmente faça a diferença no processo de ressocialização e, consequentemente, na vida da pessoa presa. </w:t>
      </w:r>
    </w:p>
    <w:p w14:paraId="4D749DF1" w14:textId="77777777" w:rsidR="00AF52DF" w:rsidRDefault="00AF52DF" w:rsidP="00AF52DF">
      <w:pPr>
        <w:pStyle w:val="TtulodeSeodoArtigo"/>
        <w:spacing w:line="360" w:lineRule="auto"/>
        <w:ind w:firstLine="708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lastRenderedPageBreak/>
        <w:t>Assim como o ensino nas escolas regulares, o ensino no ambiente prisional também está regido pela BNCC, moldando o fazer pedagógico em um espaço que é necessário um conhecimento mais aprofundado da realidade para se elaborar conteúdos que devem ser trabalhados atendendo as especificidades daquela população. E assim, professores e professoras se veem atuando em uma instituição que visa a reeducação por meio de mecanismos punitivos análogos à instituição escolar, transmitindo conteúdos que não se aplicam totalmente ao contexto no qual estão inseridos.</w:t>
      </w:r>
    </w:p>
    <w:p w14:paraId="0DDC0BC8" w14:textId="77777777" w:rsidR="00AF52DF" w:rsidRDefault="00AF52DF" w:rsidP="00AF52DF">
      <w:pPr>
        <w:pStyle w:val="TtulodeSeodoArtigo"/>
        <w:spacing w:line="360" w:lineRule="auto"/>
        <w:ind w:firstLine="708"/>
        <w:jc w:val="both"/>
        <w:rPr>
          <w:rFonts w:ascii="Arial" w:hAnsi="Arial" w:cs="Arial"/>
          <w:b w:val="0"/>
          <w:bCs/>
        </w:rPr>
      </w:pPr>
    </w:p>
    <w:p w14:paraId="5C458EC5" w14:textId="6A48E6AA" w:rsidR="00AF52DF" w:rsidRDefault="00AF52DF" w:rsidP="00AF52D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currículo é visto como um conhecimento particular, historicamente construído, sobre a maneira como as pessoas tornam o mundo inteligível. Assim, o que se inscreve no currículo não é apenas informação, mas também e sobretudo formas particulares de agir, sentir, falar, perceber-se a si mesmo e perceber o mundo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(RESENDE, 2004, p. 3).</w:t>
      </w:r>
    </w:p>
    <w:p w14:paraId="2E09CA04" w14:textId="63A79240" w:rsidR="003064DF" w:rsidRDefault="003064DF" w:rsidP="00AF52DF">
      <w:pPr>
        <w:pStyle w:val="TtulodeSeodoArtigo"/>
        <w:spacing w:line="360" w:lineRule="auto"/>
        <w:jc w:val="both"/>
        <w:rPr>
          <w:rFonts w:ascii="Arial" w:hAnsi="Arial" w:cs="Arial"/>
        </w:rPr>
      </w:pPr>
    </w:p>
    <w:p w14:paraId="0318BC6E" w14:textId="3EA5E6CB" w:rsidR="00AF52DF" w:rsidRDefault="00AF52DF" w:rsidP="003064DF">
      <w:pPr>
        <w:pStyle w:val="TtulodeSeodoArtigo"/>
        <w:spacing w:line="360" w:lineRule="auto"/>
        <w:ind w:firstLine="709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As Diretrizes Nacionais para a oferta de Educação de Jovens e Adultos em situação de privação de liberdade em estabelecimentos penais, outorgada em 2010, apresenta orientações para a definição de uma política macro, sem levar em conta as particularidades dos espaços prisionais. No mesmo viés, a Lei de Execução Penal de 1984, determina ao Estado o dever de ofertar a educação fundamental nos estabelecimentos prisionais sem considerar as peculiaridades das prisões e a finalidade da educação no sistema penitenciário considerando o tempo e o espaço das pessoas inseridas nesse contexto.</w:t>
      </w:r>
    </w:p>
    <w:p w14:paraId="25505B7F" w14:textId="10FF5690" w:rsidR="002927EA" w:rsidRPr="004D72F0" w:rsidRDefault="00AF52DF" w:rsidP="00AF52DF">
      <w:pPr>
        <w:pStyle w:val="TtulodeSeodoArtigo"/>
        <w:spacing w:line="360" w:lineRule="auto"/>
        <w:ind w:firstLine="708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Tradicionalmente, o currículo sempre esteve enquadrado nos muros escolares. O que se pretende com esta discussão é incitar reflexões com o intuito de extrapolar o conceito de currículo para adequá-lo aos espaços não escolares, tornando o ensino mais significativo para o público a que se destina. Sobretudo, deve-se despertar para </w:t>
      </w:r>
      <w:r>
        <w:rPr>
          <w:rFonts w:ascii="Arial" w:hAnsi="Arial" w:cs="Arial"/>
          <w:b w:val="0"/>
          <w:bCs/>
        </w:rPr>
        <w:lastRenderedPageBreak/>
        <w:t>a importância da formação específica dos professores e professoras que exercem sua profissão nos ambientes carcerários, visto que, atualmente, estes profissionais não passam por nenhuma formação/capacitação específica que se justifica por também não haver um currículo específico para a educação no sistema prisional.</w:t>
      </w:r>
    </w:p>
    <w:p w14:paraId="569AC166" w14:textId="77777777" w:rsidR="004D72F0" w:rsidRDefault="004D72F0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517ACEA9" w14:textId="7650A8E4" w:rsidR="007962B8" w:rsidRDefault="00D12D1C" w:rsidP="00D12EAF">
      <w:pPr>
        <w:pStyle w:val="TtulodeSe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2EAF" w:rsidRPr="000D3EA2">
        <w:rPr>
          <w:rFonts w:ascii="Arial" w:hAnsi="Arial" w:cs="Arial"/>
        </w:rPr>
        <w:t xml:space="preserve"> CONSIDERAÇÕES FINAIS</w:t>
      </w:r>
    </w:p>
    <w:p w14:paraId="4184B2F8" w14:textId="77777777" w:rsidR="007962B8" w:rsidRPr="000D3EA2" w:rsidRDefault="007962B8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00D63E49" w14:textId="15823E51" w:rsidR="008D7991" w:rsidRDefault="00B822D8" w:rsidP="00F93B93">
      <w:pPr>
        <w:tabs>
          <w:tab w:val="left" w:pos="39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2D8">
        <w:rPr>
          <w:rFonts w:ascii="Arial" w:hAnsi="Arial" w:cs="Arial"/>
          <w:sz w:val="24"/>
          <w:szCs w:val="24"/>
        </w:rPr>
        <w:t>À guisa de conclusão,</w:t>
      </w:r>
      <w:r w:rsidR="00326298">
        <w:rPr>
          <w:rFonts w:ascii="Arial" w:hAnsi="Arial" w:cs="Arial"/>
          <w:sz w:val="24"/>
          <w:szCs w:val="24"/>
        </w:rPr>
        <w:t xml:space="preserve"> </w:t>
      </w:r>
      <w:r w:rsidR="00326298" w:rsidRPr="00326298">
        <w:rPr>
          <w:rFonts w:ascii="Arial" w:hAnsi="Arial" w:cs="Arial"/>
          <w:sz w:val="24"/>
          <w:szCs w:val="24"/>
        </w:rPr>
        <w:t>debruçando-se sobre</w:t>
      </w:r>
      <w:r w:rsidR="00326298">
        <w:rPr>
          <w:rFonts w:ascii="Arial" w:hAnsi="Arial" w:cs="Arial"/>
          <w:sz w:val="24"/>
          <w:szCs w:val="24"/>
        </w:rPr>
        <w:t xml:space="preserve"> a</w:t>
      </w:r>
      <w:r w:rsidR="00A730D1">
        <w:rPr>
          <w:rFonts w:ascii="Arial" w:hAnsi="Arial" w:cs="Arial"/>
          <w:sz w:val="24"/>
          <w:szCs w:val="24"/>
        </w:rPr>
        <w:t xml:space="preserve"> </w:t>
      </w:r>
      <w:r w:rsidR="00326298">
        <w:rPr>
          <w:rFonts w:ascii="Arial" w:hAnsi="Arial" w:cs="Arial"/>
          <w:sz w:val="24"/>
          <w:szCs w:val="24"/>
        </w:rPr>
        <w:t>questão curricular enquanto prática cotidiana em espaços</w:t>
      </w:r>
      <w:r w:rsidR="00A730D1">
        <w:rPr>
          <w:rFonts w:ascii="Arial" w:hAnsi="Arial" w:cs="Arial"/>
          <w:sz w:val="24"/>
          <w:szCs w:val="24"/>
        </w:rPr>
        <w:t xml:space="preserve"> não</w:t>
      </w:r>
      <w:r w:rsidR="00326298">
        <w:rPr>
          <w:rFonts w:ascii="Arial" w:hAnsi="Arial" w:cs="Arial"/>
          <w:sz w:val="24"/>
          <w:szCs w:val="24"/>
        </w:rPr>
        <w:t xml:space="preserve"> escolares</w:t>
      </w:r>
      <w:r w:rsidR="000D0B81">
        <w:rPr>
          <w:rFonts w:ascii="Arial" w:hAnsi="Arial" w:cs="Arial"/>
          <w:sz w:val="24"/>
          <w:szCs w:val="24"/>
        </w:rPr>
        <w:t xml:space="preserve">, apontamos que a Educação prisional </w:t>
      </w:r>
      <w:r w:rsidR="00205372">
        <w:rPr>
          <w:rFonts w:ascii="Arial" w:hAnsi="Arial" w:cs="Arial"/>
          <w:sz w:val="24"/>
          <w:szCs w:val="24"/>
        </w:rPr>
        <w:t xml:space="preserve">se enquadra </w:t>
      </w:r>
      <w:r w:rsidR="00C270E0">
        <w:rPr>
          <w:rFonts w:ascii="Arial" w:hAnsi="Arial" w:cs="Arial"/>
          <w:sz w:val="24"/>
          <w:szCs w:val="24"/>
        </w:rPr>
        <w:t>em movimentos de</w:t>
      </w:r>
      <w:r w:rsidR="00C270E0" w:rsidRPr="00C270E0">
        <w:rPr>
          <w:rFonts w:ascii="Arial" w:hAnsi="Arial" w:cs="Arial"/>
          <w:sz w:val="24"/>
          <w:szCs w:val="24"/>
        </w:rPr>
        <w:t xml:space="preserve"> construção de espaços democráticos e participativos</w:t>
      </w:r>
      <w:r w:rsidR="00222C7D">
        <w:rPr>
          <w:rFonts w:ascii="Arial" w:hAnsi="Arial" w:cs="Arial"/>
          <w:sz w:val="24"/>
          <w:szCs w:val="24"/>
        </w:rPr>
        <w:t>, como forma de preservar</w:t>
      </w:r>
      <w:r w:rsidR="000067AA">
        <w:rPr>
          <w:rFonts w:ascii="Arial" w:hAnsi="Arial" w:cs="Arial"/>
          <w:sz w:val="24"/>
          <w:szCs w:val="24"/>
        </w:rPr>
        <w:t xml:space="preserve"> o direito a Educação dos sujeitos que se encontram em situação de privação de liberdade</w:t>
      </w:r>
      <w:r w:rsidR="00F45999">
        <w:rPr>
          <w:rFonts w:ascii="Arial" w:hAnsi="Arial" w:cs="Arial"/>
          <w:sz w:val="24"/>
          <w:szCs w:val="24"/>
        </w:rPr>
        <w:t>.</w:t>
      </w:r>
    </w:p>
    <w:p w14:paraId="10BAFE27" w14:textId="70C37427" w:rsidR="00F44463" w:rsidRDefault="003046FB" w:rsidP="00F93B93">
      <w:pPr>
        <w:tabs>
          <w:tab w:val="left" w:pos="39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74B6">
        <w:rPr>
          <w:rFonts w:ascii="Arial" w:hAnsi="Arial" w:cs="Arial"/>
          <w:sz w:val="24"/>
          <w:szCs w:val="24"/>
        </w:rPr>
        <w:t xml:space="preserve">A noção </w:t>
      </w:r>
      <w:r w:rsidR="000E089A">
        <w:rPr>
          <w:rFonts w:ascii="Arial" w:hAnsi="Arial" w:cs="Arial"/>
          <w:sz w:val="24"/>
          <w:szCs w:val="24"/>
        </w:rPr>
        <w:t>de flexibilização curricular</w:t>
      </w:r>
      <w:r w:rsidR="00EF62A4">
        <w:rPr>
          <w:rFonts w:ascii="Arial" w:hAnsi="Arial" w:cs="Arial"/>
          <w:sz w:val="24"/>
          <w:szCs w:val="24"/>
        </w:rPr>
        <w:t xml:space="preserve"> abordada nesse estudo se alinha nas ações prática</w:t>
      </w:r>
      <w:r w:rsidR="00FD29ED">
        <w:rPr>
          <w:rFonts w:ascii="Arial" w:hAnsi="Arial" w:cs="Arial"/>
          <w:sz w:val="24"/>
          <w:szCs w:val="24"/>
        </w:rPr>
        <w:t>s docentes, guiadas por orientações</w:t>
      </w:r>
      <w:r w:rsidR="00965A37">
        <w:rPr>
          <w:rFonts w:ascii="Arial" w:hAnsi="Arial" w:cs="Arial"/>
          <w:sz w:val="24"/>
          <w:szCs w:val="24"/>
        </w:rPr>
        <w:t xml:space="preserve"> curriculares,</w:t>
      </w:r>
      <w:r w:rsidR="00E864A9">
        <w:rPr>
          <w:rFonts w:ascii="Arial" w:hAnsi="Arial" w:cs="Arial"/>
          <w:sz w:val="24"/>
          <w:szCs w:val="24"/>
        </w:rPr>
        <w:t xml:space="preserve"> </w:t>
      </w:r>
      <w:r w:rsidR="00D74C3B">
        <w:rPr>
          <w:rFonts w:ascii="Arial" w:hAnsi="Arial" w:cs="Arial"/>
          <w:sz w:val="24"/>
          <w:szCs w:val="24"/>
        </w:rPr>
        <w:t>possibilitando nos contextos em que se reali</w:t>
      </w:r>
      <w:r w:rsidR="00091316">
        <w:rPr>
          <w:rFonts w:ascii="Arial" w:hAnsi="Arial" w:cs="Arial"/>
          <w:sz w:val="24"/>
          <w:szCs w:val="24"/>
        </w:rPr>
        <w:t xml:space="preserve">zam o ensino diálogos </w:t>
      </w:r>
      <w:r w:rsidR="00E96194">
        <w:rPr>
          <w:rFonts w:ascii="Arial" w:hAnsi="Arial" w:cs="Arial"/>
          <w:sz w:val="24"/>
          <w:szCs w:val="24"/>
        </w:rPr>
        <w:t xml:space="preserve">com </w:t>
      </w:r>
      <w:r w:rsidR="00741423">
        <w:rPr>
          <w:rFonts w:ascii="Arial" w:hAnsi="Arial" w:cs="Arial"/>
          <w:sz w:val="24"/>
          <w:szCs w:val="24"/>
        </w:rPr>
        <w:t>outras formas de pen</w:t>
      </w:r>
      <w:r w:rsidR="009E2936">
        <w:rPr>
          <w:rFonts w:ascii="Arial" w:hAnsi="Arial" w:cs="Arial"/>
          <w:sz w:val="24"/>
          <w:szCs w:val="24"/>
        </w:rPr>
        <w:t>s</w:t>
      </w:r>
      <w:r w:rsidR="00741423">
        <w:rPr>
          <w:rFonts w:ascii="Arial" w:hAnsi="Arial" w:cs="Arial"/>
          <w:sz w:val="24"/>
          <w:szCs w:val="24"/>
        </w:rPr>
        <w:t>ar a Educação, não condici</w:t>
      </w:r>
      <w:r w:rsidR="009E2936">
        <w:rPr>
          <w:rFonts w:ascii="Arial" w:hAnsi="Arial" w:cs="Arial"/>
          <w:sz w:val="24"/>
          <w:szCs w:val="24"/>
        </w:rPr>
        <w:t>o</w:t>
      </w:r>
      <w:r w:rsidR="00741423">
        <w:rPr>
          <w:rFonts w:ascii="Arial" w:hAnsi="Arial" w:cs="Arial"/>
          <w:sz w:val="24"/>
          <w:szCs w:val="24"/>
        </w:rPr>
        <w:t>nada somente na regra, disciplina e inflexibilidade.</w:t>
      </w:r>
      <w:r w:rsidR="00E35413">
        <w:rPr>
          <w:rFonts w:ascii="Arial" w:hAnsi="Arial" w:cs="Arial"/>
          <w:sz w:val="24"/>
          <w:szCs w:val="24"/>
        </w:rPr>
        <w:t xml:space="preserve"> Neste aspecto, </w:t>
      </w:r>
      <w:r w:rsidR="00D23655">
        <w:rPr>
          <w:rFonts w:ascii="Arial" w:hAnsi="Arial" w:cs="Arial"/>
          <w:sz w:val="24"/>
          <w:szCs w:val="24"/>
        </w:rPr>
        <w:t>pensamos nesse estudo</w:t>
      </w:r>
      <w:r w:rsidR="002746FE">
        <w:rPr>
          <w:rFonts w:ascii="Arial" w:hAnsi="Arial" w:cs="Arial"/>
          <w:sz w:val="24"/>
          <w:szCs w:val="24"/>
        </w:rPr>
        <w:t xml:space="preserve"> a questão </w:t>
      </w:r>
      <w:r w:rsidR="004C6B5A">
        <w:rPr>
          <w:rFonts w:ascii="Arial" w:hAnsi="Arial" w:cs="Arial"/>
          <w:sz w:val="24"/>
          <w:szCs w:val="24"/>
        </w:rPr>
        <w:t xml:space="preserve">do </w:t>
      </w:r>
      <w:r w:rsidR="002746FE">
        <w:rPr>
          <w:rFonts w:ascii="Arial" w:hAnsi="Arial" w:cs="Arial"/>
          <w:sz w:val="24"/>
          <w:szCs w:val="24"/>
        </w:rPr>
        <w:t>currículo praticado</w:t>
      </w:r>
      <w:r w:rsidR="00F52E66">
        <w:rPr>
          <w:rFonts w:ascii="Arial" w:hAnsi="Arial" w:cs="Arial"/>
          <w:sz w:val="24"/>
          <w:szCs w:val="24"/>
        </w:rPr>
        <w:t xml:space="preserve"> no ambiente prisional a partir da ação dos professores</w:t>
      </w:r>
      <w:r w:rsidR="004C6B5A">
        <w:rPr>
          <w:rFonts w:ascii="Arial" w:hAnsi="Arial" w:cs="Arial"/>
          <w:sz w:val="24"/>
          <w:szCs w:val="24"/>
        </w:rPr>
        <w:t xml:space="preserve">, observando </w:t>
      </w:r>
      <w:r w:rsidR="005013AE" w:rsidRPr="005013AE">
        <w:rPr>
          <w:rFonts w:ascii="Arial" w:hAnsi="Arial" w:cs="Arial"/>
          <w:sz w:val="24"/>
          <w:szCs w:val="24"/>
        </w:rPr>
        <w:t>a possibilidade de</w:t>
      </w:r>
      <w:r w:rsidR="005013AE">
        <w:rPr>
          <w:rFonts w:ascii="Arial" w:hAnsi="Arial" w:cs="Arial"/>
          <w:sz w:val="24"/>
          <w:szCs w:val="24"/>
        </w:rPr>
        <w:t xml:space="preserve"> se</w:t>
      </w:r>
      <w:r w:rsidR="005013AE" w:rsidRPr="005013AE">
        <w:rPr>
          <w:rFonts w:ascii="Arial" w:hAnsi="Arial" w:cs="Arial"/>
          <w:sz w:val="24"/>
          <w:szCs w:val="24"/>
        </w:rPr>
        <w:t xml:space="preserve"> construir u</w:t>
      </w:r>
      <w:r w:rsidR="005013AE">
        <w:rPr>
          <w:rFonts w:ascii="Arial" w:hAnsi="Arial" w:cs="Arial"/>
          <w:sz w:val="24"/>
          <w:szCs w:val="24"/>
        </w:rPr>
        <w:t>m espaço educativo no contexto de privação de liberdade.</w:t>
      </w:r>
    </w:p>
    <w:p w14:paraId="0B8E1BDF" w14:textId="2EDA9524" w:rsidR="008E707C" w:rsidRDefault="00132FA1" w:rsidP="00F93B93">
      <w:pPr>
        <w:tabs>
          <w:tab w:val="left" w:pos="39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FA1">
        <w:rPr>
          <w:rFonts w:ascii="Arial" w:hAnsi="Arial" w:cs="Arial"/>
          <w:sz w:val="24"/>
          <w:szCs w:val="24"/>
        </w:rPr>
        <w:t>Portanto, o principal papel da educação</w:t>
      </w:r>
      <w:r>
        <w:rPr>
          <w:rFonts w:ascii="Arial" w:hAnsi="Arial" w:cs="Arial"/>
          <w:sz w:val="24"/>
          <w:szCs w:val="24"/>
        </w:rPr>
        <w:t>, desempenhada em qualquer ambiente, é promover a</w:t>
      </w:r>
      <w:r w:rsidR="006E6023">
        <w:rPr>
          <w:rFonts w:ascii="Arial" w:hAnsi="Arial" w:cs="Arial"/>
          <w:sz w:val="24"/>
          <w:szCs w:val="24"/>
        </w:rPr>
        <w:t xml:space="preserve"> construção da consciência </w:t>
      </w:r>
      <w:r w:rsidR="007237F3">
        <w:rPr>
          <w:rFonts w:ascii="Arial" w:hAnsi="Arial" w:cs="Arial"/>
          <w:sz w:val="24"/>
          <w:szCs w:val="24"/>
        </w:rPr>
        <w:t>e da liberdade</w:t>
      </w:r>
      <w:r w:rsidR="00E43C91">
        <w:rPr>
          <w:rFonts w:ascii="Arial" w:hAnsi="Arial" w:cs="Arial"/>
          <w:sz w:val="24"/>
          <w:szCs w:val="24"/>
        </w:rPr>
        <w:t xml:space="preserve">, </w:t>
      </w:r>
      <w:r w:rsidR="00436CAD">
        <w:rPr>
          <w:rFonts w:ascii="Arial" w:hAnsi="Arial" w:cs="Arial"/>
          <w:sz w:val="24"/>
          <w:szCs w:val="24"/>
        </w:rPr>
        <w:t xml:space="preserve">superando a noção já tão cristalizada nas bases </w:t>
      </w:r>
      <w:r w:rsidR="00473F37" w:rsidRPr="00473F37">
        <w:rPr>
          <w:rFonts w:ascii="Arial" w:hAnsi="Arial" w:cs="Arial"/>
          <w:sz w:val="24"/>
          <w:szCs w:val="24"/>
        </w:rPr>
        <w:t>disciplinadora</w:t>
      </w:r>
      <w:r w:rsidR="00436CAD">
        <w:rPr>
          <w:rFonts w:ascii="Arial" w:hAnsi="Arial" w:cs="Arial"/>
          <w:sz w:val="24"/>
          <w:szCs w:val="24"/>
        </w:rPr>
        <w:t>s</w:t>
      </w:r>
      <w:r w:rsidR="00473F37" w:rsidRPr="00473F37">
        <w:rPr>
          <w:rFonts w:ascii="Arial" w:hAnsi="Arial" w:cs="Arial"/>
          <w:sz w:val="24"/>
          <w:szCs w:val="24"/>
        </w:rPr>
        <w:t>, dominadora</w:t>
      </w:r>
      <w:r w:rsidR="00436CAD">
        <w:rPr>
          <w:rFonts w:ascii="Arial" w:hAnsi="Arial" w:cs="Arial"/>
          <w:sz w:val="24"/>
          <w:szCs w:val="24"/>
        </w:rPr>
        <w:t>s</w:t>
      </w:r>
      <w:r w:rsidR="00473F37">
        <w:rPr>
          <w:rFonts w:ascii="Arial" w:hAnsi="Arial" w:cs="Arial"/>
          <w:sz w:val="24"/>
          <w:szCs w:val="24"/>
        </w:rPr>
        <w:t xml:space="preserve"> e</w:t>
      </w:r>
      <w:r w:rsidR="00473F37" w:rsidRPr="00473F37">
        <w:rPr>
          <w:rFonts w:ascii="Arial" w:hAnsi="Arial" w:cs="Arial"/>
          <w:sz w:val="24"/>
          <w:szCs w:val="24"/>
        </w:rPr>
        <w:t xml:space="preserve"> excludente</w:t>
      </w:r>
      <w:r w:rsidR="00436CAD">
        <w:rPr>
          <w:rFonts w:ascii="Arial" w:hAnsi="Arial" w:cs="Arial"/>
          <w:sz w:val="24"/>
          <w:szCs w:val="24"/>
        </w:rPr>
        <w:t>s</w:t>
      </w:r>
      <w:r w:rsidR="00BC29DA">
        <w:rPr>
          <w:rFonts w:ascii="Arial" w:hAnsi="Arial" w:cs="Arial"/>
          <w:sz w:val="24"/>
          <w:szCs w:val="24"/>
        </w:rPr>
        <w:t xml:space="preserve">. Assim, </w:t>
      </w:r>
      <w:r w:rsidR="00BC29DA" w:rsidRPr="00BC29DA">
        <w:rPr>
          <w:rFonts w:ascii="Arial" w:hAnsi="Arial" w:cs="Arial"/>
          <w:sz w:val="24"/>
          <w:szCs w:val="24"/>
        </w:rPr>
        <w:t>concluímos que ao pensar</w:t>
      </w:r>
      <w:r w:rsidR="00BC29DA">
        <w:rPr>
          <w:rFonts w:ascii="Arial" w:hAnsi="Arial" w:cs="Arial"/>
          <w:sz w:val="24"/>
          <w:szCs w:val="24"/>
        </w:rPr>
        <w:t xml:space="preserve"> em flexibilização curricular para</w:t>
      </w:r>
      <w:r w:rsidR="00CB5C5B">
        <w:rPr>
          <w:rFonts w:ascii="Arial" w:hAnsi="Arial" w:cs="Arial"/>
          <w:sz w:val="24"/>
          <w:szCs w:val="24"/>
        </w:rPr>
        <w:t xml:space="preserve"> o ensino no cárcere</w:t>
      </w:r>
      <w:r w:rsidR="00E43C91">
        <w:rPr>
          <w:rFonts w:ascii="Arial" w:hAnsi="Arial" w:cs="Arial"/>
          <w:sz w:val="24"/>
          <w:szCs w:val="24"/>
        </w:rPr>
        <w:t xml:space="preserve">, onde </w:t>
      </w:r>
      <w:r w:rsidR="00B91ED0">
        <w:rPr>
          <w:rFonts w:ascii="Arial" w:hAnsi="Arial" w:cs="Arial"/>
          <w:sz w:val="24"/>
          <w:szCs w:val="24"/>
        </w:rPr>
        <w:t xml:space="preserve">um </w:t>
      </w:r>
      <w:r w:rsidR="00B91ED0" w:rsidRPr="00B91ED0">
        <w:rPr>
          <w:rFonts w:ascii="Arial" w:hAnsi="Arial" w:cs="Arial"/>
          <w:sz w:val="24"/>
          <w:szCs w:val="24"/>
        </w:rPr>
        <w:t xml:space="preserve">currículo inovador e flexível </w:t>
      </w:r>
      <w:r w:rsidR="00B91ED0">
        <w:rPr>
          <w:rFonts w:ascii="Arial" w:hAnsi="Arial" w:cs="Arial"/>
          <w:sz w:val="24"/>
          <w:szCs w:val="24"/>
        </w:rPr>
        <w:t>s</w:t>
      </w:r>
      <w:r w:rsidR="00B91ED0" w:rsidRPr="00B91ED0">
        <w:rPr>
          <w:rFonts w:ascii="Arial" w:hAnsi="Arial" w:cs="Arial"/>
          <w:sz w:val="24"/>
          <w:szCs w:val="24"/>
        </w:rPr>
        <w:t>e</w:t>
      </w:r>
      <w:r w:rsidR="005A691A">
        <w:rPr>
          <w:rFonts w:ascii="Arial" w:hAnsi="Arial" w:cs="Arial"/>
          <w:sz w:val="24"/>
          <w:szCs w:val="24"/>
        </w:rPr>
        <w:t xml:space="preserve"> constrói, só é </w:t>
      </w:r>
      <w:r w:rsidR="00510757">
        <w:rPr>
          <w:rFonts w:ascii="Arial" w:hAnsi="Arial" w:cs="Arial"/>
          <w:sz w:val="24"/>
          <w:szCs w:val="24"/>
        </w:rPr>
        <w:t>possível a partir</w:t>
      </w:r>
      <w:r w:rsidR="00195719" w:rsidRPr="00195719">
        <w:rPr>
          <w:rFonts w:ascii="Arial" w:hAnsi="Arial" w:cs="Arial"/>
          <w:sz w:val="24"/>
          <w:szCs w:val="24"/>
        </w:rPr>
        <w:t xml:space="preserve"> </w:t>
      </w:r>
      <w:r w:rsidR="00195719">
        <w:rPr>
          <w:rFonts w:ascii="Arial" w:hAnsi="Arial" w:cs="Arial"/>
          <w:sz w:val="24"/>
          <w:szCs w:val="24"/>
        </w:rPr>
        <w:t xml:space="preserve">de novas </w:t>
      </w:r>
      <w:r w:rsidR="00195719" w:rsidRPr="00195719">
        <w:rPr>
          <w:rFonts w:ascii="Arial" w:hAnsi="Arial" w:cs="Arial"/>
          <w:sz w:val="24"/>
          <w:szCs w:val="24"/>
        </w:rPr>
        <w:lastRenderedPageBreak/>
        <w:t>perspectivas do conhecimento e da cultura</w:t>
      </w:r>
      <w:r w:rsidR="00195719">
        <w:rPr>
          <w:rFonts w:ascii="Arial" w:hAnsi="Arial" w:cs="Arial"/>
          <w:sz w:val="24"/>
          <w:szCs w:val="24"/>
        </w:rPr>
        <w:t>, relacionando ao processo de en</w:t>
      </w:r>
      <w:r w:rsidR="00DD0E38">
        <w:rPr>
          <w:rFonts w:ascii="Arial" w:hAnsi="Arial" w:cs="Arial"/>
          <w:sz w:val="24"/>
          <w:szCs w:val="24"/>
        </w:rPr>
        <w:t>s</w:t>
      </w:r>
      <w:r w:rsidR="00195719">
        <w:rPr>
          <w:rFonts w:ascii="Arial" w:hAnsi="Arial" w:cs="Arial"/>
          <w:sz w:val="24"/>
          <w:szCs w:val="24"/>
        </w:rPr>
        <w:t>ino e aprendizagem dos aprisionados.</w:t>
      </w:r>
    </w:p>
    <w:p w14:paraId="12189B89" w14:textId="77777777" w:rsidR="007962B8" w:rsidRPr="007674B6" w:rsidRDefault="007962B8" w:rsidP="007962B8">
      <w:pPr>
        <w:tabs>
          <w:tab w:val="left" w:pos="39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F61F5" w14:textId="0B50A1AD" w:rsidR="00734A5C" w:rsidRDefault="00734A5C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2F5730A8" w14:textId="77777777" w:rsidR="00F44463" w:rsidRPr="00D41288" w:rsidRDefault="00F44463" w:rsidP="00E5418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7E4CCC" w14:textId="253AE576" w:rsidR="005B39E8" w:rsidRDefault="00B6516A" w:rsidP="00D66C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CARVALHO, </w:t>
      </w:r>
      <w:r w:rsidR="00CE1082" w:rsidRPr="00CE1082">
        <w:rPr>
          <w:rFonts w:ascii="Arial" w:hAnsi="Arial" w:cs="Arial"/>
          <w:sz w:val="24"/>
          <w:szCs w:val="24"/>
        </w:rPr>
        <w:t>Odair França de</w:t>
      </w:r>
      <w:r>
        <w:rPr>
          <w:rFonts w:ascii="Arial" w:hAnsi="Arial" w:cs="Arial"/>
          <w:sz w:val="24"/>
          <w:szCs w:val="24"/>
        </w:rPr>
        <w:t>.</w:t>
      </w:r>
      <w:r w:rsidR="00CE1082">
        <w:rPr>
          <w:rFonts w:ascii="Arial" w:hAnsi="Arial" w:cs="Arial"/>
          <w:sz w:val="24"/>
          <w:szCs w:val="24"/>
        </w:rPr>
        <w:t xml:space="preserve"> </w:t>
      </w:r>
      <w:r w:rsidR="001C16F5">
        <w:rPr>
          <w:rFonts w:ascii="Arial" w:hAnsi="Arial" w:cs="Arial"/>
          <w:sz w:val="24"/>
          <w:szCs w:val="24"/>
        </w:rPr>
        <w:t>A</w:t>
      </w:r>
      <w:r w:rsidR="001C16F5" w:rsidRPr="00B6516A">
        <w:rPr>
          <w:rFonts w:ascii="Arial" w:hAnsi="Arial" w:cs="Arial"/>
          <w:sz w:val="24"/>
          <w:szCs w:val="24"/>
        </w:rPr>
        <w:t xml:space="preserve"> </w:t>
      </w:r>
      <w:r w:rsidR="001C16F5">
        <w:rPr>
          <w:rFonts w:ascii="Arial" w:hAnsi="Arial" w:cs="Arial"/>
          <w:sz w:val="24"/>
          <w:szCs w:val="24"/>
        </w:rPr>
        <w:t>E</w:t>
      </w:r>
      <w:r w:rsidR="001C16F5" w:rsidRPr="00B6516A">
        <w:rPr>
          <w:rFonts w:ascii="Arial" w:hAnsi="Arial" w:cs="Arial"/>
          <w:sz w:val="24"/>
          <w:szCs w:val="24"/>
        </w:rPr>
        <w:t xml:space="preserve">ducação escolar prisional no </w:t>
      </w:r>
      <w:r w:rsidR="001C16F5">
        <w:rPr>
          <w:rFonts w:ascii="Arial" w:hAnsi="Arial" w:cs="Arial"/>
          <w:sz w:val="24"/>
          <w:szCs w:val="24"/>
        </w:rPr>
        <w:t>B</w:t>
      </w:r>
      <w:r w:rsidR="001C16F5" w:rsidRPr="00B6516A">
        <w:rPr>
          <w:rFonts w:ascii="Arial" w:hAnsi="Arial" w:cs="Arial"/>
          <w:sz w:val="24"/>
          <w:szCs w:val="24"/>
        </w:rPr>
        <w:t>rasil: identidade,</w:t>
      </w:r>
      <w:r w:rsidR="001C16F5">
        <w:rPr>
          <w:rFonts w:ascii="Arial" w:hAnsi="Arial" w:cs="Arial"/>
          <w:sz w:val="24"/>
          <w:szCs w:val="24"/>
        </w:rPr>
        <w:t xml:space="preserve"> </w:t>
      </w:r>
      <w:r w:rsidR="001C16F5" w:rsidRPr="00B6516A">
        <w:rPr>
          <w:rFonts w:ascii="Arial" w:hAnsi="Arial" w:cs="Arial"/>
          <w:sz w:val="24"/>
          <w:szCs w:val="24"/>
        </w:rPr>
        <w:t>diretrizes legais e currículo</w:t>
      </w:r>
      <w:r w:rsidR="00D66CE6">
        <w:rPr>
          <w:rFonts w:ascii="Arial" w:hAnsi="Arial" w:cs="Arial"/>
          <w:sz w:val="24"/>
          <w:szCs w:val="24"/>
        </w:rPr>
        <w:t xml:space="preserve">. </w:t>
      </w:r>
      <w:r w:rsidR="00D66CE6" w:rsidRPr="001C16F5">
        <w:rPr>
          <w:rFonts w:ascii="Arial" w:hAnsi="Arial" w:cs="Arial"/>
          <w:b/>
          <w:bCs/>
          <w:sz w:val="24"/>
          <w:szCs w:val="24"/>
        </w:rPr>
        <w:t>Interfaces da Educ</w:t>
      </w:r>
      <w:r w:rsidR="00D66CE6" w:rsidRPr="00D66CE6">
        <w:rPr>
          <w:rFonts w:ascii="Arial" w:hAnsi="Arial" w:cs="Arial"/>
          <w:sz w:val="24"/>
          <w:szCs w:val="24"/>
        </w:rPr>
        <w:t>.,</w:t>
      </w:r>
      <w:r w:rsidR="001C16F5">
        <w:rPr>
          <w:rFonts w:ascii="Arial" w:hAnsi="Arial" w:cs="Arial"/>
          <w:sz w:val="24"/>
          <w:szCs w:val="24"/>
        </w:rPr>
        <w:t xml:space="preserve"> </w:t>
      </w:r>
      <w:r w:rsidR="00D66CE6" w:rsidRPr="00D66CE6">
        <w:rPr>
          <w:rFonts w:ascii="Arial" w:hAnsi="Arial" w:cs="Arial"/>
          <w:sz w:val="24"/>
          <w:szCs w:val="24"/>
        </w:rPr>
        <w:t>Paranaíba, v.3, n.9, p.94-105, 2012.</w:t>
      </w:r>
      <w:r w:rsidR="001C16F5">
        <w:rPr>
          <w:rFonts w:ascii="Arial" w:hAnsi="Arial" w:cs="Arial"/>
          <w:sz w:val="24"/>
          <w:szCs w:val="24"/>
        </w:rPr>
        <w:t xml:space="preserve"> </w:t>
      </w:r>
      <w:r w:rsidR="00D66CE6" w:rsidRPr="00D66CE6">
        <w:rPr>
          <w:rFonts w:ascii="Arial" w:hAnsi="Arial" w:cs="Arial"/>
          <w:sz w:val="24"/>
          <w:szCs w:val="24"/>
        </w:rPr>
        <w:t>ISSN2177-7691</w:t>
      </w:r>
    </w:p>
    <w:p w14:paraId="4A98040C" w14:textId="77777777" w:rsidR="005B39E8" w:rsidRDefault="005B39E8" w:rsidP="00007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DD638" w14:textId="0454F718" w:rsidR="00E900C4" w:rsidRDefault="00007D7B" w:rsidP="00007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D7B">
        <w:rPr>
          <w:rFonts w:ascii="Arial" w:hAnsi="Arial" w:cs="Arial"/>
          <w:sz w:val="24"/>
          <w:szCs w:val="24"/>
        </w:rPr>
        <w:t>DINIZ, V. L.; MOURA, O. O. de. Interlocuções sobre currículo</w:t>
      </w:r>
      <w:r>
        <w:rPr>
          <w:rFonts w:ascii="Arial" w:hAnsi="Arial" w:cs="Arial"/>
          <w:sz w:val="24"/>
          <w:szCs w:val="24"/>
        </w:rPr>
        <w:t xml:space="preserve"> </w:t>
      </w:r>
      <w:r w:rsidRPr="00007D7B">
        <w:rPr>
          <w:rFonts w:ascii="Arial" w:hAnsi="Arial" w:cs="Arial"/>
          <w:sz w:val="24"/>
          <w:szCs w:val="24"/>
        </w:rPr>
        <w:t>e implementação da BNCC de Geografia: buscando pedagogias</w:t>
      </w:r>
      <w:r>
        <w:rPr>
          <w:rFonts w:ascii="Arial" w:hAnsi="Arial" w:cs="Arial"/>
          <w:sz w:val="24"/>
          <w:szCs w:val="24"/>
        </w:rPr>
        <w:t xml:space="preserve"> </w:t>
      </w:r>
      <w:r w:rsidRPr="00007D7B">
        <w:rPr>
          <w:rFonts w:ascii="Arial" w:hAnsi="Arial" w:cs="Arial"/>
          <w:sz w:val="24"/>
          <w:szCs w:val="24"/>
        </w:rPr>
        <w:t xml:space="preserve">decoloniais para o contexto amazônico. </w:t>
      </w:r>
      <w:r w:rsidRPr="00007D7B">
        <w:rPr>
          <w:rFonts w:ascii="Arial" w:hAnsi="Arial" w:cs="Arial"/>
          <w:b/>
          <w:bCs/>
          <w:sz w:val="24"/>
          <w:szCs w:val="24"/>
        </w:rPr>
        <w:t>e-Curriculum</w:t>
      </w:r>
      <w:r w:rsidRPr="00007D7B">
        <w:rPr>
          <w:rFonts w:ascii="Arial" w:hAnsi="Arial" w:cs="Arial"/>
          <w:sz w:val="24"/>
          <w:szCs w:val="24"/>
        </w:rPr>
        <w:t>, São</w:t>
      </w:r>
      <w:r>
        <w:rPr>
          <w:rFonts w:ascii="Arial" w:hAnsi="Arial" w:cs="Arial"/>
          <w:sz w:val="24"/>
          <w:szCs w:val="24"/>
        </w:rPr>
        <w:t xml:space="preserve"> </w:t>
      </w:r>
      <w:r w:rsidRPr="00007D7B">
        <w:rPr>
          <w:rFonts w:ascii="Arial" w:hAnsi="Arial" w:cs="Arial"/>
          <w:sz w:val="24"/>
          <w:szCs w:val="24"/>
        </w:rPr>
        <w:t>Paulo, v. 18, n. 4, p. 1668-1690, 2020.</w:t>
      </w:r>
    </w:p>
    <w:p w14:paraId="77317D80" w14:textId="77777777" w:rsidR="00E900C4" w:rsidRDefault="00E900C4" w:rsidP="00007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6DC063" w14:textId="71A3E77D" w:rsidR="00007D7B" w:rsidRDefault="004E09FC" w:rsidP="004E0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09FC">
        <w:rPr>
          <w:rFonts w:ascii="Arial" w:hAnsi="Arial" w:cs="Arial"/>
          <w:sz w:val="24"/>
          <w:szCs w:val="24"/>
        </w:rPr>
        <w:t xml:space="preserve">FREIRE, Paulo. </w:t>
      </w:r>
      <w:r w:rsidRPr="004E09FC">
        <w:rPr>
          <w:rFonts w:ascii="Arial" w:hAnsi="Arial" w:cs="Arial"/>
          <w:b/>
          <w:bCs/>
          <w:sz w:val="24"/>
          <w:szCs w:val="24"/>
        </w:rPr>
        <w:t>Conscientização</w:t>
      </w:r>
      <w:r w:rsidRPr="004E09FC">
        <w:rPr>
          <w:rFonts w:ascii="Arial" w:hAnsi="Arial" w:cs="Arial"/>
          <w:sz w:val="24"/>
          <w:szCs w:val="24"/>
        </w:rPr>
        <w:t>: teoria e prática da libertação. São Paulo: Cortez e</w:t>
      </w:r>
      <w:r>
        <w:rPr>
          <w:rFonts w:ascii="Arial" w:hAnsi="Arial" w:cs="Arial"/>
          <w:sz w:val="24"/>
          <w:szCs w:val="24"/>
        </w:rPr>
        <w:t xml:space="preserve"> </w:t>
      </w:r>
      <w:r w:rsidRPr="004E09FC">
        <w:rPr>
          <w:rFonts w:ascii="Arial" w:hAnsi="Arial" w:cs="Arial"/>
          <w:sz w:val="24"/>
          <w:szCs w:val="24"/>
        </w:rPr>
        <w:t xml:space="preserve">Moraes, 1980. </w:t>
      </w:r>
      <w:r w:rsidR="00007D7B" w:rsidRPr="00007D7B">
        <w:rPr>
          <w:rFonts w:ascii="Arial" w:hAnsi="Arial" w:cs="Arial"/>
          <w:sz w:val="24"/>
          <w:szCs w:val="24"/>
        </w:rPr>
        <w:cr/>
      </w:r>
    </w:p>
    <w:p w14:paraId="43E74930" w14:textId="2806EAE3" w:rsidR="00DD0DCB" w:rsidRDefault="00EE6F42" w:rsidP="00A32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F42">
        <w:rPr>
          <w:rFonts w:ascii="Arial" w:hAnsi="Arial" w:cs="Arial"/>
          <w:sz w:val="24"/>
          <w:szCs w:val="24"/>
        </w:rPr>
        <w:t>MARCELINO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6F42">
        <w:rPr>
          <w:rFonts w:ascii="Arial" w:hAnsi="Arial" w:cs="Arial"/>
          <w:sz w:val="24"/>
          <w:szCs w:val="24"/>
        </w:rPr>
        <w:t>Mical</w:t>
      </w:r>
      <w:proofErr w:type="spellEnd"/>
      <w:r w:rsidRPr="00EE6F42">
        <w:rPr>
          <w:rFonts w:ascii="Arial" w:hAnsi="Arial" w:cs="Arial"/>
          <w:sz w:val="24"/>
          <w:szCs w:val="24"/>
        </w:rPr>
        <w:t xml:space="preserve"> de Melo</w:t>
      </w:r>
      <w:r>
        <w:rPr>
          <w:rFonts w:ascii="Arial" w:hAnsi="Arial" w:cs="Arial"/>
          <w:sz w:val="24"/>
          <w:szCs w:val="24"/>
        </w:rPr>
        <w:t>;</w:t>
      </w:r>
      <w:r w:rsidRPr="00EE6F42">
        <w:rPr>
          <w:rFonts w:ascii="Arial" w:hAnsi="Arial" w:cs="Arial"/>
          <w:sz w:val="24"/>
          <w:szCs w:val="24"/>
        </w:rPr>
        <w:t xml:space="preserve"> PORTUGUEZ</w:t>
      </w:r>
      <w:r>
        <w:rPr>
          <w:rFonts w:ascii="Arial" w:hAnsi="Arial" w:cs="Arial"/>
          <w:sz w:val="24"/>
          <w:szCs w:val="24"/>
        </w:rPr>
        <w:t xml:space="preserve">, </w:t>
      </w:r>
      <w:r w:rsidRPr="00EE6F42">
        <w:rPr>
          <w:rFonts w:ascii="Arial" w:hAnsi="Arial" w:cs="Arial"/>
          <w:sz w:val="24"/>
          <w:szCs w:val="24"/>
        </w:rPr>
        <w:t>Anderson Pereira</w:t>
      </w:r>
      <w:r w:rsidR="00973A1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E6F42">
        <w:rPr>
          <w:rFonts w:ascii="Arial" w:hAnsi="Arial" w:cs="Arial"/>
          <w:sz w:val="24"/>
          <w:szCs w:val="24"/>
        </w:rPr>
        <w:t>orgs</w:t>
      </w:r>
      <w:proofErr w:type="spellEnd"/>
      <w:r w:rsidR="00973A17">
        <w:rPr>
          <w:rFonts w:ascii="Arial" w:hAnsi="Arial" w:cs="Arial"/>
          <w:sz w:val="24"/>
          <w:szCs w:val="24"/>
        </w:rPr>
        <w:t>.</w:t>
      </w:r>
      <w:r w:rsidR="0049792B">
        <w:rPr>
          <w:rFonts w:ascii="Arial" w:hAnsi="Arial" w:cs="Arial"/>
          <w:sz w:val="24"/>
          <w:szCs w:val="24"/>
        </w:rPr>
        <w:t>).</w:t>
      </w:r>
      <w:r w:rsidRPr="00EE6F42">
        <w:rPr>
          <w:rFonts w:ascii="Arial" w:hAnsi="Arial" w:cs="Arial"/>
          <w:sz w:val="24"/>
          <w:szCs w:val="24"/>
        </w:rPr>
        <w:t xml:space="preserve"> </w:t>
      </w:r>
      <w:r w:rsidRPr="0049792B">
        <w:rPr>
          <w:rFonts w:ascii="Arial" w:hAnsi="Arial" w:cs="Arial"/>
          <w:b/>
          <w:bCs/>
          <w:sz w:val="24"/>
          <w:szCs w:val="24"/>
        </w:rPr>
        <w:t>Educação da consciência cidadã à resistência democrática</w:t>
      </w:r>
      <w:r>
        <w:rPr>
          <w:rFonts w:ascii="Arial" w:hAnsi="Arial" w:cs="Arial"/>
          <w:sz w:val="24"/>
          <w:szCs w:val="24"/>
        </w:rPr>
        <w:t xml:space="preserve"> </w:t>
      </w:r>
      <w:r w:rsidRPr="00EE6F42">
        <w:rPr>
          <w:rFonts w:ascii="Arial" w:hAnsi="Arial" w:cs="Arial"/>
          <w:sz w:val="24"/>
          <w:szCs w:val="24"/>
        </w:rPr>
        <w:t>[livro eletrônico].</w:t>
      </w:r>
      <w:r>
        <w:rPr>
          <w:rFonts w:ascii="Arial" w:hAnsi="Arial" w:cs="Arial"/>
          <w:sz w:val="24"/>
          <w:szCs w:val="24"/>
        </w:rPr>
        <w:t xml:space="preserve"> </w:t>
      </w:r>
      <w:r w:rsidRPr="00EE6F42">
        <w:rPr>
          <w:rFonts w:ascii="Arial" w:hAnsi="Arial" w:cs="Arial"/>
          <w:sz w:val="24"/>
          <w:szCs w:val="24"/>
        </w:rPr>
        <w:t>Ituiutaba, MG:</w:t>
      </w:r>
      <w:r>
        <w:rPr>
          <w:rFonts w:ascii="Arial" w:hAnsi="Arial" w:cs="Arial"/>
          <w:sz w:val="24"/>
          <w:szCs w:val="24"/>
        </w:rPr>
        <w:t xml:space="preserve"> </w:t>
      </w:r>
      <w:r w:rsidRPr="00EE6F42">
        <w:rPr>
          <w:rFonts w:ascii="Arial" w:hAnsi="Arial" w:cs="Arial"/>
          <w:sz w:val="24"/>
          <w:szCs w:val="24"/>
        </w:rPr>
        <w:t>Editora Barlavento, 2022</w:t>
      </w:r>
      <w:r>
        <w:rPr>
          <w:rFonts w:ascii="Arial" w:hAnsi="Arial" w:cs="Arial"/>
          <w:sz w:val="24"/>
          <w:szCs w:val="24"/>
        </w:rPr>
        <w:t>.</w:t>
      </w:r>
    </w:p>
    <w:p w14:paraId="362643E1" w14:textId="77777777" w:rsidR="00E40C95" w:rsidRDefault="00E40C95" w:rsidP="00A32A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36B260" w14:textId="7C53655C" w:rsidR="00E40C95" w:rsidRDefault="00E40C95" w:rsidP="00A32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0C95">
        <w:rPr>
          <w:rFonts w:ascii="Arial" w:hAnsi="Arial" w:cs="Arial"/>
          <w:sz w:val="24"/>
          <w:szCs w:val="24"/>
        </w:rPr>
        <w:t xml:space="preserve">RESENDE, Haroldo de. Currículo carcerário: práticas educativas na prisão. </w:t>
      </w:r>
      <w:r w:rsidRPr="00F44A7D">
        <w:rPr>
          <w:rFonts w:ascii="Arial" w:hAnsi="Arial" w:cs="Arial"/>
          <w:b/>
          <w:bCs/>
          <w:sz w:val="24"/>
          <w:szCs w:val="24"/>
        </w:rPr>
        <w:t xml:space="preserve">27ª Reunião Anual da </w:t>
      </w:r>
      <w:proofErr w:type="spellStart"/>
      <w:r w:rsidRPr="00F44A7D">
        <w:rPr>
          <w:rFonts w:ascii="Arial" w:hAnsi="Arial" w:cs="Arial"/>
          <w:b/>
          <w:bCs/>
          <w:sz w:val="24"/>
          <w:szCs w:val="24"/>
        </w:rPr>
        <w:t>Anped</w:t>
      </w:r>
      <w:proofErr w:type="spellEnd"/>
      <w:r w:rsidRPr="00E40C95">
        <w:rPr>
          <w:rFonts w:ascii="Arial" w:hAnsi="Arial" w:cs="Arial"/>
          <w:sz w:val="24"/>
          <w:szCs w:val="24"/>
        </w:rPr>
        <w:t>. GT12-Currículo. 2004. Disponível em: https://www.anped.org.br/biblioteca/item/curriculo-carcerario-praticas-educativas-na-prisao. Acesso em</w:t>
      </w:r>
      <w:r w:rsidR="00080001">
        <w:rPr>
          <w:rFonts w:ascii="Arial" w:hAnsi="Arial" w:cs="Arial"/>
          <w:sz w:val="24"/>
          <w:szCs w:val="24"/>
        </w:rPr>
        <w:t>: 25 de</w:t>
      </w:r>
      <w:r w:rsidRPr="00E40C95">
        <w:rPr>
          <w:rFonts w:ascii="Arial" w:hAnsi="Arial" w:cs="Arial"/>
          <w:sz w:val="24"/>
          <w:szCs w:val="24"/>
        </w:rPr>
        <w:t xml:space="preserve"> </w:t>
      </w:r>
      <w:r w:rsidR="00080001">
        <w:rPr>
          <w:rFonts w:ascii="Arial" w:hAnsi="Arial" w:cs="Arial"/>
          <w:sz w:val="24"/>
          <w:szCs w:val="24"/>
        </w:rPr>
        <w:t>setembro</w:t>
      </w:r>
      <w:r w:rsidRPr="00E40C9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E40C95">
        <w:rPr>
          <w:rFonts w:ascii="Arial" w:hAnsi="Arial" w:cs="Arial"/>
          <w:sz w:val="24"/>
          <w:szCs w:val="24"/>
        </w:rPr>
        <w:t>.</w:t>
      </w:r>
    </w:p>
    <w:p w14:paraId="68532713" w14:textId="77777777" w:rsidR="00801894" w:rsidRDefault="00801894" w:rsidP="00A32A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F7B096" w14:textId="6239359D" w:rsidR="001F1104" w:rsidRDefault="00B966DF" w:rsidP="00A32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6DF">
        <w:rPr>
          <w:rFonts w:ascii="Arial" w:hAnsi="Arial" w:cs="Arial"/>
          <w:sz w:val="24"/>
          <w:szCs w:val="24"/>
        </w:rPr>
        <w:t xml:space="preserve">SANCHES, </w:t>
      </w:r>
      <w:proofErr w:type="spellStart"/>
      <w:r w:rsidRPr="00B966DF">
        <w:rPr>
          <w:rFonts w:ascii="Arial" w:hAnsi="Arial" w:cs="Arial"/>
          <w:sz w:val="24"/>
          <w:szCs w:val="24"/>
        </w:rPr>
        <w:t>Williane</w:t>
      </w:r>
      <w:proofErr w:type="spellEnd"/>
      <w:r w:rsidRPr="00B966DF">
        <w:rPr>
          <w:rFonts w:ascii="Arial" w:hAnsi="Arial" w:cs="Arial"/>
          <w:sz w:val="24"/>
          <w:szCs w:val="24"/>
        </w:rPr>
        <w:t xml:space="preserve"> da Silveira Sousa; MACHADO, Diego Correia. </w:t>
      </w:r>
      <w:r w:rsidR="00891ED0" w:rsidRPr="00B966DF">
        <w:rPr>
          <w:rFonts w:ascii="Arial" w:hAnsi="Arial" w:cs="Arial"/>
          <w:sz w:val="24"/>
          <w:szCs w:val="24"/>
        </w:rPr>
        <w:t>Educação prisional e o trabalho docente no cárcere: algumas considerações</w:t>
      </w:r>
      <w:r w:rsidRPr="00B966DF">
        <w:rPr>
          <w:rFonts w:ascii="Arial" w:hAnsi="Arial" w:cs="Arial"/>
          <w:sz w:val="24"/>
          <w:szCs w:val="24"/>
        </w:rPr>
        <w:t xml:space="preserve">. </w:t>
      </w:r>
      <w:r w:rsidRPr="008E0937">
        <w:rPr>
          <w:rFonts w:ascii="Arial" w:hAnsi="Arial" w:cs="Arial"/>
          <w:i/>
          <w:iCs/>
          <w:sz w:val="24"/>
          <w:szCs w:val="24"/>
        </w:rPr>
        <w:t>In</w:t>
      </w:r>
      <w:r w:rsidRPr="00B966DF">
        <w:rPr>
          <w:rFonts w:ascii="Arial" w:hAnsi="Arial" w:cs="Arial"/>
          <w:sz w:val="24"/>
          <w:szCs w:val="24"/>
        </w:rPr>
        <w:t xml:space="preserve">: </w:t>
      </w:r>
      <w:r w:rsidRPr="008E0937">
        <w:rPr>
          <w:rFonts w:ascii="Arial" w:hAnsi="Arial" w:cs="Arial"/>
          <w:b/>
          <w:bCs/>
          <w:sz w:val="24"/>
          <w:szCs w:val="24"/>
        </w:rPr>
        <w:t>Anais do V Congresso Nacional de Educação</w:t>
      </w:r>
      <w:r w:rsidRPr="00B966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966DF">
        <w:rPr>
          <w:rFonts w:ascii="Arial" w:hAnsi="Arial" w:cs="Arial"/>
          <w:sz w:val="24"/>
          <w:szCs w:val="24"/>
        </w:rPr>
        <w:t>Catalão</w:t>
      </w:r>
      <w:r>
        <w:rPr>
          <w:rFonts w:ascii="Arial" w:hAnsi="Arial" w:cs="Arial"/>
          <w:sz w:val="24"/>
          <w:szCs w:val="24"/>
        </w:rPr>
        <w:t xml:space="preserve"> </w:t>
      </w:r>
      <w:r w:rsidRPr="00B966DF">
        <w:rPr>
          <w:rFonts w:ascii="Arial" w:hAnsi="Arial" w:cs="Arial"/>
          <w:sz w:val="24"/>
          <w:szCs w:val="24"/>
        </w:rPr>
        <w:t>(GO) UFCAT, 2021. Disponível em:</w:t>
      </w:r>
      <w:r w:rsidR="00170B3D">
        <w:rPr>
          <w:rFonts w:ascii="Arial" w:hAnsi="Arial" w:cs="Arial"/>
          <w:sz w:val="24"/>
          <w:szCs w:val="24"/>
        </w:rPr>
        <w:t xml:space="preserve"> </w:t>
      </w:r>
      <w:r w:rsidRPr="00B966DF">
        <w:rPr>
          <w:rFonts w:ascii="Arial" w:hAnsi="Arial" w:cs="Arial"/>
          <w:sz w:val="24"/>
          <w:szCs w:val="24"/>
        </w:rPr>
        <w:t xml:space="preserve">https//www.even3.com.br/anais/Vconaed/413633-EDUCACAO-PRISIONAL-E-O-TRABALHO-DOCENTE-NO-CARCERE--ALGUMAS-CONSIDERACOES. Acesso em: </w:t>
      </w:r>
      <w:r w:rsidR="00973A17">
        <w:rPr>
          <w:rFonts w:ascii="Arial" w:hAnsi="Arial" w:cs="Arial"/>
          <w:sz w:val="24"/>
          <w:szCs w:val="24"/>
        </w:rPr>
        <w:t>25</w:t>
      </w:r>
      <w:r w:rsidRPr="00B966DF">
        <w:rPr>
          <w:rFonts w:ascii="Arial" w:hAnsi="Arial" w:cs="Arial"/>
          <w:sz w:val="24"/>
          <w:szCs w:val="24"/>
        </w:rPr>
        <w:t>/0</w:t>
      </w:r>
      <w:r w:rsidR="00973A17">
        <w:rPr>
          <w:rFonts w:ascii="Arial" w:hAnsi="Arial" w:cs="Arial"/>
          <w:sz w:val="24"/>
          <w:szCs w:val="24"/>
        </w:rPr>
        <w:t>9</w:t>
      </w:r>
      <w:r w:rsidRPr="00B966DF">
        <w:rPr>
          <w:rFonts w:ascii="Arial" w:hAnsi="Arial" w:cs="Arial"/>
          <w:sz w:val="24"/>
          <w:szCs w:val="24"/>
        </w:rPr>
        <w:t>/2022</w:t>
      </w:r>
      <w:r w:rsidR="00170B3D">
        <w:rPr>
          <w:rFonts w:ascii="Arial" w:hAnsi="Arial" w:cs="Arial"/>
          <w:sz w:val="24"/>
          <w:szCs w:val="24"/>
        </w:rPr>
        <w:t>.</w:t>
      </w:r>
    </w:p>
    <w:p w14:paraId="30A2841A" w14:textId="77777777" w:rsidR="003A1AC3" w:rsidRDefault="003A1AC3" w:rsidP="00A32A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6E8DF" w14:textId="3DBAE523" w:rsidR="00721B88" w:rsidRPr="00DD0DCB" w:rsidRDefault="003A1AC3" w:rsidP="003A1A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1AC3">
        <w:rPr>
          <w:rFonts w:ascii="Arial" w:hAnsi="Arial" w:cs="Arial"/>
          <w:sz w:val="24"/>
          <w:szCs w:val="24"/>
        </w:rPr>
        <w:t>SILVA, T</w:t>
      </w:r>
      <w:r>
        <w:rPr>
          <w:rFonts w:ascii="Arial" w:hAnsi="Arial" w:cs="Arial"/>
          <w:sz w:val="24"/>
          <w:szCs w:val="24"/>
        </w:rPr>
        <w:t>omaz</w:t>
      </w:r>
      <w:r w:rsidRPr="003A1AC3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adeu </w:t>
      </w:r>
      <w:r w:rsidRPr="003A1AC3">
        <w:rPr>
          <w:rFonts w:ascii="Arial" w:hAnsi="Arial" w:cs="Arial"/>
          <w:sz w:val="24"/>
          <w:szCs w:val="24"/>
        </w:rPr>
        <w:t xml:space="preserve">da. </w:t>
      </w:r>
      <w:r w:rsidRPr="003A1AC3">
        <w:rPr>
          <w:rFonts w:ascii="Arial" w:hAnsi="Arial" w:cs="Arial"/>
          <w:b/>
          <w:bCs/>
          <w:sz w:val="24"/>
          <w:szCs w:val="24"/>
        </w:rPr>
        <w:t>Identidades terminais</w:t>
      </w:r>
      <w:r w:rsidRPr="003A1AC3">
        <w:rPr>
          <w:rFonts w:ascii="Arial" w:hAnsi="Arial" w:cs="Arial"/>
          <w:sz w:val="24"/>
          <w:szCs w:val="24"/>
        </w:rPr>
        <w:t>: as transformações na</w:t>
      </w:r>
      <w:r>
        <w:rPr>
          <w:rFonts w:ascii="Arial" w:hAnsi="Arial" w:cs="Arial"/>
          <w:sz w:val="24"/>
          <w:szCs w:val="24"/>
        </w:rPr>
        <w:t xml:space="preserve"> </w:t>
      </w:r>
      <w:r w:rsidRPr="003A1AC3">
        <w:rPr>
          <w:rFonts w:ascii="Arial" w:hAnsi="Arial" w:cs="Arial"/>
          <w:sz w:val="24"/>
          <w:szCs w:val="24"/>
        </w:rPr>
        <w:t>política da pedagogia e na pedagogia da política. Petrópolis:</w:t>
      </w:r>
      <w:r>
        <w:rPr>
          <w:rFonts w:ascii="Arial" w:hAnsi="Arial" w:cs="Arial"/>
          <w:sz w:val="24"/>
          <w:szCs w:val="24"/>
        </w:rPr>
        <w:t xml:space="preserve"> </w:t>
      </w:r>
      <w:r w:rsidRPr="003A1AC3">
        <w:rPr>
          <w:rFonts w:ascii="Arial" w:hAnsi="Arial" w:cs="Arial"/>
          <w:sz w:val="24"/>
          <w:szCs w:val="24"/>
        </w:rPr>
        <w:t>Editora Vozes, 1996.</w:t>
      </w:r>
    </w:p>
    <w:sectPr w:rsidR="00721B88" w:rsidRPr="00DD0DCB" w:rsidSect="00A175AA">
      <w:headerReference w:type="default" r:id="rId7"/>
      <w:footerReference w:type="default" r:id="rId8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5B67" w14:textId="77777777" w:rsidR="003C02B9" w:rsidRDefault="003C02B9" w:rsidP="001B1D38">
      <w:pPr>
        <w:spacing w:after="0" w:line="240" w:lineRule="auto"/>
      </w:pPr>
      <w:r>
        <w:separator/>
      </w:r>
    </w:p>
  </w:endnote>
  <w:endnote w:type="continuationSeparator" w:id="0">
    <w:p w14:paraId="4931CCBE" w14:textId="77777777" w:rsidR="003C02B9" w:rsidRDefault="003C02B9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916E" w14:textId="77777777" w:rsidR="003C02B9" w:rsidRDefault="003C02B9" w:rsidP="001B1D38">
      <w:pPr>
        <w:spacing w:after="0" w:line="240" w:lineRule="auto"/>
      </w:pPr>
      <w:r>
        <w:separator/>
      </w:r>
    </w:p>
  </w:footnote>
  <w:footnote w:type="continuationSeparator" w:id="0">
    <w:p w14:paraId="7AD8A5B1" w14:textId="77777777" w:rsidR="003C02B9" w:rsidRDefault="003C02B9" w:rsidP="001B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428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067AA"/>
    <w:rsid w:val="00007D7B"/>
    <w:rsid w:val="0001693A"/>
    <w:rsid w:val="00023E13"/>
    <w:rsid w:val="000317A0"/>
    <w:rsid w:val="000458EC"/>
    <w:rsid w:val="00050A80"/>
    <w:rsid w:val="000531FE"/>
    <w:rsid w:val="0005476B"/>
    <w:rsid w:val="000675AE"/>
    <w:rsid w:val="000704DB"/>
    <w:rsid w:val="00074A04"/>
    <w:rsid w:val="00074EF2"/>
    <w:rsid w:val="00080001"/>
    <w:rsid w:val="00084D8B"/>
    <w:rsid w:val="00091316"/>
    <w:rsid w:val="000A453B"/>
    <w:rsid w:val="000D0B81"/>
    <w:rsid w:val="000E089A"/>
    <w:rsid w:val="000E4471"/>
    <w:rsid w:val="001046F0"/>
    <w:rsid w:val="00121CA6"/>
    <w:rsid w:val="001250D4"/>
    <w:rsid w:val="001260D9"/>
    <w:rsid w:val="00127DDE"/>
    <w:rsid w:val="00132FA1"/>
    <w:rsid w:val="00132FC9"/>
    <w:rsid w:val="001364A5"/>
    <w:rsid w:val="001371B0"/>
    <w:rsid w:val="00137DE6"/>
    <w:rsid w:val="00146C67"/>
    <w:rsid w:val="001605F1"/>
    <w:rsid w:val="00161D50"/>
    <w:rsid w:val="00166890"/>
    <w:rsid w:val="001703A2"/>
    <w:rsid w:val="00170B3D"/>
    <w:rsid w:val="00181116"/>
    <w:rsid w:val="00187080"/>
    <w:rsid w:val="00195719"/>
    <w:rsid w:val="001A681A"/>
    <w:rsid w:val="001B1D38"/>
    <w:rsid w:val="001C16F5"/>
    <w:rsid w:val="001C5276"/>
    <w:rsid w:val="001D6D68"/>
    <w:rsid w:val="001F1104"/>
    <w:rsid w:val="001F4240"/>
    <w:rsid w:val="0020417B"/>
    <w:rsid w:val="00205372"/>
    <w:rsid w:val="00222C7D"/>
    <w:rsid w:val="00225BC5"/>
    <w:rsid w:val="002679B4"/>
    <w:rsid w:val="002746FE"/>
    <w:rsid w:val="002927EA"/>
    <w:rsid w:val="002932FA"/>
    <w:rsid w:val="00295B1E"/>
    <w:rsid w:val="002A4832"/>
    <w:rsid w:val="002C2709"/>
    <w:rsid w:val="002C33A9"/>
    <w:rsid w:val="002E0D79"/>
    <w:rsid w:val="003044E5"/>
    <w:rsid w:val="003046FB"/>
    <w:rsid w:val="003064DF"/>
    <w:rsid w:val="003176E1"/>
    <w:rsid w:val="0032568B"/>
    <w:rsid w:val="00326298"/>
    <w:rsid w:val="00332EF7"/>
    <w:rsid w:val="00334BBE"/>
    <w:rsid w:val="00335A70"/>
    <w:rsid w:val="00336D68"/>
    <w:rsid w:val="00356912"/>
    <w:rsid w:val="00362B9C"/>
    <w:rsid w:val="00376D37"/>
    <w:rsid w:val="0038707D"/>
    <w:rsid w:val="003A1AC3"/>
    <w:rsid w:val="003A734A"/>
    <w:rsid w:val="003B1535"/>
    <w:rsid w:val="003C02B9"/>
    <w:rsid w:val="003C0D4A"/>
    <w:rsid w:val="003C3726"/>
    <w:rsid w:val="003D1CD6"/>
    <w:rsid w:val="003D4E85"/>
    <w:rsid w:val="003F6D54"/>
    <w:rsid w:val="003F7142"/>
    <w:rsid w:val="00406922"/>
    <w:rsid w:val="00422B09"/>
    <w:rsid w:val="00426F37"/>
    <w:rsid w:val="00436CAD"/>
    <w:rsid w:val="004501C9"/>
    <w:rsid w:val="00473F37"/>
    <w:rsid w:val="004777DF"/>
    <w:rsid w:val="004853FA"/>
    <w:rsid w:val="004903E2"/>
    <w:rsid w:val="0049792B"/>
    <w:rsid w:val="004C6790"/>
    <w:rsid w:val="004C6B5A"/>
    <w:rsid w:val="004D09E6"/>
    <w:rsid w:val="004D72F0"/>
    <w:rsid w:val="004E027E"/>
    <w:rsid w:val="004E09FC"/>
    <w:rsid w:val="004E63DA"/>
    <w:rsid w:val="004F00AE"/>
    <w:rsid w:val="004F14EB"/>
    <w:rsid w:val="005013AE"/>
    <w:rsid w:val="00510757"/>
    <w:rsid w:val="00542AE3"/>
    <w:rsid w:val="005661BE"/>
    <w:rsid w:val="005845D7"/>
    <w:rsid w:val="0059028F"/>
    <w:rsid w:val="00592E73"/>
    <w:rsid w:val="00597FA1"/>
    <w:rsid w:val="005A691A"/>
    <w:rsid w:val="005B39E8"/>
    <w:rsid w:val="005B535D"/>
    <w:rsid w:val="005B78EB"/>
    <w:rsid w:val="005E00C7"/>
    <w:rsid w:val="005E2093"/>
    <w:rsid w:val="005F70F4"/>
    <w:rsid w:val="00604D82"/>
    <w:rsid w:val="00604FB6"/>
    <w:rsid w:val="00615037"/>
    <w:rsid w:val="00630338"/>
    <w:rsid w:val="00632586"/>
    <w:rsid w:val="00640FF3"/>
    <w:rsid w:val="00641867"/>
    <w:rsid w:val="006435D9"/>
    <w:rsid w:val="00651D2D"/>
    <w:rsid w:val="006615C6"/>
    <w:rsid w:val="00670605"/>
    <w:rsid w:val="00674988"/>
    <w:rsid w:val="006809CA"/>
    <w:rsid w:val="00683847"/>
    <w:rsid w:val="006904DA"/>
    <w:rsid w:val="00691072"/>
    <w:rsid w:val="006B1CB0"/>
    <w:rsid w:val="006C3912"/>
    <w:rsid w:val="006D128D"/>
    <w:rsid w:val="006D29B6"/>
    <w:rsid w:val="006E5671"/>
    <w:rsid w:val="006E6023"/>
    <w:rsid w:val="006E79CB"/>
    <w:rsid w:val="007036FF"/>
    <w:rsid w:val="007043C8"/>
    <w:rsid w:val="00705C4F"/>
    <w:rsid w:val="00715A82"/>
    <w:rsid w:val="00721B88"/>
    <w:rsid w:val="007237F3"/>
    <w:rsid w:val="00731FDB"/>
    <w:rsid w:val="00734A5C"/>
    <w:rsid w:val="00741423"/>
    <w:rsid w:val="00747D41"/>
    <w:rsid w:val="00751C76"/>
    <w:rsid w:val="0075554A"/>
    <w:rsid w:val="007674B6"/>
    <w:rsid w:val="007718F9"/>
    <w:rsid w:val="00774D2F"/>
    <w:rsid w:val="0077683F"/>
    <w:rsid w:val="0078304A"/>
    <w:rsid w:val="007861D0"/>
    <w:rsid w:val="007905F7"/>
    <w:rsid w:val="00795D3F"/>
    <w:rsid w:val="007962B8"/>
    <w:rsid w:val="007B277E"/>
    <w:rsid w:val="007C0A6C"/>
    <w:rsid w:val="007C1F84"/>
    <w:rsid w:val="007C279C"/>
    <w:rsid w:val="007D2202"/>
    <w:rsid w:val="007D700B"/>
    <w:rsid w:val="007D7A78"/>
    <w:rsid w:val="007E5371"/>
    <w:rsid w:val="00801894"/>
    <w:rsid w:val="0082195C"/>
    <w:rsid w:val="008716D5"/>
    <w:rsid w:val="008775E0"/>
    <w:rsid w:val="00884BEB"/>
    <w:rsid w:val="008865FE"/>
    <w:rsid w:val="00891ED0"/>
    <w:rsid w:val="00895545"/>
    <w:rsid w:val="008A7B20"/>
    <w:rsid w:val="008B0E52"/>
    <w:rsid w:val="008B38EE"/>
    <w:rsid w:val="008C4DC4"/>
    <w:rsid w:val="008C593B"/>
    <w:rsid w:val="008D7991"/>
    <w:rsid w:val="008D7F75"/>
    <w:rsid w:val="008E0937"/>
    <w:rsid w:val="008E139A"/>
    <w:rsid w:val="008E707C"/>
    <w:rsid w:val="008F66BF"/>
    <w:rsid w:val="009004F7"/>
    <w:rsid w:val="009133FC"/>
    <w:rsid w:val="00914978"/>
    <w:rsid w:val="009245FE"/>
    <w:rsid w:val="00925C4B"/>
    <w:rsid w:val="00930BC4"/>
    <w:rsid w:val="0093299D"/>
    <w:rsid w:val="00936173"/>
    <w:rsid w:val="009437A3"/>
    <w:rsid w:val="0095640F"/>
    <w:rsid w:val="00965A37"/>
    <w:rsid w:val="00966A20"/>
    <w:rsid w:val="00973A17"/>
    <w:rsid w:val="0098548A"/>
    <w:rsid w:val="00986FE6"/>
    <w:rsid w:val="0099434D"/>
    <w:rsid w:val="009946AC"/>
    <w:rsid w:val="009A2B6B"/>
    <w:rsid w:val="009A7116"/>
    <w:rsid w:val="009B5958"/>
    <w:rsid w:val="009C008E"/>
    <w:rsid w:val="009D484F"/>
    <w:rsid w:val="009E0EC5"/>
    <w:rsid w:val="009E2936"/>
    <w:rsid w:val="009E4D25"/>
    <w:rsid w:val="00A12225"/>
    <w:rsid w:val="00A175AA"/>
    <w:rsid w:val="00A22A7B"/>
    <w:rsid w:val="00A31BFB"/>
    <w:rsid w:val="00A32A4C"/>
    <w:rsid w:val="00A730D1"/>
    <w:rsid w:val="00A85E7D"/>
    <w:rsid w:val="00A96750"/>
    <w:rsid w:val="00AB2213"/>
    <w:rsid w:val="00AB3582"/>
    <w:rsid w:val="00AC41C9"/>
    <w:rsid w:val="00AD60E0"/>
    <w:rsid w:val="00AF52DF"/>
    <w:rsid w:val="00B143DB"/>
    <w:rsid w:val="00B34765"/>
    <w:rsid w:val="00B53941"/>
    <w:rsid w:val="00B56AA9"/>
    <w:rsid w:val="00B6516A"/>
    <w:rsid w:val="00B67CD3"/>
    <w:rsid w:val="00B80205"/>
    <w:rsid w:val="00B822D8"/>
    <w:rsid w:val="00B83670"/>
    <w:rsid w:val="00B8418C"/>
    <w:rsid w:val="00B91ED0"/>
    <w:rsid w:val="00B93064"/>
    <w:rsid w:val="00B966DF"/>
    <w:rsid w:val="00BA0082"/>
    <w:rsid w:val="00BB0FFE"/>
    <w:rsid w:val="00BB1F5C"/>
    <w:rsid w:val="00BB24BD"/>
    <w:rsid w:val="00BB2798"/>
    <w:rsid w:val="00BB46EF"/>
    <w:rsid w:val="00BB7F57"/>
    <w:rsid w:val="00BC29DA"/>
    <w:rsid w:val="00BC3DBB"/>
    <w:rsid w:val="00BE4DDF"/>
    <w:rsid w:val="00BF0CF8"/>
    <w:rsid w:val="00C03854"/>
    <w:rsid w:val="00C06A30"/>
    <w:rsid w:val="00C207A8"/>
    <w:rsid w:val="00C22FB8"/>
    <w:rsid w:val="00C270E0"/>
    <w:rsid w:val="00C279DC"/>
    <w:rsid w:val="00C34165"/>
    <w:rsid w:val="00C54DC9"/>
    <w:rsid w:val="00C83AD4"/>
    <w:rsid w:val="00C863FE"/>
    <w:rsid w:val="00C86E35"/>
    <w:rsid w:val="00CA314A"/>
    <w:rsid w:val="00CB5C5B"/>
    <w:rsid w:val="00CC58BF"/>
    <w:rsid w:val="00CE1082"/>
    <w:rsid w:val="00CF0690"/>
    <w:rsid w:val="00D024C8"/>
    <w:rsid w:val="00D03D98"/>
    <w:rsid w:val="00D12D1C"/>
    <w:rsid w:val="00D12EAF"/>
    <w:rsid w:val="00D14A99"/>
    <w:rsid w:val="00D23516"/>
    <w:rsid w:val="00D23655"/>
    <w:rsid w:val="00D331AD"/>
    <w:rsid w:val="00D41288"/>
    <w:rsid w:val="00D42276"/>
    <w:rsid w:val="00D51B62"/>
    <w:rsid w:val="00D66828"/>
    <w:rsid w:val="00D66CE6"/>
    <w:rsid w:val="00D70FDF"/>
    <w:rsid w:val="00D74C3B"/>
    <w:rsid w:val="00D74CCE"/>
    <w:rsid w:val="00D9451E"/>
    <w:rsid w:val="00DB3E03"/>
    <w:rsid w:val="00DC15BD"/>
    <w:rsid w:val="00DC4747"/>
    <w:rsid w:val="00DC6D3B"/>
    <w:rsid w:val="00DD0DCB"/>
    <w:rsid w:val="00DD0E38"/>
    <w:rsid w:val="00DE572A"/>
    <w:rsid w:val="00E06802"/>
    <w:rsid w:val="00E1583B"/>
    <w:rsid w:val="00E17126"/>
    <w:rsid w:val="00E203A7"/>
    <w:rsid w:val="00E24228"/>
    <w:rsid w:val="00E24612"/>
    <w:rsid w:val="00E35413"/>
    <w:rsid w:val="00E40C95"/>
    <w:rsid w:val="00E43C91"/>
    <w:rsid w:val="00E54185"/>
    <w:rsid w:val="00E54917"/>
    <w:rsid w:val="00E67E61"/>
    <w:rsid w:val="00E76185"/>
    <w:rsid w:val="00E864A9"/>
    <w:rsid w:val="00E900C4"/>
    <w:rsid w:val="00E96194"/>
    <w:rsid w:val="00EC02EC"/>
    <w:rsid w:val="00EC1B44"/>
    <w:rsid w:val="00EC2B4E"/>
    <w:rsid w:val="00ED089C"/>
    <w:rsid w:val="00EE117D"/>
    <w:rsid w:val="00EE12CC"/>
    <w:rsid w:val="00EE6F42"/>
    <w:rsid w:val="00EE77E8"/>
    <w:rsid w:val="00EF3832"/>
    <w:rsid w:val="00EF62A4"/>
    <w:rsid w:val="00F1123C"/>
    <w:rsid w:val="00F15AD4"/>
    <w:rsid w:val="00F22388"/>
    <w:rsid w:val="00F240E1"/>
    <w:rsid w:val="00F33AFB"/>
    <w:rsid w:val="00F438D4"/>
    <w:rsid w:val="00F43C20"/>
    <w:rsid w:val="00F44463"/>
    <w:rsid w:val="00F44A7D"/>
    <w:rsid w:val="00F45999"/>
    <w:rsid w:val="00F46A5A"/>
    <w:rsid w:val="00F5007C"/>
    <w:rsid w:val="00F50133"/>
    <w:rsid w:val="00F52E66"/>
    <w:rsid w:val="00F53E0F"/>
    <w:rsid w:val="00F6028B"/>
    <w:rsid w:val="00F62283"/>
    <w:rsid w:val="00F6579E"/>
    <w:rsid w:val="00F91B14"/>
    <w:rsid w:val="00F93B93"/>
    <w:rsid w:val="00FA3A1D"/>
    <w:rsid w:val="00FB5D41"/>
    <w:rsid w:val="00FC0B95"/>
    <w:rsid w:val="00FC11A2"/>
    <w:rsid w:val="00FD29ED"/>
    <w:rsid w:val="00FD344D"/>
    <w:rsid w:val="00FE531B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8</Pages>
  <Words>2129</Words>
  <Characters>11502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Diego Correia</cp:lastModifiedBy>
  <cp:revision>310</cp:revision>
  <dcterms:created xsi:type="dcterms:W3CDTF">2022-10-07T03:20:00Z</dcterms:created>
  <dcterms:modified xsi:type="dcterms:W3CDTF">2022-10-20T02:03:00Z</dcterms:modified>
</cp:coreProperties>
</file>