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BNT"/>
        <w:ind w:firstLine="0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pt-PT"/>
        </w:rPr>
        <w:t>ESTADO F</w:t>
      </w:r>
      <w:r>
        <w:rPr>
          <w:b w:val="1"/>
          <w:bCs w:val="1"/>
          <w:sz w:val="28"/>
          <w:szCs w:val="28"/>
          <w:rtl w:val="0"/>
          <w:lang w:val="pt-PT"/>
        </w:rPr>
        <w:t>Í</w:t>
      </w:r>
      <w:r>
        <w:rPr>
          <w:b w:val="1"/>
          <w:bCs w:val="1"/>
          <w:sz w:val="28"/>
          <w:szCs w:val="28"/>
          <w:rtl w:val="0"/>
          <w:lang w:val="pt-PT"/>
        </w:rPr>
        <w:t>SICO DE IDOSOS E SUA RELA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COM O EXERC</w:t>
      </w:r>
      <w:r>
        <w:rPr>
          <w:b w:val="1"/>
          <w:bCs w:val="1"/>
          <w:sz w:val="28"/>
          <w:szCs w:val="28"/>
          <w:rtl w:val="0"/>
          <w:lang w:val="pt-PT"/>
        </w:rPr>
        <w:t>Í</w:t>
      </w:r>
      <w:r>
        <w:rPr>
          <w:b w:val="1"/>
          <w:bCs w:val="1"/>
          <w:sz w:val="28"/>
          <w:szCs w:val="28"/>
          <w:rtl w:val="0"/>
          <w:lang w:val="pt-PT"/>
        </w:rPr>
        <w:t>CIO F</w:t>
      </w:r>
      <w:r>
        <w:rPr>
          <w:b w:val="1"/>
          <w:bCs w:val="1"/>
          <w:sz w:val="28"/>
          <w:szCs w:val="28"/>
          <w:rtl w:val="0"/>
          <w:lang w:val="pt-PT"/>
        </w:rPr>
        <w:t>Í</w:t>
      </w:r>
      <w:r>
        <w:rPr>
          <w:b w:val="1"/>
          <w:bCs w:val="1"/>
          <w:sz w:val="28"/>
          <w:szCs w:val="28"/>
          <w:rtl w:val="0"/>
          <w:lang w:val="pt-PT"/>
        </w:rPr>
        <w:t>SICO: UMA REVIS</w:t>
      </w:r>
      <w:r>
        <w:rPr>
          <w:b w:val="1"/>
          <w:bCs w:val="1"/>
          <w:sz w:val="28"/>
          <w:szCs w:val="28"/>
          <w:rtl w:val="0"/>
          <w:lang w:val="pt-PT"/>
        </w:rPr>
        <w:t>Ã</w:t>
      </w:r>
      <w:r>
        <w:rPr>
          <w:b w:val="1"/>
          <w:bCs w:val="1"/>
          <w:sz w:val="28"/>
          <w:szCs w:val="28"/>
          <w:rtl w:val="0"/>
          <w:lang w:val="pt-PT"/>
        </w:rPr>
        <w:t>O NARRATIVA DA LITERATURA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Ribeiro, Joseana Moreira Assis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Soares, Newton Oliveira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 Silva, Josiana Kely Rodrigues Moreira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Campos, Jamilie Suelen dos Prazeres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4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Mesquita, Stela Cordovil</w:t>
      </w:r>
      <w:r>
        <w:rPr>
          <w:sz w:val="20"/>
          <w:szCs w:val="20"/>
          <w:vertAlign w:val="superscript"/>
          <w:rtl w:val="0"/>
          <w:lang w:val="pt-PT"/>
        </w:rPr>
        <w:t>5</w:t>
      </w:r>
    </w:p>
    <w:p>
      <w:pPr>
        <w:pStyle w:val="ABN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RESUMO </w:t>
      </w:r>
    </w:p>
    <w:p>
      <w:pPr>
        <w:pStyle w:val="ABNT"/>
        <w:spacing w:line="240" w:lineRule="auto"/>
        <w:ind w:firstLine="0"/>
      </w:pPr>
      <w:r>
        <w:rPr>
          <w:rtl w:val="0"/>
          <w:lang w:val="pt-PT"/>
        </w:rPr>
        <w:t>Introdu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o: 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Mundial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de (OMS) diz que o envelhecimento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um processo lento e gradual que acontece de maneira irrevers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e que diminui a capacidade org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nica ao estresse fisiol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gico. Objetivos: Conhecer o estado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de idosos e sua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 o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sico. Metodologia: O estudo tratou-se de um tipo de pesquisa bibliogr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fica narrativa, por se caracterizar pela 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conhecimentos e dados j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coletados por pessoas demonstrados de diversas formas, como documentos, livros e foram utilizadas para isso as bases de dados: Scielo, Pubmed e Lilacs, com filtros para data de publica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tipo de artigo e disponibilidade de texto. Resultados e Discuss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es: Como resultado, 223 artigos foram encontrados no total, dos quais 176 foram exclu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dos e 47 inclu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dos, dentre os quais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grande quantidade de estudos realizados relacionando o estado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de idosos com a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de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sico. Conclus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o: Dessa maneira, a pesquisa possibilitou concluir que na atualidade h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uma efic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cia comprovada cientificamente da combina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entre a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de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e alimenta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saud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para a o benef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humana, na terceira idade e em todas as fases da vida.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Idoso, Exerc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sico, Avalia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Nutricional.. </w:t>
      </w: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 Tem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tica: </w:t>
      </w:r>
      <w:r>
        <w:rPr>
          <w:rtl w:val="0"/>
          <w:lang w:val="pt-PT"/>
        </w:rPr>
        <w:t>Tem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tica Livre Para Todas as 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reas</w:t>
      </w: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E-mail do autor principal: </w:t>
      </w:r>
      <w:r>
        <w:rPr>
          <w:rtl w:val="0"/>
          <w:lang w:val="pt-PT"/>
        </w:rPr>
        <w:t>joseana.ribeiro@prof.cesupa.br</w:t>
      </w:r>
    </w:p>
    <w:p>
      <w:pPr>
        <w:pStyle w:val="ABNT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Nutri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CESUPA, Bel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- Par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joseana.ribeiro@prof.cesupa.br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:u w:color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²</w:t>
      </w:r>
      <w:r>
        <w:rPr>
          <w:sz w:val="20"/>
          <w:szCs w:val="20"/>
          <w:rtl w:val="0"/>
          <w:lang w:val="pt-PT"/>
        </w:rPr>
        <w:t>Nutri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o, CESUPA, 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 - Par</w:t>
      </w:r>
      <w:r>
        <w:rPr>
          <w:sz w:val="20"/>
          <w:szCs w:val="20"/>
          <w:rtl w:val="0"/>
          <w:lang w:val="pt-PT"/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  <w:lang w:val="pt-PT"/>
        </w:rPr>
        <w:t>joseanaassis@gmail.com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  <w:r>
        <w:rPr>
          <w:sz w:val="20"/>
          <w:szCs w:val="20"/>
          <w:rtl w:val="0"/>
          <w:lang w:val="pt-PT"/>
        </w:rPr>
        <w:t>Nutri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o, EST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CIO, 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 - Par</w:t>
      </w:r>
      <w:r>
        <w:rPr>
          <w:sz w:val="20"/>
          <w:szCs w:val="20"/>
          <w:rtl w:val="0"/>
          <w:lang w:val="pt-PT"/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josikely@hotmail.com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vertAlign w:val="superscript"/>
          <w:rtl w:val="0"/>
          <w:lang w:val="pt-PT"/>
        </w:rPr>
        <w:t>4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Nutri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CESUPA, Bel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- Par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jamilie.campos@prof.cesupa.br</w:t>
      </w:r>
    </w:p>
    <w:p>
      <w:pPr>
        <w:pStyle w:val="ABNT"/>
        <w:spacing w:after="0" w:line="240" w:lineRule="auto"/>
        <w:ind w:firstLine="0"/>
      </w:pPr>
      <w:r>
        <w:rPr>
          <w:sz w:val="20"/>
          <w:szCs w:val="20"/>
          <w:vertAlign w:val="superscript"/>
          <w:rtl w:val="0"/>
          <w:lang w:val="pt-PT"/>
        </w:rPr>
        <w:t>5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Nutri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CESUPA, Bel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- Par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joseanaassis@gmail.com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ABNT"/>
      </w:pPr>
      <w:r>
        <w:rPr>
          <w:rtl w:val="0"/>
          <w:lang w:val="pt-PT"/>
        </w:rPr>
        <w:t>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Mundial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de (OMS) diz que o envelhecimento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um processo lento e gradual que acontece de maneira irrevers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e que diminui a capacidade org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nica ao estresse fisiol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gico. Considera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que os indiv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duos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classificados como idosos a partir de 65 anos de idade em pa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ses desenvolvidos e 60 anos de idade em pa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ses em desenvolvimento ( JUNIOR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  <w:lang w:val="pt-PT"/>
        </w:rPr>
        <w:t xml:space="preserve">., 2022). </w:t>
      </w:r>
    </w:p>
    <w:p>
      <w:pPr>
        <w:pStyle w:val="ABNT"/>
      </w:pPr>
      <w:r>
        <w:rPr>
          <w:rtl w:val="0"/>
          <w:lang w:val="pt-PT"/>
        </w:rPr>
        <w:t>Segundo a Pesquisa Nacional por Amostra de Domic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lio Cont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nua, de 2017, do Instituto Brasileiro de Geografia e Estat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stica (IBGE) o conjunto de pessoas idosas no Brasil foi igual a 14,6% em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popula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total no mesmo ano. De acordo com a World Health Organization (WHO, 2005), o envelhecimento populacional traz consigo um aumento na demanda por servi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os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devido as 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ndromes geri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tricas, que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caracterizadas por altera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cunho psicol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gico,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e funcional, como a 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ndrome da fragilidade (DA SILVA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  <w:lang w:val="pt-PT"/>
        </w:rPr>
        <w:t xml:space="preserve">., 2019; IBGE, 2017). </w:t>
      </w:r>
    </w:p>
    <w:p>
      <w:pPr>
        <w:pStyle w:val="ABNT"/>
      </w:pPr>
      <w:r>
        <w:rPr>
          <w:rtl w:val="0"/>
          <w:lang w:val="pt-PT"/>
        </w:rPr>
        <w:t>Dentre os fatores contribuintes para acarretar tais 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ndromes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 diminui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fun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inclusive de for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muscular, equil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brio e flexibilidade, o que pode gerar aumento de quedas da pr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pria altura nestes pacientes.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 verificar o estado nutricional do idoso, uma vez que com o processo de envelhecimento senescente h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uma redu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massa muscular e um aumento de massa gordurosa, principalmente na regi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abdominal (SILVA; PEDRAZA; MENEZES, 2015).</w:t>
      </w:r>
    </w:p>
    <w:p>
      <w:pPr>
        <w:pStyle w:val="ABNT"/>
      </w:pPr>
      <w:r>
        <w:rPr>
          <w:rtl w:val="0"/>
          <w:lang w:val="pt-PT"/>
        </w:rPr>
        <w:t>Considerando que a quantidade elevada de gordura a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vel central no corpo colabora para a fragilidade, perda funcional e risco coronariano,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preciso empregar par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metros antropom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tricos para saber o potencial negativo que aquela pode ter sobre o organismo e para lan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ar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estrat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gias nutricionais para prevenir e/ou tratar estes agravos (SAMPAIO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  <w:lang w:val="pt-PT"/>
        </w:rPr>
        <w:t>., 2017).</w:t>
      </w:r>
    </w:p>
    <w:p>
      <w:pPr>
        <w:pStyle w:val="ABNT"/>
      </w:pPr>
      <w:r>
        <w:rPr>
          <w:rtl w:val="0"/>
          <w:lang w:val="pt-PT"/>
        </w:rPr>
        <w:t xml:space="preserve">Pesquisas apontam que a grande maioria dos 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rg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os do corpo humano tem a capacidade de funcionar quase 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bem na terceira idade como na juventude, entre aqueles que praticam estilos de vida saud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veis, como a atividade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 di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 (ETCHEPARE; PEREIRA; GRAUP; ZINN, 2011).</w:t>
      </w:r>
    </w:p>
    <w:p>
      <w:pPr>
        <w:pStyle w:val="ABNT"/>
      </w:pPr>
      <w:r>
        <w:rPr>
          <w:rtl w:val="0"/>
          <w:lang w:val="pt-PT"/>
        </w:rPr>
        <w:t>Desse modo, a promo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um estilo de vida mais saud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desde cedo at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 3</w:t>
      </w:r>
      <w:r>
        <w:rPr>
          <w:rtl w:val="0"/>
          <w:lang w:val="pt-PT"/>
        </w:rPr>
        <w:t xml:space="preserve">ª </w:t>
      </w:r>
      <w:r>
        <w:rPr>
          <w:rtl w:val="0"/>
          <w:lang w:val="pt-PT"/>
        </w:rPr>
        <w:t xml:space="preserve">idade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encarada pelo Sistema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como uma 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estrat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gica. Nesse processo, alguns aspectos colaboram para a incorpora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corporal/exerc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como o incentivo de amigos e familiares, a procura por companhia ou ocupa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alguns programas espec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ficos de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 e, principalmente, a orienta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profissional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estimulando a popula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idosa a incorporar um estilo de vida mais saud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e ativo (BRASIL, 2006).</w:t>
      </w:r>
    </w:p>
    <w:p>
      <w:pPr>
        <w:pStyle w:val="ABNT"/>
      </w:pPr>
      <w:r>
        <w:rPr>
          <w:rtl w:val="0"/>
          <w:lang w:val="pt-PT"/>
        </w:rPr>
        <w:t xml:space="preserve">Nas 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ltimas d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cadas o Brasil teve um crescimento consider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em programas de atividade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 para a terceira idade, especialmente as experi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promovidas nas universidades. Somada a isto, a implanta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N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cleos de Apoio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da Fam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lia (NASF), criados pelo Minist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no ano de 2008, possibilitou a origem de diversas categorias profissionais, entre elas o profissional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sica, na Aten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sica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de, ampliado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>s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ticas corporais melhoria da qualidade de vida da popula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idosa (BENEDETTI; GON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ALVES; MOTA, 2007). </w:t>
      </w:r>
    </w:p>
    <w:p>
      <w:pPr>
        <w:pStyle w:val="ABNT"/>
      </w:pPr>
      <w:r>
        <w:rPr>
          <w:rtl w:val="0"/>
          <w:lang w:val="pt-PT"/>
        </w:rPr>
        <w:t>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disso, a cria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de programas sociais como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Academia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</w:t>
      </w:r>
      <w:r>
        <w:rPr>
          <w:rtl w:val="0"/>
          <w:lang w:val="pt-PT"/>
        </w:rPr>
        <w:t xml:space="preserve">” </w:t>
      </w:r>
      <w:r>
        <w:rPr>
          <w:rtl w:val="0"/>
          <w:lang w:val="pt-PT"/>
        </w:rPr>
        <w:t>auxilia a incrementar o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de atividade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 da popula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brasileira visando contribuir para a promo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da mesma a partir da implanta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espa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os 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blicos com infraestrutura, equipamentos e profissionais qualificados para a orienta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o desenvolvimento de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ticas corporais, de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seguran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alimentar e nutricional e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alimentar, bem como outros aspectos relacionados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realidade local. Em abril de 2014, conforme o Cadastro Nacional de Estabelecimentos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(CNES), 832 Academias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estavam implantadas no Brasil, sendo 51,44% na regi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Nordeste.</w:t>
      </w:r>
    </w:p>
    <w:p>
      <w:pPr>
        <w:pStyle w:val="Default"/>
        <w:ind w:firstLine="709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M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TODO OU METODOLOGIA </w:t>
      </w:r>
    </w:p>
    <w:p>
      <w:pPr>
        <w:pStyle w:val="ABNT"/>
      </w:pPr>
      <w:r>
        <w:rPr>
          <w:rtl w:val="0"/>
          <w:lang w:val="pt-PT"/>
        </w:rPr>
        <w:t>O estudo tratou-se de um tipo de pesquisa bibliogr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fica narrativa, por se caracterizar pela 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conhecimentos e dados j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coletados por pessoas demonstrados de diversas formas, como documentos, livros, artigos, revistas cient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ficas e etc. (FLEXA; BARBASTEFANO, 2020). </w:t>
      </w:r>
    </w:p>
    <w:p>
      <w:pPr>
        <w:pStyle w:val="ABNT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tl w:val="0"/>
          <w:lang w:val="pt-PT"/>
        </w:rPr>
        <w:t>A seguinte pesquisa utilizou o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todo de procedimento bibliogr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fico narrativo buscando explicar um problema a partir de refer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te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ricas,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da literatura de obras e documentos (FLEXA, BARBASTEFANO, 2020). Abordou publica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entre os anos de 2017 a 2021, por interm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de explora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bibliogr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fica utilizando os bancos de dados eletr</w:t>
      </w:r>
      <w:r>
        <w:rPr>
          <w:rtl w:val="0"/>
          <w:lang w:val="pt-PT"/>
        </w:rPr>
        <w:t>ô</w:t>
      </w:r>
      <w:r>
        <w:rPr>
          <w:rtl w:val="0"/>
          <w:lang w:val="pt-PT"/>
        </w:rPr>
        <w:t>nicos: Scielo, Pubmed e Lilacs. Foram escolhidos como descritores idoso,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e avalia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nutricional, com operador boleano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AND</w:t>
      </w:r>
      <w:r>
        <w:rPr>
          <w:rtl w:val="0"/>
          <w:lang w:val="pt-PT"/>
        </w:rPr>
        <w:t>”</w:t>
      </w:r>
      <w:r>
        <w:rPr>
          <w:rtl w:val="0"/>
          <w:lang w:val="pt-PT"/>
        </w:rPr>
        <w:t>, nas 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nguas portuguesa e inglesa, nos Descritores em Ci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(DeCS) da Biblioteca Virtual em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(BVS).</w:t>
      </w:r>
    </w:p>
    <w:p>
      <w:pPr>
        <w:pStyle w:val="ABNT"/>
      </w:pPr>
      <w:r>
        <w:rPr>
          <w:rtl w:val="0"/>
          <w:lang w:val="pt-PT"/>
        </w:rPr>
        <w:t>A coleta e an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lise dos dados se constitu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ram em cinco etapas,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elas: a prepara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unitariza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transforma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conte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do em unidades, categoriza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classifica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unidades em categorias, descri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interpreta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Assim, implica em compara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contextuais. Os tipos de compara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podem ser multivariados, mas devem, obrigatoriamente, ser direcionados a partir da sensibilidade, da intencionalidade e da compet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te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rica do pesquisador (</w:t>
      </w:r>
      <w:r>
        <w:rPr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MAZUCATO</w:t>
      </w:r>
      <w:r>
        <w:rPr>
          <w:rtl w:val="0"/>
          <w:lang w:val="pt-PT"/>
        </w:rPr>
        <w:t>, 2018).</w:t>
      </w:r>
    </w:p>
    <w:p>
      <w:pPr>
        <w:pStyle w:val="ABNT"/>
      </w:pPr>
      <w:r>
        <w:rPr>
          <w:rtl w:val="0"/>
          <w:lang w:val="pt-PT"/>
        </w:rPr>
        <w:t>Como crit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rios de inclus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foram utilizados artigos contidos em base de dados sobre estudos com intuito de descrever o estado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e funcional de idosos e sua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 o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sico, que foram pesquisados dentro do per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odo de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outline w:val="0"/>
          <w:color w:val="212121"/>
          <w:u w:color="212121"/>
          <w:rtl w:val="0"/>
          <w:lang w:val="pt-PT"/>
          <w14:textFill>
            <w14:solidFill>
              <w14:srgbClr w14:val="212121"/>
            </w14:solidFill>
          </w14:textFill>
        </w:rPr>
        <w:t>2017 a 2021,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com descritores j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mencionados anteriormente, nos idiomas portugu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 e ingl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s. Foram utilizados como crit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rios de exclus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artigos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atendiam aos crit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rios de inclus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o. </w:t>
      </w:r>
    </w:p>
    <w:p>
      <w:pPr>
        <w:pStyle w:val="Default"/>
        <w:ind w:firstLine="709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ind w:firstLine="709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RESULTADOS E DISCUS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</w:t>
      </w:r>
    </w:p>
    <w:p>
      <w:pPr>
        <w:pStyle w:val="Default"/>
        <w:ind w:firstLine="709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</w:pPr>
      <w:r>
        <w:rPr>
          <w:rtl w:val="0"/>
          <w:lang w:val="pt-PT"/>
        </w:rPr>
        <w:t>Alguns pesquisadores constataram que o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</w:t>
      </w:r>
      <w:r>
        <w:rPr>
          <w:outline w:val="0"/>
          <w:color w:val="ff2600"/>
          <w:u w:color="ff2600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  <w:lang w:val="pt-PT"/>
        </w:rPr>
        <w:t>se mostrou uma estrat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gia com impacto positivo no estado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dos idosos, conforme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dispon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 na Tabela 1.</w:t>
      </w:r>
    </w:p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36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Tabela 1: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Composi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 corp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rea de idosos e sua rela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o com o exerc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cio f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sico.</w:t>
      </w:r>
    </w:p>
    <w:tbl>
      <w:tblPr>
        <w:tblW w:w="89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7"/>
        <w:gridCol w:w="3474"/>
        <w:gridCol w:w="369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7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AUTOR (ANO)</w:t>
            </w:r>
          </w:p>
        </w:tc>
        <w:tc>
          <w:tcPr>
            <w:tcW w:type="dxa" w:w="347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METODOLOGIA</w:t>
            </w:r>
          </w:p>
        </w:tc>
        <w:tc>
          <w:tcPr>
            <w:tcW w:type="dxa" w:w="36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RESULTADOS</w:t>
            </w:r>
          </w:p>
        </w:tc>
      </w:tr>
      <w:tr>
        <w:tblPrEx>
          <w:shd w:val="clear" w:color="auto" w:fill="ced7e7"/>
        </w:tblPrEx>
        <w:trPr>
          <w:trHeight w:val="2492" w:hRule="atLeast"/>
        </w:trPr>
        <w:tc>
          <w:tcPr>
            <w:tcW w:type="dxa" w:w="177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 OLIVEIRA et al.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2019.</w:t>
            </w:r>
          </w:p>
        </w:tc>
        <w:tc>
          <w:tcPr>
            <w:tcW w:type="dxa" w:w="347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Estudo transversal, com 120 idosos, sendo 40 praticantes de muscula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o, 40 praticantes de hidrogin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stica e 40 praticantes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cios nas Academias da terceira idade, onde o objetivo era comparara frequ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ncia da pr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de atividade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sica, comportamento sedent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rio, composi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corporal e estado nutricional entre idosos praticantes de diferentes tipos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cios.</w:t>
            </w:r>
          </w:p>
        </w:tc>
        <w:tc>
          <w:tcPr>
            <w:tcW w:type="dxa" w:w="369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Os idosos praticantes de hidrogin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stica apresentaram menor RCQ quando comparados aos demais grupos (p=0,007), e os idosos praticantes de muscula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apresentaram melhor estado nutricional (p=0,002) e realizam mais atividades vigorosas em detrimentos aos seus pares (p&lt;0,05).</w:t>
            </w:r>
          </w:p>
        </w:tc>
      </w:tr>
      <w:tr>
        <w:tblPrEx>
          <w:shd w:val="clear" w:color="auto" w:fill="ced7e7"/>
        </w:tblPrEx>
        <w:trPr>
          <w:trHeight w:val="1586" w:hRule="atLeast"/>
        </w:trPr>
        <w:tc>
          <w:tcPr>
            <w:tcW w:type="dxa" w:w="17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  <w:tab w:val="left" w:pos="1416"/>
              </w:tabs>
              <w:spacing w:line="276" w:lineRule="auto"/>
              <w:jc w:val="center"/>
              <w:rPr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COPATTI et al.</w:t>
            </w:r>
          </w:p>
          <w:p>
            <w:pPr>
              <w:pStyle w:val="Corpo"/>
              <w:tabs>
                <w:tab w:val="left" w:pos="708"/>
                <w:tab w:val="left" w:pos="1416"/>
              </w:tabs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2017.</w:t>
            </w:r>
          </w:p>
        </w:tc>
        <w:tc>
          <w:tcPr>
            <w:tcW w:type="dxa" w:w="3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Revis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integrativa., com total de 24 artigos, dos quais 14 atendem aos crit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rios para inclus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no estudo.Objetivo: Analisar as produ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 cient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ficas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publicadas sobre a imagem corporal e a autoestima em idosos.</w:t>
            </w:r>
          </w:p>
        </w:tc>
        <w:tc>
          <w:tcPr>
            <w:tcW w:type="dxa" w:w="3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Este estudo evidenciou a pr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sico como uma atividade de influ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ncia positiva na percep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da imagem corporal e da autoestima dos idosos.</w:t>
            </w:r>
          </w:p>
        </w:tc>
      </w:tr>
      <w:tr>
        <w:tblPrEx>
          <w:shd w:val="clear" w:color="auto" w:fill="ced7e7"/>
        </w:tblPrEx>
        <w:trPr>
          <w:trHeight w:val="2497" w:hRule="atLeast"/>
        </w:trPr>
        <w:tc>
          <w:tcPr>
            <w:tcW w:type="dxa" w:w="17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ALEGRIA, 2017.</w:t>
            </w:r>
          </w:p>
        </w:tc>
        <w:tc>
          <w:tcPr>
            <w:tcW w:type="dxa" w:w="3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Estudo transversal, com um total de 40 idosos, divididos em dois grupos: a metade no grupo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cios, com pr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cios supervisionada e a outra metade no grupo sedent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rio, sem atividade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sica orientada.   Onde o o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bjetivo era de v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erificar quais as diferen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as encontradas na composi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corporal e na aptid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sica funcional, comparando o pr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-teste com o p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s-teste.</w:t>
            </w:r>
          </w:p>
        </w:tc>
        <w:tc>
          <w:tcPr>
            <w:tcW w:type="dxa" w:w="3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Verificou-se uma maior capacidade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sica e funcional por parte do grupo sujeito a um programa de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sico supervisionado, o que pode resultar em um estado de bem-estar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sico, que permite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à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 pessoas realizarem atividades di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rias de forma independente, traduzindo-se numa melhor poss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vel qualidade de vida.</w:t>
            </w:r>
          </w:p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17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PIMENTEL; SILVA, 2019.</w:t>
            </w:r>
          </w:p>
        </w:tc>
        <w:tc>
          <w:tcPr>
            <w:tcW w:type="dxa" w:w="3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Estudo descritivo, de corte transversal, com o 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bjetivo de avaliar o consumo alimentar e a</w:t>
            </w:r>
          </w:p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composi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o corporal de idosos praticantes e</w:t>
            </w:r>
          </w:p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o praticantes de exerc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cio f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sico.</w:t>
            </w:r>
          </w:p>
        </w:tc>
        <w:tc>
          <w:tcPr>
            <w:tcW w:type="dxa" w:w="3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A rela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o entre </w:t>
            </w:r>
          </w:p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o exerc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cio f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sico ou a inatividade associada a alimenta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o pode ocasionar ao indiv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duo </w:t>
            </w:r>
          </w:p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altera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es na composi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o corporal, podendo atuar, positiva ou negativamente, nas modifica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es presentes no processo de</w:t>
            </w:r>
          </w:p>
          <w:p>
            <w:pPr>
              <w:pStyle w:val="Corpo 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envelhecimento.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17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SILVA et al.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 2021.</w:t>
            </w:r>
          </w:p>
        </w:tc>
        <w:tc>
          <w:tcPr>
            <w:tcW w:type="dxa" w:w="3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Revis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sistem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de literatura., com objetivo de a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nalisar a influ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ncia do treino resistido e treino aer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bico nos resultados de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ndice de massa corporal e rela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o cintura-quadril em idosos.</w:t>
            </w:r>
          </w:p>
        </w:tc>
        <w:tc>
          <w:tcPr>
            <w:tcW w:type="dxa" w:w="3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Conclui-se que o presente estudo trouxe dados indicativos de que pr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tica de exerc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cios f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sicos de forma acompanhada e controlada, trazem diversos benef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cios para idosos com idade acima de 60 anos, al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m de reduzirem percentuais de gordura, aumentarem a massa magra, melhoram, tamb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é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m, a velocidade da marcha e reduzem n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veis de frequ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ncia card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aca em repouso, press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o arterial sist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lica e diast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lica, fatores esses importantes para uma melhor qualidade de vida e bem-estar dos idosos.</w:t>
            </w:r>
          </w:p>
        </w:tc>
      </w:tr>
      <w:tr>
        <w:tblPrEx>
          <w:shd w:val="clear" w:color="auto" w:fill="ced7e7"/>
        </w:tblPrEx>
        <w:trPr>
          <w:trHeight w:val="1771" w:hRule="atLeast"/>
        </w:trPr>
        <w:tc>
          <w:tcPr>
            <w:tcW w:type="dxa" w:w="177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WATANABE et al.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2020</w:t>
            </w:r>
          </w:p>
        </w:tc>
        <w:tc>
          <w:tcPr>
            <w:tcW w:type="dxa" w:w="34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  <w:jc w:val="center"/>
            </w:pP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Estudo de interven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çã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 xml:space="preserve">o, com  objetivo de </w:t>
            </w:r>
            <w:r>
              <w:rPr>
                <w:rFonts w:ascii="Segoe UI" w:cs="Segoe UI" w:hAnsi="Segoe UI" w:eastAsia="Segoe UI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 </w:t>
            </w:r>
            <w:r>
              <w:rPr>
                <w:rFonts w:ascii="Segoe UI" w:cs="Segoe UI" w:hAnsi="Segoe UI" w:eastAsia="Segoe UI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i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nvestigar o efeito de um programa de interven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çã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o geri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á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trica abrangente de automonitoramento na fun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çã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o f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í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sica e no tamanho dos m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ú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sculos em idosos por meio de exerc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í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cios de baixa resist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ê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ncia e aer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ó</w:t>
            </w:r>
            <w:r>
              <w:rPr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121"/>
                  </w14:solidFill>
                </w14:textFill>
              </w:rPr>
              <w:t>bico.</w:t>
            </w:r>
          </w:p>
        </w:tc>
        <w:tc>
          <w:tcPr>
            <w:tcW w:type="dxa" w:w="36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Os exerc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cios f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sicos apresentaram efic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cia na preven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212121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da sarcopenia e / ou da fragilidade em idosos.</w:t>
            </w:r>
          </w:p>
        </w:tc>
      </w:tr>
    </w:tbl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240" w:lineRule="auto"/>
        <w:ind w:left="108" w:hanging="108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Default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ff2600"/>
          <w:sz w:val="20"/>
          <w:szCs w:val="20"/>
          <w:u w:color="ff2600"/>
          <w14:textFill>
            <w14:solidFill>
              <w14:srgbClr w14:val="FF2600"/>
            </w14:solidFill>
          </w14:textFill>
        </w:rPr>
      </w:pPr>
      <w:r>
        <w:rPr>
          <w:rFonts w:cs="Arial Unicode MS" w:eastAsia="Arial Unicode MS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Fonte: Autores, </w:t>
      </w:r>
      <w:r>
        <w:rPr>
          <w:rFonts w:cs="Arial Unicode MS" w:eastAsia="Arial Unicode MS"/>
          <w:sz w:val="20"/>
          <w:szCs w:val="20"/>
          <w:rtl w:val="0"/>
          <w:lang w:val="pt-PT"/>
        </w:rPr>
        <w:t>2022.</w:t>
      </w:r>
    </w:p>
    <w:p>
      <w:pPr>
        <w:pStyle w:val="Defaul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</w:pPr>
      <w:r>
        <w:rPr>
          <w:rtl w:val="0"/>
          <w:lang w:val="pt-PT"/>
        </w:rPr>
        <w:t>A frequ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da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de atividade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sica, o comportamento sedent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rio, a composi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corporal e o estado nutricional entre idosos praticantes de diferentes tipos de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 costumam ser bastante estudados por pesquisadores em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de, e DE OLIVEIRA e colaboradores (2019), realizaram um estudo com 120 idosos praticantes de atividades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sicas, sendo 1/3 deles para cada uma das seguintes atividades: muscula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hidrogin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stica 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 em academias de terceira idade. E conclu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ram, atrav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 do estudo, que os idosos praticantes de hidrogin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stica apresentaram menor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cintura quadril quando comparados aos demais grupos (p=0,007), e os idosos praticantes de muscula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apresentaram melhor estado nutricional (p=0,002) e realizam mais atividades vigorosas em detrimentos aos demais (p&lt;0,05).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ind w:firstLine="624"/>
        <w:jc w:val="both"/>
        <w:outlineLvl w:val="9"/>
        <w:rPr>
          <w:rFonts w:ascii="Times New Roman" w:cs="Times New Roman" w:hAnsi="Times New Roman" w:eastAsia="Times New Roman"/>
          <w:b w:val="0"/>
          <w:bCs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No estudo de </w:t>
      </w:r>
      <w:r>
        <w:rPr>
          <w:rFonts w:ascii="Times New Roman" w:hAnsi="Times New Roman"/>
          <w:b w:val="0"/>
          <w:bCs w:val="0"/>
          <w:outline w:val="0"/>
          <w:color w:val="222222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COPATTI e colaboradores (2017), analisando 24 artigos e concluindo que o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 estudo evidenciou a pr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tica de exerc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cio f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sico como uma atividade que influencia positivamente na percep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o da imagem corporal e da autoestima dos idosos. Entre os fatores associados 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imagem corporal e autoestima, destaca-se a maior insatisfa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o do sexo feminino e o comprometimento da autopercep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o corporal e autoestima em idosos em condi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çõ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es cl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nicas de adoecimento e tratamento de sa</w:t>
      </w:r>
      <w:r>
        <w:rPr>
          <w:rFonts w:ascii="Times New Roman" w:hAnsi="Times New Roman" w:hint="default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b w:val="0"/>
          <w:bCs w:val="0"/>
          <w:rtl w:val="0"/>
          <w:lang w:val="pt-PT"/>
          <w14:textOutline w14:w="12700" w14:cap="flat">
            <w14:noFill/>
            <w14:miter w14:lim="400000"/>
          </w14:textOutline>
        </w:rPr>
        <w:t>de.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ind w:firstLine="624"/>
        <w:jc w:val="both"/>
        <w:outlineLvl w:val="9"/>
        <w:rPr>
          <w:rFonts w:ascii="Times New Roman" w:cs="Times New Roman" w:hAnsi="Times New Roman" w:eastAsia="Times New Roman"/>
          <w:b w:val="0"/>
          <w:bCs w:val="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Em rela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aos idosos institucionalizados e n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</w:t>
      </w:r>
      <w:r>
        <w:rPr>
          <w:rFonts w:ascii="Helvetica Neue" w:hAnsi="Helvetica Neue"/>
          <w:b w:val="0"/>
          <w:bCs w:val="0"/>
          <w:sz w:val="23"/>
          <w:szCs w:val="23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institucionalizados, ALEGRIA (2017) no seu estudo, com grupo sedent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rio e grupo ativo de idosos, sendo 40 no total, metade em cada grupo, verificou quais as diferen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as encontradas na composi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corporal e na aptid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f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sica funcional, comparando o pr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-teste com o p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s-teste, na aplica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de um programa de exerc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cio f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sico, concluindo que h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uma maior capacidade f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sica e funcional por parte do grupo sujeito a um programa de exerc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cios supervisionado, o que pode resultar em um estado de bem-estar f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sico, que permite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 pessoas realizarem atividades di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rias de forma independente, traduzindo-se em uma melhor poss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vel qualidade de vida.</w:t>
      </w:r>
    </w:p>
    <w:p>
      <w:pPr>
        <w:pStyle w:val="Corpo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firstLine="6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Avaliar o consumo alimentar e 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de idosos praticantes 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praticantes de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tem sua import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pela necessidade de conhecer como a primeira contribui de forma positiva para a segunda. Para isso e com essa perspectiva,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PIMENTEL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e SILVA (2019), </w:t>
      </w:r>
      <w:r>
        <w:rPr>
          <w:rFonts w:ascii="Times New Roman" w:hAnsi="Times New Roman"/>
          <w:sz w:val="24"/>
          <w:szCs w:val="24"/>
          <w:rtl w:val="0"/>
          <w:lang w:val="pt-PT"/>
        </w:rPr>
        <w:t>avaliaram 29 idosos, sendo 15 praticantes e 14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praticantes de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cios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sicos, chegando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que 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entre o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ou a inatividade associada 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pode ocasionar ao indiv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 altera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na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corporal, podendo atuar, positiva ou negativamente, nas modifica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presentes no processo de envelhecimento.</w:t>
      </w:r>
    </w:p>
    <w:p>
      <w:pPr>
        <w:pStyle w:val="heading 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ind w:firstLine="624"/>
        <w:jc w:val="both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nalisar a influ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dos treinos resistido e aer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bico nos resultados de 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ndice de massa corporal e rela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cintura-quadril em idosos 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objetivo de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rios cientistas tamb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em todos o mundo, a exemplo de SILVA e colaboradores (2021), avaliou 1556 artigos sobre o tema e concluiu que a pr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tica de exerc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cios f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sicos de forma acompanhada e controlada, traz diversos benef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cios para os idosos com idade acima de 60 anos. Al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de reduzirem percentuais de gordura, aumentarem a massa magra, melhoram, tamb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m, a velocidade da marcha e reduzirem n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veis de frequ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card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aca em repouso, press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arterial sist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lica e diast</w:t>
      </w:r>
      <w:r>
        <w:rPr>
          <w:rFonts w:ascii="Times New Roman" w:hAnsi="Times New Roman" w:hint="default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0"/>
          <w:bCs w:val="0"/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lica, fatores esses importantes para uma melhor qualidade de vida e bem-estar dos idosos.</w:t>
      </w:r>
    </w:p>
    <w:p>
      <w:pPr>
        <w:pStyle w:val="Corpo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firstLine="624"/>
        <w:jc w:val="both"/>
        <w:rPr>
          <w:rFonts w:ascii="Times New Roman" w:cs="Times New Roman" w:hAnsi="Times New Roman" w:eastAsia="Times New Roman"/>
          <w:sz w:val="24"/>
          <w:szCs w:val="24"/>
          <w:u w:color="212121"/>
          <w:shd w:val="clear" w:color="auto" w:fill="ffffff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Por fim, Watanabe e colaboradores (2020), estudaram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o efeito de um programa de interven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o geri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á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trica abrangente de auto-monitoramento na fun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çã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it-IT"/>
          <w14:textFill>
            <w14:solidFill>
              <w14:srgbClr w14:val="212121"/>
            </w14:solidFill>
          </w14:textFill>
        </w:rPr>
        <w:t>o f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sica e no tamanho dos m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ú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sculos em idosos por meio de exerc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í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cios de baixa resist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ê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ncia e aer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bico, considerando uma amostra de 526 idosos, e obtendo como conclus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ã</w:t>
      </w:r>
      <w:r>
        <w:rPr>
          <w:rFonts w:ascii="Times New Roman" w:hAnsi="Times New Roman"/>
          <w:outline w:val="0"/>
          <w:color w:val="212121"/>
          <w:sz w:val="24"/>
          <w:szCs w:val="24"/>
          <w:u w:color="212121"/>
          <w:shd w:val="clear" w:color="auto" w:fill="ffffff"/>
          <w:rtl w:val="0"/>
          <w:lang w:val="es-ES_tradnl"/>
          <w14:textFill>
            <w14:solidFill>
              <w14:srgbClr w14:val="212121"/>
            </w14:solidFill>
          </w14:textFill>
        </w:rPr>
        <w:t xml:space="preserve">o que </w:t>
      </w:r>
      <w:r>
        <w:rPr>
          <w:rFonts w:ascii="Times New Roman" w:hAnsi="Times New Roman"/>
          <w:sz w:val="24"/>
          <w:szCs w:val="24"/>
          <w:u w:color="212121"/>
          <w:shd w:val="clear" w:color="auto" w:fill="ffffff"/>
          <w:rtl w:val="0"/>
          <w:lang w:val="pt-PT"/>
        </w:rPr>
        <w:t>os exerc</w:t>
      </w:r>
      <w:r>
        <w:rPr>
          <w:rFonts w:ascii="Times New Roman" w:hAnsi="Times New Roman" w:hint="default"/>
          <w:sz w:val="24"/>
          <w:szCs w:val="24"/>
          <w:u w:color="212121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212121"/>
          <w:shd w:val="clear" w:color="auto" w:fill="ffffff"/>
          <w:rtl w:val="0"/>
          <w:lang w:val="pt-PT"/>
        </w:rPr>
        <w:t>cios f</w:t>
      </w:r>
      <w:r>
        <w:rPr>
          <w:rFonts w:ascii="Times New Roman" w:hAnsi="Times New Roman" w:hint="default"/>
          <w:sz w:val="24"/>
          <w:szCs w:val="24"/>
          <w:u w:color="212121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212121"/>
          <w:shd w:val="clear" w:color="auto" w:fill="ffffff"/>
          <w:rtl w:val="0"/>
          <w:lang w:val="pt-PT"/>
        </w:rPr>
        <w:t>sicos apresentaram efic</w:t>
      </w:r>
      <w:r>
        <w:rPr>
          <w:rFonts w:ascii="Times New Roman" w:hAnsi="Times New Roman" w:hint="default"/>
          <w:sz w:val="24"/>
          <w:szCs w:val="24"/>
          <w:u w:color="212121"/>
          <w:shd w:val="clear" w:color="auto" w:fill="ffffff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212121"/>
          <w:shd w:val="clear" w:color="auto" w:fill="ffffff"/>
          <w:rtl w:val="0"/>
          <w:lang w:val="pt-PT"/>
        </w:rPr>
        <w:t>cia na preven</w:t>
      </w:r>
      <w:r>
        <w:rPr>
          <w:rFonts w:ascii="Times New Roman" w:hAnsi="Times New Roman" w:hint="default"/>
          <w:sz w:val="24"/>
          <w:szCs w:val="24"/>
          <w:u w:color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212121"/>
          <w:shd w:val="clear" w:color="auto" w:fill="ffffff"/>
          <w:rtl w:val="0"/>
          <w:lang w:val="pt-PT"/>
        </w:rPr>
        <w:t>o da sarcopenia e/ou da fragilidade em idosos.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ind w:firstLine="709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4. CONCLUS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OU CONSIDERA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FINAIS </w:t>
      </w:r>
    </w:p>
    <w:p>
      <w:pPr>
        <w:pStyle w:val="Default"/>
        <w:ind w:firstLine="709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h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bito da pr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tica de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aliada a alimenta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saud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contribui enormemente para 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atrav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 de in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meros benef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cios, tais como: proporcionam uma menor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cintura quadril, melhor estado nutricional, tranquilidade e autonomia para 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mais tarefas exigentes do dia a dia; o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supervisionado conduz ao bem estar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(e mental), aumenta a massa magra, reduz os percentuais de gordura, melhoram a velocidade e o vigor das marchas e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os 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 de frequ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card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aca em repouso, press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arterial sist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lica e diast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lica, 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m de, combinado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alimenta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balanceada, apresenta efic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cia comprovada na preven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sarcopenia e/ou da fragilidade em idosos</w:t>
      </w:r>
    </w:p>
    <w:p>
      <w:pPr>
        <w:pStyle w:val="Default"/>
        <w:ind w:firstLine="709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ind w:firstLine="709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jc w:val="center"/>
        <w:rPr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NCIAS </w:t>
      </w:r>
    </w:p>
    <w:p>
      <w:pPr>
        <w:pStyle w:val="ABNT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spacing w:before="0" w:line="240" w:lineRule="auto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LEGRIA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J. T. M.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Exerc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cio f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sico e envelhecimento: diferen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as e rela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com a composi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corporal e com a aptid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 f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sica funcional em idosos institucionalizados e n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 institucionalizados.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2017. 85 f. Disserta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o 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Mestrado</w:t>
      </w:r>
      <w:r>
        <w:rPr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Escola Superior de Educa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o, Instituto Polit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cnico de Castelo Branco, Portugal, 2017.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>BENEDETTI, T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 R. B.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>; GON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ALVES, L. H. T.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; MOTA, J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 A. P. da S. Uma proposta de pol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tica p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blica de atividade f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sica para idosos.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Texto &amp; Contexto-Enfermagem,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 xml:space="preserve"> v. 16, p. 387-398, 2007.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BRASIL, Minist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rio da Sa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de. Pol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tica Nacional de Sa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de da Pessoa Idosa (PNSPI) . Portaria n 2.528 de 19 de outubro de 2006.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COPATTI, S. L.; KUCZMAINSKI, A. G.; DE 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C. A.; FERRETTI, F. Imagem corporal e autoestima em idosos: uma revis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interativa da literatura.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Estudos Interdisciplinares sobre o Envelhecimento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[S. l.]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v. 22, n. 3, 2017.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 SILVA, L. O. et al. Rela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do estado nutricional com capacidade funcional e fragilidade em idosos.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Humanidades &amp; Inova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v. 6, n. 11, p. 138-149, 2019.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OLIVEIRA, D. V. et al. O tipo de exerc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 f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sico interfere na frequ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da pr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tica de atividade f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sica, comportamento sedent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rio, composi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corporal e estado nutricional do idoso?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Revista Brasileira de Nutri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Esportiva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v. 13, n. 77, p. 3-16, 2019.</w:t>
      </w:r>
    </w:p>
    <w:p>
      <w:pPr>
        <w:pStyle w:val="Padrão"/>
        <w:spacing w:before="0" w:line="240" w:lineRule="auto"/>
        <w:rPr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ETCHEPARE, S.L; PEREIRA, F.E; GRAUP, S.; ZINN, L. J. Terceira idade: aptid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u w:color="222222"/>
          <w:shd w:val="clear" w:color="auto" w:fill="ffffff"/>
          <w:rtl w:val="0"/>
          <w:lang w:val="it-IT"/>
        </w:rPr>
        <w:t>o f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sica de praticantes de hidrogin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á</w:t>
      </w:r>
      <w:r>
        <w:rPr>
          <w:rFonts w:ascii="Times New Roman" w:hAnsi="Times New Roman"/>
          <w:u w:color="222222"/>
          <w:shd w:val="clear" w:color="auto" w:fill="ffffff"/>
          <w:rtl w:val="0"/>
          <w:lang w:val="it-IT"/>
        </w:rPr>
        <w:t>stica.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</w:rPr>
        <w:t>EFDeportes.com, Revista Digital.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 Buenos Aires, ano 9, n.65, out. 2011.</w:t>
      </w:r>
    </w:p>
    <w:p>
      <w:pPr>
        <w:pStyle w:val="Padrão"/>
        <w:spacing w:before="0" w:line="240" w:lineRule="auto"/>
        <w:rPr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FLEXA, R. G. C.; BARBASTEFANO, R. G. Cons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rcios p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blicos de sa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de: uma revis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da literatura,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&amp; Sa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Coletiva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v. 25, n. 1, p. 325-338, 2020.</w:t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Fonts w:ascii="Times New Roman" w:hAnsi="Times New Roman"/>
          <w:u w:color="222222"/>
          <w:shd w:val="clear" w:color="auto" w:fill="ffffff"/>
          <w:rtl w:val="0"/>
          <w:lang w:val="it-IT"/>
        </w:rPr>
        <w:t>I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NSTITUTO BRASILEIRO DE GEOGRAFIA E ESTAT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STICA</w:t>
      </w:r>
      <w:r>
        <w:rPr>
          <w:rFonts w:ascii="Times New Roman" w:hAnsi="Times New Roman"/>
          <w:u w:color="222222"/>
          <w:shd w:val="clear" w:color="auto" w:fill="ffffff"/>
          <w:rtl w:val="0"/>
          <w:lang w:val="it-IT"/>
        </w:rPr>
        <w:t>. Proje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o da popula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o do Brasil e das Unidades da Federa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o [Internet]. Bras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>lia; 2017 [citado 2017 jan 20]. Dispon</w:t>
      </w:r>
      <w:r>
        <w:rPr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í</w:t>
      </w:r>
      <w:r>
        <w:rPr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vel em: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  <w:instrText xml:space="preserve"> HYPERLINK "https://www.ibge.gov.br/apps/populacao/projecao/"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https://www.ibge.gov.br/apps/populacao/projecao/</w:t>
      </w:r>
      <w:r>
        <w:rPr/>
        <w:fldChar w:fldCharType="end" w:fldLock="0"/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J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de-DE"/>
        </w:rPr>
        <w:t>NIOR, F.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L.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P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,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 </w:t>
      </w:r>
      <w:r>
        <w:rPr>
          <w:rStyle w:val="Nenhum"/>
          <w:rFonts w:ascii="Times New Roman" w:hAnsi="Times New Roman"/>
          <w:i w:val="1"/>
          <w:iCs w:val="1"/>
          <w:shd w:val="clear" w:color="auto" w:fill="ffffff"/>
          <w:rtl w:val="0"/>
          <w:lang w:val="nl-NL"/>
        </w:rPr>
        <w:t>et al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.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 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Efeitos de um programa de exerc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cios remoto em ambiente domiciliar na capacidade funcional e a percep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o da solid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em idosos socialmente isolados durante a covid-19.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 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Rev. bras. geriatr. gerontol</w:t>
      </w:r>
      <w:r>
        <w:rPr>
          <w:rStyle w:val="Nenhum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.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 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[online], vol. 25, no. 6, e220073, 2022.</w:t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MAZUCATO, T. 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Metodologia da pesquisa e do trabalho cient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it-IT"/>
        </w:rPr>
        <w:t>fico.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 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Pen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polis: FUNEPE, 2018.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PIMENTEL, G. M. DA C.; SILVA, S. C. DA. Avalia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 consumo alimentar e composi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corporal entre idosos praticantes e 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praticantes de exerc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cio f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sico.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it-IT"/>
        </w:rPr>
        <w:t> 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RBNE - Revista Brasileira de Nutri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o Esportiva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, v. 13, n. 80, p. 505-512, 12 set. 2019.</w:t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SAMPAIO, L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 S. et al.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 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Indicadores antropom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fr-FR"/>
        </w:rPr>
        <w:t>é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tricos como preditores na determina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o da fragilidade em idosos.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 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Ci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it-IT"/>
        </w:rPr>
        <w:t>ncia &amp; Sa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de Coletiva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, v. 22, p.</w:t>
      </w:r>
      <w:r>
        <w:rPr>
          <w:rStyle w:val="Nenhum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 </w:t>
      </w:r>
      <w:r>
        <w:rPr>
          <w:rStyle w:val="Nenhum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4115-4124, 2017.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SILVA, A. R. C. et al. 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pr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tica associada do treino resistido e treino aer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bico impacta no 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ndice de massa corporal e na rela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cintura-quadril em idosos? Uma revis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sistem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tica.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Anais do III Col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quio de Exerc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 F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sico e Grupos de Risco: Os Desafios do Novo Normal, 2021.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SILVA, N. de A.; PEDRAZA, D. F.; MENEZES, T. N. de. Desempenho funcional e sua associa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com vari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veis antropom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tricas e de composi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corporal em idosos.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&amp; Sa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Coletiva</w:t>
      </w:r>
      <w:r>
        <w:rPr>
          <w:rStyle w:val="Nenh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222222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v. 20, p. 3723-3732, 2015.</w:t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de-DE"/>
        </w:rPr>
        <w:t>W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ATANABE,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H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A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de-DE"/>
        </w:rPr>
        <w:t>W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.;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D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OMINGUES,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M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A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R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C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.;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D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UARTE,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Y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A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en-US"/>
        </w:rPr>
        <w:t xml:space="preserve">O. COVID-19 and homes for the aged: care or an announced death? </w:t>
      </w:r>
      <w:r>
        <w:rPr>
          <w:rStyle w:val="Nenhum"/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de-DE"/>
        </w:rPr>
        <w:t>Geriatr Gerontol Aging</w:t>
      </w:r>
      <w:r>
        <w:rPr>
          <w:rStyle w:val="Nenhum"/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</w:rPr>
        <w:t>,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v. 14, n. 2, p.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143-5.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2020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pP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de-DE"/>
        </w:rPr>
        <w:t>W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ORLD HEALTH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O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RGANIZATION.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</w:rPr>
        <w:t>Envelhecimento ativo: uma pol</w:t>
      </w:r>
      <w:r>
        <w:rPr>
          <w:rStyle w:val="Nenhum"/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</w:rPr>
        <w:t>í</w:t>
      </w:r>
      <w:r>
        <w:rPr>
          <w:rStyle w:val="Nenhum"/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pt-PT"/>
        </w:rPr>
        <w:t>tica de sa</w:t>
      </w:r>
      <w:r>
        <w:rPr>
          <w:rStyle w:val="Nenhum"/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it-IT"/>
        </w:rPr>
        <w:t>ú</w:t>
      </w:r>
      <w:r>
        <w:rPr>
          <w:rStyle w:val="Nenhum"/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it-IT"/>
        </w:rPr>
        <w:t>de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en-US"/>
        </w:rPr>
        <w:t xml:space="preserve"> / World Health Organization; tradu</w:t>
      </w:r>
      <w:r>
        <w:rPr>
          <w:rStyle w:val="Nenhum"/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o Suzana Gontijo. </w:t>
      </w:r>
      <w:r>
        <w:rPr>
          <w:rStyle w:val="Nenhum"/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 xml:space="preserve">– 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Bras</w:t>
      </w:r>
      <w:r>
        <w:rPr>
          <w:rStyle w:val="Nenhum"/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í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pt-PT"/>
        </w:rPr>
        <w:t>lia: Organiza</w:t>
      </w:r>
      <w:r>
        <w:rPr>
          <w:rStyle w:val="Nenhum"/>
          <w:rFonts w:ascii="Times New Roman" w:hAnsi="Times New Roman" w:hint="default"/>
          <w:u w:color="222222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>o Pan-Americana da Sa</w:t>
      </w:r>
      <w:r>
        <w:rPr>
          <w:rStyle w:val="Nenhum"/>
          <w:rFonts w:ascii="Times New Roman" w:hAnsi="Times New Roman" w:hint="default"/>
          <w:u w:color="222222"/>
          <w:shd w:val="clear" w:color="auto" w:fill="ffffff"/>
          <w:rtl w:val="0"/>
          <w:lang w:val="it-IT"/>
        </w:rPr>
        <w:t>ú</w:t>
      </w:r>
      <w:r>
        <w:rPr>
          <w:rStyle w:val="Nenhum"/>
          <w:rFonts w:ascii="Times New Roman" w:hAnsi="Times New Roman"/>
          <w:u w:color="222222"/>
          <w:shd w:val="clear" w:color="auto" w:fill="ffffff"/>
          <w:rtl w:val="0"/>
          <w:lang w:val="it-IT"/>
        </w:rPr>
        <w:t xml:space="preserve">de, 2005. 60p.: il. </w:t>
      </w: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Padrão"/>
        <w:spacing w:before="0" w:line="240" w:lineRule="auto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spacing w:before="0" w:line="240" w:lineRule="auto"/>
        <w:jc w:val="both"/>
        <w:rPr>
          <w:rStyle w:val="Nenhum"/>
          <w:rFonts w:ascii="Times New Roman" w:cs="Times New Roman" w:hAnsi="Times New Roman" w:eastAsia="Times New Roman"/>
          <w:u w:color="2222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5240018</wp:posOffset>
          </wp:positionH>
          <wp:positionV relativeFrom="page">
            <wp:posOffset>32992</wp:posOffset>
          </wp:positionV>
          <wp:extent cx="1600200" cy="897256"/>
          <wp:effectExtent l="0" t="0" r="0" b="0"/>
          <wp:wrapNone/>
          <wp:docPr id="1073741826" name="officeArt object" descr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6" descr="Imagem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066" r="0" b="12503"/>
                  <a:stretch>
                    <a:fillRect/>
                  </a:stretch>
                </pic:blipFill>
                <pic:spPr>
                  <a:xfrm>
                    <a:off x="0" y="0"/>
                    <a:ext cx="1600200" cy="897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882045</wp:posOffset>
          </wp:positionH>
          <wp:positionV relativeFrom="page">
            <wp:posOffset>367029</wp:posOffset>
          </wp:positionV>
          <wp:extent cx="1733550" cy="1487170"/>
          <wp:effectExtent l="0" t="0" r="0" b="0"/>
          <wp:wrapNone/>
          <wp:docPr id="1073741827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5" descr="Imagem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5013" t="0" r="7246" b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ing 1">
    <w:name w:val="heading 1"/>
    <w:next w:val="Co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Co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 w:line="259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outline w:val="0"/>
      <w:color w:val="000000"/>
      <w:u w:val="single" w:color="000000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