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AA6E4" w14:textId="77777777" w:rsidR="000D0F67" w:rsidRDefault="009C13A4">
      <w:pPr>
        <w:pStyle w:val="Corpodetexto"/>
        <w:spacing w:after="0" w:line="240" w:lineRule="auto"/>
        <w:jc w:val="center"/>
        <w:rPr>
          <w:rFonts w:ascii="Times New Roman" w:eastAsia="Times New Roman" w:hAnsi="Times New Roman" w:cs="Times New Roman"/>
          <w:sz w:val="24"/>
          <w:szCs w:val="24"/>
        </w:rPr>
      </w:pPr>
      <w:r>
        <w:rPr>
          <w:rStyle w:val="nfaseacentuada"/>
          <w:rFonts w:ascii="Times New Roman" w:eastAsia="Times New Roman" w:hAnsi="Times New Roman" w:cs="Times New Roman"/>
          <w:sz w:val="24"/>
          <w:szCs w:val="24"/>
        </w:rPr>
        <w:t xml:space="preserve">CIÊNCIA, TEORIA E </w:t>
      </w:r>
      <w:r>
        <w:rPr>
          <w:rStyle w:val="nfaseacentuada"/>
          <w:rFonts w:ascii="Times New Roman" w:eastAsia="Times New Roman" w:hAnsi="Times New Roman" w:cs="Times New Roman"/>
          <w:i/>
          <w:iCs/>
          <w:sz w:val="24"/>
          <w:szCs w:val="24"/>
        </w:rPr>
        <w:t xml:space="preserve">PRÁXIS: </w:t>
      </w:r>
      <w:r>
        <w:rPr>
          <w:rStyle w:val="nfaseacentuada"/>
          <w:rFonts w:ascii="Times New Roman" w:eastAsia="Times New Roman" w:hAnsi="Times New Roman" w:cs="Times New Roman"/>
          <w:sz w:val="24"/>
          <w:szCs w:val="24"/>
        </w:rPr>
        <w:t>REFLEXÕES SOBRE A FORMAÇÃO EM EPISTEMOLOGIA DA PESQUISA EM EDUCAÇÃO</w:t>
      </w:r>
    </w:p>
    <w:p w14:paraId="421146C1" w14:textId="77777777" w:rsidR="000D0F67" w:rsidRDefault="000D0F67">
      <w:pPr>
        <w:pStyle w:val="LO-normal"/>
        <w:spacing w:after="0" w:line="240" w:lineRule="auto"/>
        <w:jc w:val="center"/>
        <w:rPr>
          <w:rFonts w:ascii="Times New Roman" w:eastAsia="Times New Roman" w:hAnsi="Times New Roman" w:cs="Times New Roman"/>
          <w:sz w:val="24"/>
          <w:szCs w:val="24"/>
          <w:lang w:val="pt-BR"/>
        </w:rPr>
      </w:pPr>
    </w:p>
    <w:p w14:paraId="2BD4305B" w14:textId="77777777" w:rsidR="000D0F67" w:rsidRDefault="000D0F67">
      <w:pPr>
        <w:pStyle w:val="LO-normal"/>
        <w:spacing w:after="0" w:line="240" w:lineRule="auto"/>
        <w:jc w:val="right"/>
        <w:rPr>
          <w:rFonts w:ascii="Times New Roman" w:eastAsia="Times New Roman" w:hAnsi="Times New Roman" w:cs="Times New Roman"/>
          <w:sz w:val="24"/>
          <w:szCs w:val="24"/>
          <w:lang w:val="pt-BR"/>
        </w:rPr>
      </w:pPr>
    </w:p>
    <w:p w14:paraId="064FEF86" w14:textId="77777777" w:rsidR="000D0F67" w:rsidRDefault="009C13A4">
      <w:pPr>
        <w:pStyle w:val="LO-normal"/>
        <w:spacing w:after="0" w:line="240" w:lineRule="auto"/>
        <w:jc w:val="right"/>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Edna Aparecida Cardoso dos Santos</w:t>
      </w:r>
    </w:p>
    <w:p w14:paraId="43A4A0B3" w14:textId="77777777" w:rsidR="000D0F67" w:rsidRDefault="009C13A4">
      <w:pPr>
        <w:pStyle w:val="LO-normal"/>
        <w:spacing w:after="0" w:line="240" w:lineRule="auto"/>
        <w:jc w:val="right"/>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Mestranda do PPGE/Universidade Estadual de Montes Claros</w:t>
      </w:r>
    </w:p>
    <w:p w14:paraId="1DB5D5A3" w14:textId="77777777" w:rsidR="000D0F67" w:rsidRDefault="009C13A4">
      <w:pPr>
        <w:pStyle w:val="LO-normal"/>
        <w:spacing w:after="0" w:line="240" w:lineRule="auto"/>
        <w:jc w:val="right"/>
        <w:rPr>
          <w:rStyle w:val="LigaodeInternet"/>
          <w:rFonts w:ascii="Times New Roman" w:eastAsia="Times New Roman" w:hAnsi="Times New Roman" w:cs="Times New Roman"/>
          <w:sz w:val="24"/>
          <w:szCs w:val="24"/>
          <w:lang w:val="pt-BR"/>
        </w:rPr>
      </w:pPr>
      <w:r>
        <w:rPr>
          <w:rStyle w:val="LigaodeInternet"/>
          <w:rFonts w:ascii="Times New Roman" w:eastAsia="Times New Roman" w:hAnsi="Times New Roman" w:cs="Times New Roman"/>
          <w:sz w:val="24"/>
          <w:szCs w:val="24"/>
          <w:lang w:val="pt-BR"/>
        </w:rPr>
        <w:t>edna.cardoso.santos@educacao.mg.gov.br</w:t>
      </w:r>
    </w:p>
    <w:p w14:paraId="63D18330" w14:textId="77777777" w:rsidR="000D0F67" w:rsidRDefault="000D0F67">
      <w:pPr>
        <w:pStyle w:val="LO-normal"/>
        <w:spacing w:after="0" w:line="240" w:lineRule="auto"/>
        <w:jc w:val="right"/>
        <w:rPr>
          <w:rFonts w:ascii="Times New Roman" w:eastAsia="Times New Roman" w:hAnsi="Times New Roman" w:cs="Times New Roman"/>
          <w:sz w:val="24"/>
          <w:szCs w:val="24"/>
          <w:lang w:val="pt-BR"/>
        </w:rPr>
      </w:pPr>
    </w:p>
    <w:p w14:paraId="77A2B262" w14:textId="77777777" w:rsidR="000D0F67" w:rsidRDefault="009C13A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Francely Aparecida dos Santos</w:t>
      </w:r>
    </w:p>
    <w:p w14:paraId="37A253A9" w14:textId="77777777" w:rsidR="000D0F67" w:rsidRDefault="009C13A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Professora do PPGE e do Curso de Pedagogia/</w:t>
      </w:r>
      <w:proofErr w:type="spellStart"/>
      <w:r>
        <w:rPr>
          <w:rFonts w:ascii="Times New Roman" w:eastAsia="Times New Roman" w:hAnsi="Times New Roman" w:cs="Times New Roman"/>
          <w:sz w:val="24"/>
          <w:szCs w:val="24"/>
        </w:rPr>
        <w:t>Unimontes</w:t>
      </w:r>
      <w:proofErr w:type="spellEnd"/>
    </w:p>
    <w:p w14:paraId="6970502F" w14:textId="77777777" w:rsidR="000D0F67" w:rsidRDefault="00CA5E0D">
      <w:pPr>
        <w:spacing w:after="0" w:line="240" w:lineRule="auto"/>
        <w:jc w:val="right"/>
        <w:rPr>
          <w:rStyle w:val="LigaodeInternet"/>
          <w:rFonts w:ascii="Times New Roman" w:eastAsia="Times New Roman" w:hAnsi="Times New Roman" w:cs="Times New Roman"/>
          <w:sz w:val="24"/>
          <w:szCs w:val="24"/>
        </w:rPr>
      </w:pPr>
      <w:hyperlink r:id="rId6">
        <w:r w:rsidR="009C13A4">
          <w:rPr>
            <w:rStyle w:val="LigaodeInternet"/>
            <w:rFonts w:ascii="Times New Roman" w:eastAsia="Times New Roman" w:hAnsi="Times New Roman" w:cs="Times New Roman"/>
            <w:sz w:val="24"/>
            <w:szCs w:val="24"/>
          </w:rPr>
          <w:t>francely.santos@unimontes.br</w:t>
        </w:r>
      </w:hyperlink>
    </w:p>
    <w:p w14:paraId="14C11A75" w14:textId="77777777" w:rsidR="001E3443" w:rsidRDefault="001E3443">
      <w:pPr>
        <w:spacing w:after="0" w:line="240" w:lineRule="auto"/>
        <w:jc w:val="right"/>
        <w:rPr>
          <w:rFonts w:ascii="Times New Roman" w:eastAsia="Times New Roman" w:hAnsi="Times New Roman" w:cs="Times New Roman"/>
          <w:sz w:val="24"/>
          <w:szCs w:val="24"/>
        </w:rPr>
      </w:pPr>
    </w:p>
    <w:p w14:paraId="4F20A5E3" w14:textId="77777777" w:rsidR="000D0F67" w:rsidRDefault="009C13A4">
      <w:pPr>
        <w:pStyle w:val="LO-normal"/>
        <w:spacing w:after="0" w:line="240" w:lineRule="auto"/>
        <w:jc w:val="right"/>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Eixo: Saberes e Práticas Educativas</w:t>
      </w:r>
    </w:p>
    <w:p w14:paraId="3288D5D3" w14:textId="77777777" w:rsidR="000D0F67" w:rsidRDefault="009C13A4">
      <w:pPr>
        <w:pStyle w:val="LO-normal"/>
        <w:spacing w:after="0" w:line="240" w:lineRule="auto"/>
        <w:jc w:val="right"/>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 xml:space="preserve">Palavras-chave:  </w:t>
      </w:r>
      <w:r>
        <w:rPr>
          <w:rFonts w:ascii="Times New Roman" w:eastAsia="Times New Roman" w:hAnsi="Times New Roman" w:cs="Times New Roman"/>
          <w:sz w:val="24"/>
          <w:szCs w:val="24"/>
          <w:lang w:val="pt-BR"/>
        </w:rPr>
        <w:t>Formação docente. Ciência. Pesquisa</w:t>
      </w:r>
    </w:p>
    <w:p w14:paraId="467FC9C2" w14:textId="77777777" w:rsidR="000D0F67" w:rsidRDefault="000D0F67">
      <w:pPr>
        <w:pStyle w:val="LO-normal"/>
        <w:spacing w:after="0" w:line="240" w:lineRule="auto"/>
        <w:rPr>
          <w:rFonts w:ascii="Times New Roman" w:eastAsia="Times New Roman" w:hAnsi="Times New Roman" w:cs="Times New Roman"/>
          <w:b/>
          <w:bCs/>
          <w:sz w:val="24"/>
          <w:szCs w:val="24"/>
          <w:lang w:val="pt-BR"/>
        </w:rPr>
      </w:pPr>
    </w:p>
    <w:p w14:paraId="2F6BE39B" w14:textId="77777777" w:rsidR="000D0F67" w:rsidRDefault="009C13A4">
      <w:pPr>
        <w:pStyle w:val="LO-normal"/>
        <w:spacing w:after="0" w:line="240" w:lineRule="auto"/>
        <w:rPr>
          <w:rFonts w:ascii="Times New Roman" w:eastAsia="Times New Roman" w:hAnsi="Times New Roman" w:cs="Times New Roman"/>
          <w:b/>
          <w:bCs/>
          <w:sz w:val="24"/>
          <w:szCs w:val="24"/>
          <w:lang w:val="pt-BR"/>
        </w:rPr>
      </w:pPr>
      <w:r>
        <w:rPr>
          <w:rFonts w:ascii="Times New Roman" w:eastAsia="Times New Roman" w:hAnsi="Times New Roman" w:cs="Times New Roman"/>
          <w:b/>
          <w:bCs/>
          <w:sz w:val="24"/>
          <w:szCs w:val="24"/>
          <w:lang w:val="pt-BR"/>
        </w:rPr>
        <w:t>Relato de Experiência</w:t>
      </w:r>
    </w:p>
    <w:p w14:paraId="590779C3" w14:textId="77777777" w:rsidR="000D0F67" w:rsidRDefault="000D0F67">
      <w:pPr>
        <w:pStyle w:val="LO-normal"/>
        <w:spacing w:after="0" w:line="240" w:lineRule="auto"/>
        <w:rPr>
          <w:rFonts w:ascii="Times New Roman" w:eastAsia="Times New Roman" w:hAnsi="Times New Roman" w:cs="Times New Roman"/>
          <w:b/>
          <w:bCs/>
          <w:sz w:val="24"/>
          <w:szCs w:val="24"/>
          <w:lang w:val="pt-BR"/>
        </w:rPr>
      </w:pPr>
    </w:p>
    <w:p w14:paraId="0ED7207C" w14:textId="73C31712" w:rsidR="000D0F67" w:rsidRDefault="009C13A4">
      <w:pPr>
        <w:pStyle w:val="LO-normal"/>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Este relato de experiência apresenta as aprendizagens e reflexões construídas durante a disciplina Epistemologia da Pesquisa em Educação, no Programa de Pós-Graduação em Educação da Universidade Estadual de Montes Claros (</w:t>
      </w:r>
      <w:proofErr w:type="spellStart"/>
      <w:r>
        <w:rPr>
          <w:rFonts w:ascii="Times New Roman" w:eastAsia="Times New Roman" w:hAnsi="Times New Roman" w:cs="Times New Roman"/>
          <w:sz w:val="24"/>
          <w:szCs w:val="24"/>
          <w:lang w:val="pt-BR"/>
        </w:rPr>
        <w:t>Unimontes</w:t>
      </w:r>
      <w:proofErr w:type="spellEnd"/>
      <w:r>
        <w:rPr>
          <w:rFonts w:ascii="Times New Roman" w:eastAsia="Times New Roman" w:hAnsi="Times New Roman" w:cs="Times New Roman"/>
          <w:sz w:val="24"/>
          <w:szCs w:val="24"/>
          <w:lang w:val="pt-BR"/>
        </w:rPr>
        <w:t>), a partir da realização de um seminário</w:t>
      </w:r>
      <w:r w:rsidR="00B9782A">
        <w:rPr>
          <w:rFonts w:ascii="Times New Roman" w:eastAsia="Times New Roman" w:hAnsi="Times New Roman" w:cs="Times New Roman"/>
          <w:sz w:val="24"/>
          <w:szCs w:val="24"/>
          <w:lang w:val="pt-BR"/>
        </w:rPr>
        <w:t xml:space="preserve"> temático e</w:t>
      </w:r>
      <w:r>
        <w:rPr>
          <w:rFonts w:ascii="Times New Roman" w:eastAsia="Times New Roman" w:hAnsi="Times New Roman" w:cs="Times New Roman"/>
          <w:sz w:val="24"/>
          <w:szCs w:val="24"/>
          <w:lang w:val="pt-BR"/>
        </w:rPr>
        <w:t xml:space="preserve"> em grupo sobre a obra de Maria Cecília de Souza </w:t>
      </w:r>
      <w:proofErr w:type="spellStart"/>
      <w:r>
        <w:rPr>
          <w:rFonts w:ascii="Times New Roman" w:eastAsia="Times New Roman" w:hAnsi="Times New Roman" w:cs="Times New Roman"/>
          <w:sz w:val="24"/>
          <w:szCs w:val="24"/>
          <w:lang w:val="pt-BR"/>
        </w:rPr>
        <w:t>Minayo</w:t>
      </w:r>
      <w:proofErr w:type="spellEnd"/>
      <w:r w:rsidR="00B9782A">
        <w:rPr>
          <w:rFonts w:ascii="Times New Roman" w:eastAsia="Times New Roman" w:hAnsi="Times New Roman" w:cs="Times New Roman"/>
          <w:sz w:val="24"/>
          <w:szCs w:val="24"/>
          <w:lang w:val="pt-BR"/>
        </w:rPr>
        <w:t xml:space="preserve"> (1994).</w:t>
      </w:r>
      <w:r>
        <w:rPr>
          <w:rFonts w:ascii="Times New Roman" w:eastAsia="Times New Roman" w:hAnsi="Times New Roman" w:cs="Times New Roman"/>
          <w:sz w:val="24"/>
          <w:szCs w:val="24"/>
          <w:lang w:val="pt-BR"/>
        </w:rPr>
        <w:t xml:space="preserve"> A atividade possibilitou a compreensão dos fundamentos da cientificidade e da metodologia da pesquisa social, bem como o desenvolvimento da reflexão crítica e da capacidade de socialização do conhecimento no contexto da formação de pesquisadores em educação.</w:t>
      </w:r>
    </w:p>
    <w:p w14:paraId="6E05E513" w14:textId="77777777" w:rsidR="000D0F67" w:rsidRDefault="000D0F67">
      <w:pPr>
        <w:pStyle w:val="LO-normal"/>
        <w:spacing w:after="0" w:line="240" w:lineRule="auto"/>
        <w:jc w:val="both"/>
        <w:rPr>
          <w:rFonts w:ascii="Times New Roman" w:eastAsia="Times New Roman" w:hAnsi="Times New Roman" w:cs="Times New Roman"/>
          <w:b/>
          <w:bCs/>
          <w:sz w:val="24"/>
          <w:szCs w:val="24"/>
          <w:lang w:val="pt-BR"/>
        </w:rPr>
      </w:pPr>
    </w:p>
    <w:p w14:paraId="7331F44C" w14:textId="77777777" w:rsidR="000D0F67" w:rsidRDefault="000D0F67">
      <w:pPr>
        <w:pStyle w:val="LO-normal"/>
        <w:spacing w:after="0" w:line="240" w:lineRule="auto"/>
        <w:jc w:val="both"/>
        <w:rPr>
          <w:rFonts w:ascii="Times New Roman" w:eastAsia="Times New Roman" w:hAnsi="Times New Roman" w:cs="Times New Roman"/>
          <w:sz w:val="24"/>
          <w:szCs w:val="24"/>
          <w:lang w:val="pt-BR"/>
        </w:rPr>
      </w:pPr>
    </w:p>
    <w:p w14:paraId="5E76051D"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Contextualização e justificativa da prática desenvolvida</w:t>
      </w:r>
    </w:p>
    <w:p w14:paraId="70AF0CF6" w14:textId="77777777" w:rsidR="000D0F67" w:rsidRDefault="000D0F67">
      <w:pPr>
        <w:pStyle w:val="LO-normal"/>
        <w:spacing w:after="0" w:line="240" w:lineRule="auto"/>
        <w:jc w:val="both"/>
        <w:rPr>
          <w:rFonts w:ascii="Times New Roman" w:eastAsia="Times New Roman" w:hAnsi="Times New Roman" w:cs="Times New Roman"/>
          <w:sz w:val="24"/>
          <w:szCs w:val="24"/>
          <w:lang w:val="pt-BR"/>
        </w:rPr>
      </w:pPr>
    </w:p>
    <w:p w14:paraId="06913AFF" w14:textId="160FAAD8" w:rsidR="000D0F67" w:rsidRDefault="009C13A4">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relato de experiência refere-se à vivência na disciplina Epistemologia da Pesquisa em Educação, no âmbito do Programa de Pós-Graduação em Educação (PPGE) da Universidade Estadual de Montes Claros (</w:t>
      </w:r>
      <w:proofErr w:type="spellStart"/>
      <w:r>
        <w:rPr>
          <w:rFonts w:ascii="Times New Roman" w:eastAsia="Times New Roman" w:hAnsi="Times New Roman" w:cs="Times New Roman"/>
          <w:sz w:val="24"/>
          <w:szCs w:val="24"/>
        </w:rPr>
        <w:t>Unimontes</w:t>
      </w:r>
      <w:proofErr w:type="spellEnd"/>
      <w:r>
        <w:rPr>
          <w:rFonts w:ascii="Times New Roman" w:eastAsia="Times New Roman" w:hAnsi="Times New Roman" w:cs="Times New Roman"/>
          <w:sz w:val="24"/>
          <w:szCs w:val="24"/>
        </w:rPr>
        <w:t>). A atividade consistiu na apresentação de um seminário em grupo sobre os capítulos 1 e 2 da obra Pesquisa Social, d</w:t>
      </w:r>
      <w:r w:rsidR="001E3443">
        <w:rPr>
          <w:rFonts w:ascii="Times New Roman" w:eastAsia="Times New Roman" w:hAnsi="Times New Roman" w:cs="Times New Roman"/>
          <w:sz w:val="24"/>
          <w:szCs w:val="24"/>
        </w:rPr>
        <w:t xml:space="preserve">e Maria Cecília de Souza </w:t>
      </w:r>
      <w:proofErr w:type="spellStart"/>
      <w:r w:rsidR="001E3443">
        <w:rPr>
          <w:rFonts w:ascii="Times New Roman" w:eastAsia="Times New Roman" w:hAnsi="Times New Roman" w:cs="Times New Roman"/>
          <w:sz w:val="24"/>
          <w:szCs w:val="24"/>
        </w:rPr>
        <w:t>Minayo</w:t>
      </w:r>
      <w:proofErr w:type="spellEnd"/>
      <w:r w:rsidR="002F5A0B">
        <w:rPr>
          <w:rFonts w:ascii="Times New Roman" w:eastAsia="Times New Roman" w:hAnsi="Times New Roman" w:cs="Times New Roman"/>
          <w:sz w:val="24"/>
          <w:szCs w:val="24"/>
        </w:rPr>
        <w:t xml:space="preserve"> (1994)</w:t>
      </w:r>
      <w:r w:rsidR="001E34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intitulados “Ciência, técnica e arte: desafio da pesquisa social” e “A Construção do Projeto de Pesquisa”</w:t>
      </w:r>
      <w:r w:rsidR="002F5A0B">
        <w:rPr>
          <w:rFonts w:ascii="Times New Roman" w:eastAsia="Times New Roman" w:hAnsi="Times New Roman" w:cs="Times New Roman"/>
          <w:sz w:val="24"/>
          <w:szCs w:val="24"/>
        </w:rPr>
        <w:t>, respectivamente.</w:t>
      </w:r>
    </w:p>
    <w:p w14:paraId="0C910568" w14:textId="77777777" w:rsidR="000D0F67" w:rsidRDefault="009C13A4">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escolha da atividade como objeto deste relato se justifica por ter sido uma experiência marcante no meu processo formativo, especialmente por exigir não apenas a leitura do texto, mas sua compreensão crítica e a capacidade de socializá-lo com a turma. Ao longo da preparação e da apresentação, percebi o quanto a Epistemologia da </w:t>
      </w:r>
      <w:r w:rsidRPr="002F5A0B">
        <w:rPr>
          <w:rFonts w:ascii="Times New Roman" w:eastAsia="Times New Roman" w:hAnsi="Times New Roman" w:cs="Times New Roman"/>
          <w:sz w:val="24"/>
          <w:szCs w:val="24"/>
        </w:rPr>
        <w:t xml:space="preserve">Pesquisa </w:t>
      </w:r>
      <w:r w:rsidR="001E3443" w:rsidRPr="002F5A0B">
        <w:rPr>
          <w:rFonts w:ascii="Times New Roman" w:eastAsia="Times New Roman" w:hAnsi="Times New Roman" w:cs="Times New Roman"/>
          <w:sz w:val="24"/>
          <w:szCs w:val="24"/>
        </w:rPr>
        <w:t xml:space="preserve">em Educação </w:t>
      </w:r>
      <w:r>
        <w:rPr>
          <w:rFonts w:ascii="Times New Roman" w:eastAsia="Times New Roman" w:hAnsi="Times New Roman" w:cs="Times New Roman"/>
          <w:sz w:val="24"/>
          <w:szCs w:val="24"/>
        </w:rPr>
        <w:t>exige um olhar mais aprofundado sobre aquilo que, muitas vezes, tomamos</w:t>
      </w:r>
      <w:r w:rsidR="001E3443">
        <w:rPr>
          <w:rFonts w:ascii="Times New Roman" w:eastAsia="Times New Roman" w:hAnsi="Times New Roman" w:cs="Times New Roman"/>
          <w:sz w:val="24"/>
          <w:szCs w:val="24"/>
        </w:rPr>
        <w:t xml:space="preserve"> como </w:t>
      </w:r>
      <w:r w:rsidR="001E3443" w:rsidRPr="002F5A0B">
        <w:rPr>
          <w:rFonts w:ascii="Times New Roman" w:eastAsia="Times New Roman" w:hAnsi="Times New Roman" w:cs="Times New Roman"/>
          <w:sz w:val="24"/>
          <w:szCs w:val="24"/>
        </w:rPr>
        <w:t xml:space="preserve">dado, </w:t>
      </w:r>
      <w:r w:rsidRPr="002F5A0B">
        <w:rPr>
          <w:rFonts w:ascii="Times New Roman" w:eastAsia="Times New Roman" w:hAnsi="Times New Roman" w:cs="Times New Roman"/>
          <w:sz w:val="24"/>
          <w:szCs w:val="24"/>
        </w:rPr>
        <w:t xml:space="preserve">a própria </w:t>
      </w:r>
      <w:r>
        <w:rPr>
          <w:rFonts w:ascii="Times New Roman" w:eastAsia="Times New Roman" w:hAnsi="Times New Roman" w:cs="Times New Roman"/>
          <w:sz w:val="24"/>
          <w:szCs w:val="24"/>
        </w:rPr>
        <w:t>ideia de ciência.</w:t>
      </w:r>
    </w:p>
    <w:p w14:paraId="3289262C" w14:textId="77777777" w:rsidR="000D0F67" w:rsidRDefault="000D0F67">
      <w:pPr>
        <w:pStyle w:val="LO-normal"/>
        <w:spacing w:after="0" w:line="240" w:lineRule="auto"/>
        <w:jc w:val="both"/>
        <w:rPr>
          <w:rFonts w:ascii="Times New Roman" w:eastAsia="Times New Roman" w:hAnsi="Times New Roman" w:cs="Times New Roman"/>
          <w:b/>
          <w:bCs/>
          <w:sz w:val="24"/>
          <w:szCs w:val="24"/>
          <w:lang w:val="pt-BR"/>
        </w:rPr>
      </w:pPr>
    </w:p>
    <w:p w14:paraId="18679392" w14:textId="77777777" w:rsidR="002F5A0B" w:rsidRDefault="002F5A0B">
      <w:pPr>
        <w:pStyle w:val="LO-normal"/>
        <w:spacing w:after="0" w:line="240" w:lineRule="auto"/>
        <w:jc w:val="both"/>
        <w:rPr>
          <w:rFonts w:ascii="Times New Roman" w:eastAsia="Times New Roman" w:hAnsi="Times New Roman" w:cs="Times New Roman"/>
          <w:b/>
          <w:bCs/>
          <w:sz w:val="24"/>
          <w:szCs w:val="24"/>
          <w:lang w:val="pt-BR"/>
        </w:rPr>
      </w:pPr>
    </w:p>
    <w:p w14:paraId="65E68F9B" w14:textId="77777777" w:rsidR="002F5A0B" w:rsidRDefault="002F5A0B">
      <w:pPr>
        <w:pStyle w:val="LO-normal"/>
        <w:spacing w:after="0" w:line="240" w:lineRule="auto"/>
        <w:jc w:val="both"/>
        <w:rPr>
          <w:rFonts w:ascii="Times New Roman" w:eastAsia="Times New Roman" w:hAnsi="Times New Roman" w:cs="Times New Roman"/>
          <w:b/>
          <w:bCs/>
          <w:sz w:val="24"/>
          <w:szCs w:val="24"/>
          <w:lang w:val="pt-BR"/>
        </w:rPr>
      </w:pPr>
    </w:p>
    <w:p w14:paraId="41485A3B" w14:textId="77777777" w:rsidR="002F5A0B" w:rsidRDefault="002F5A0B">
      <w:pPr>
        <w:pStyle w:val="LO-normal"/>
        <w:spacing w:after="0" w:line="240" w:lineRule="auto"/>
        <w:jc w:val="both"/>
        <w:rPr>
          <w:rFonts w:ascii="Times New Roman" w:eastAsia="Times New Roman" w:hAnsi="Times New Roman" w:cs="Times New Roman"/>
          <w:b/>
          <w:bCs/>
          <w:sz w:val="24"/>
          <w:szCs w:val="24"/>
          <w:lang w:val="pt-BR"/>
        </w:rPr>
      </w:pPr>
    </w:p>
    <w:p w14:paraId="7A23A142" w14:textId="77777777" w:rsidR="002F5A0B" w:rsidRDefault="002F5A0B">
      <w:pPr>
        <w:pStyle w:val="LO-normal"/>
        <w:spacing w:after="0" w:line="240" w:lineRule="auto"/>
        <w:jc w:val="both"/>
        <w:rPr>
          <w:rFonts w:ascii="Times New Roman" w:eastAsia="Times New Roman" w:hAnsi="Times New Roman" w:cs="Times New Roman"/>
          <w:b/>
          <w:bCs/>
          <w:sz w:val="24"/>
          <w:szCs w:val="24"/>
          <w:lang w:val="pt-BR"/>
        </w:rPr>
      </w:pPr>
    </w:p>
    <w:p w14:paraId="528A3316" w14:textId="0FBA538A"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lastRenderedPageBreak/>
        <w:t>Problema norteador e objetivos</w:t>
      </w:r>
    </w:p>
    <w:p w14:paraId="65EA254E" w14:textId="77777777" w:rsidR="002F5A0B" w:rsidRDefault="002F5A0B">
      <w:pPr>
        <w:ind w:firstLine="720"/>
        <w:jc w:val="both"/>
        <w:rPr>
          <w:rFonts w:ascii="Times New Roman" w:eastAsia="Times New Roman" w:hAnsi="Times New Roman" w:cs="Times New Roman"/>
          <w:sz w:val="24"/>
          <w:szCs w:val="24"/>
        </w:rPr>
      </w:pPr>
    </w:p>
    <w:p w14:paraId="382A1F21" w14:textId="7219E16E" w:rsidR="000D0F67" w:rsidRDefault="009C13A4" w:rsidP="002F5A0B">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experiência foi orientada pelos seguintes questionamentos: “Como se são dão os princípios de cientificidade das Ciências Sociais, tendo em vista o ser humano como agente social, preservando a subjetividade, realidades específicas e das diferenças?” e “Quais aspectos fundamentam a construção de uma trajetória investigativa, especialmente no que se refere aos pressupostos e às fases ancoradas em dimensões práticas e como elas se evidenciam no projeto de pesquisa apresentado?” </w:t>
      </w:r>
    </w:p>
    <w:p w14:paraId="42F91040" w14:textId="55B7111D" w:rsidR="000D0F67" w:rsidRPr="002F5A0B" w:rsidRDefault="009C13A4" w:rsidP="002F5A0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disso, </w:t>
      </w:r>
      <w:r w:rsidR="001E3443">
        <w:rPr>
          <w:rFonts w:ascii="Times New Roman" w:eastAsia="Times New Roman" w:hAnsi="Times New Roman" w:cs="Times New Roman"/>
          <w:sz w:val="24"/>
          <w:szCs w:val="24"/>
        </w:rPr>
        <w:t>os objetivos da atividade</w:t>
      </w:r>
      <w:r w:rsidR="002F5A0B">
        <w:rPr>
          <w:rFonts w:ascii="Times New Roman" w:eastAsia="Times New Roman" w:hAnsi="Times New Roman" w:cs="Times New Roman"/>
          <w:sz w:val="24"/>
          <w:szCs w:val="24"/>
        </w:rPr>
        <w:t xml:space="preserve"> consistiram em compreender</w:t>
      </w:r>
      <w:r>
        <w:rPr>
          <w:rFonts w:ascii="Times New Roman" w:eastAsia="Times New Roman" w:hAnsi="Times New Roman" w:cs="Times New Roman"/>
          <w:sz w:val="24"/>
          <w:szCs w:val="24"/>
        </w:rPr>
        <w:t xml:space="preserve"> os fundamentos da ciência e da cienti</w:t>
      </w:r>
      <w:r w:rsidR="001E3443">
        <w:rPr>
          <w:rFonts w:ascii="Times New Roman" w:eastAsia="Times New Roman" w:hAnsi="Times New Roman" w:cs="Times New Roman"/>
          <w:sz w:val="24"/>
          <w:szCs w:val="24"/>
        </w:rPr>
        <w:t>ficidade nas ciências sociais;</w:t>
      </w:r>
      <w:r w:rsidR="002F5A0B">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efletir sobre o conceito de metod</w:t>
      </w:r>
      <w:r w:rsidR="001E3443">
        <w:rPr>
          <w:rFonts w:ascii="Times New Roman" w:eastAsia="Times New Roman" w:hAnsi="Times New Roman" w:cs="Times New Roman"/>
          <w:sz w:val="24"/>
          <w:szCs w:val="24"/>
        </w:rPr>
        <w:t xml:space="preserve">ologia para além das técnicas; </w:t>
      </w:r>
      <w:r w:rsidR="002F5A0B">
        <w:rPr>
          <w:rFonts w:ascii="Times New Roman" w:eastAsia="Times New Roman" w:hAnsi="Times New Roman" w:cs="Times New Roman"/>
          <w:sz w:val="24"/>
          <w:szCs w:val="24"/>
        </w:rPr>
        <w:t>d</w:t>
      </w:r>
      <w:r>
        <w:rPr>
          <w:rFonts w:ascii="Times New Roman" w:eastAsia="Times New Roman" w:hAnsi="Times New Roman" w:cs="Times New Roman"/>
          <w:sz w:val="24"/>
          <w:szCs w:val="24"/>
        </w:rPr>
        <w:t>iscutir a relevância da pes</w:t>
      </w:r>
      <w:r w:rsidR="001E3443">
        <w:rPr>
          <w:rFonts w:ascii="Times New Roman" w:eastAsia="Times New Roman" w:hAnsi="Times New Roman" w:cs="Times New Roman"/>
          <w:sz w:val="24"/>
          <w:szCs w:val="24"/>
        </w:rPr>
        <w:t xml:space="preserve">quisa qualitativa na </w:t>
      </w:r>
      <w:r w:rsidR="001E3443" w:rsidRPr="002F5A0B">
        <w:rPr>
          <w:rFonts w:ascii="Times New Roman" w:eastAsia="Times New Roman" w:hAnsi="Times New Roman" w:cs="Times New Roman"/>
          <w:sz w:val="24"/>
          <w:szCs w:val="24"/>
        </w:rPr>
        <w:t>educação e d</w:t>
      </w:r>
      <w:r w:rsidRPr="002F5A0B">
        <w:rPr>
          <w:rFonts w:ascii="Times New Roman" w:eastAsia="Times New Roman" w:hAnsi="Times New Roman" w:cs="Times New Roman"/>
          <w:sz w:val="24"/>
          <w:szCs w:val="24"/>
        </w:rPr>
        <w:t>esenvolver habilidades de leitura, interpretação e apresentação acadêmica.</w:t>
      </w:r>
    </w:p>
    <w:p w14:paraId="67F14A3A" w14:textId="77777777" w:rsidR="000D0F67" w:rsidRDefault="000D0F67">
      <w:pPr>
        <w:spacing w:after="0" w:line="240" w:lineRule="auto"/>
        <w:jc w:val="both"/>
        <w:rPr>
          <w:rFonts w:ascii="Times New Roman" w:eastAsia="Times New Roman" w:hAnsi="Times New Roman" w:cs="Times New Roman"/>
          <w:b/>
          <w:bCs/>
          <w:sz w:val="24"/>
          <w:szCs w:val="24"/>
        </w:rPr>
      </w:pPr>
    </w:p>
    <w:p w14:paraId="2EB99140"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Procedimentos e/ou estratégias metodológicas</w:t>
      </w:r>
    </w:p>
    <w:p w14:paraId="20061998" w14:textId="77777777" w:rsidR="000D0F67" w:rsidRDefault="000D0F67">
      <w:pPr>
        <w:pStyle w:val="LO-normal"/>
        <w:spacing w:after="0" w:line="240" w:lineRule="auto"/>
        <w:jc w:val="both"/>
        <w:rPr>
          <w:rFonts w:ascii="Times New Roman" w:eastAsia="Times New Roman" w:hAnsi="Times New Roman" w:cs="Times New Roman"/>
          <w:b/>
          <w:bCs/>
          <w:sz w:val="24"/>
          <w:szCs w:val="24"/>
          <w:lang w:val="pt-BR"/>
        </w:rPr>
      </w:pPr>
    </w:p>
    <w:p w14:paraId="2510B1CA" w14:textId="77777777" w:rsidR="000D0F67" w:rsidRDefault="009C13A4">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construção do seminário ocorreu de forma coletiva. Inicialmente, realizamos a leitura individual dos </w:t>
      </w:r>
      <w:r w:rsidRPr="002F5A0B">
        <w:rPr>
          <w:rFonts w:ascii="Times New Roman" w:eastAsia="Times New Roman" w:hAnsi="Times New Roman" w:cs="Times New Roman"/>
          <w:sz w:val="24"/>
          <w:szCs w:val="24"/>
        </w:rPr>
        <w:t xml:space="preserve">capítulos </w:t>
      </w:r>
      <w:r w:rsidR="00E77253" w:rsidRPr="002F5A0B">
        <w:rPr>
          <w:rFonts w:ascii="Times New Roman" w:eastAsia="Times New Roman" w:hAnsi="Times New Roman" w:cs="Times New Roman"/>
          <w:sz w:val="24"/>
          <w:szCs w:val="24"/>
        </w:rPr>
        <w:t xml:space="preserve">indicados </w:t>
      </w:r>
      <w:r>
        <w:rPr>
          <w:rFonts w:ascii="Times New Roman" w:eastAsia="Times New Roman" w:hAnsi="Times New Roman" w:cs="Times New Roman"/>
          <w:sz w:val="24"/>
          <w:szCs w:val="24"/>
        </w:rPr>
        <w:t xml:space="preserve">e, posteriormente, nos reunimos para </w:t>
      </w:r>
      <w:r w:rsidR="00E77253" w:rsidRPr="002F5A0B">
        <w:rPr>
          <w:rFonts w:ascii="Times New Roman" w:eastAsia="Times New Roman" w:hAnsi="Times New Roman" w:cs="Times New Roman"/>
          <w:sz w:val="24"/>
          <w:szCs w:val="24"/>
        </w:rPr>
        <w:t xml:space="preserve">refletir e </w:t>
      </w:r>
      <w:r w:rsidRPr="002F5A0B">
        <w:rPr>
          <w:rFonts w:ascii="Times New Roman" w:eastAsia="Times New Roman" w:hAnsi="Times New Roman" w:cs="Times New Roman"/>
          <w:sz w:val="24"/>
          <w:szCs w:val="24"/>
        </w:rPr>
        <w:t xml:space="preserve">discutir </w:t>
      </w:r>
      <w:r w:rsidR="00E77253" w:rsidRPr="002F5A0B">
        <w:rPr>
          <w:rFonts w:ascii="Times New Roman" w:eastAsia="Times New Roman" w:hAnsi="Times New Roman" w:cs="Times New Roman"/>
          <w:sz w:val="24"/>
          <w:szCs w:val="24"/>
        </w:rPr>
        <w:t xml:space="preserve">sobre </w:t>
      </w:r>
      <w:r w:rsidRPr="002F5A0B">
        <w:rPr>
          <w:rFonts w:ascii="Times New Roman" w:eastAsia="Times New Roman" w:hAnsi="Times New Roman" w:cs="Times New Roman"/>
          <w:sz w:val="24"/>
          <w:szCs w:val="24"/>
        </w:rPr>
        <w:t xml:space="preserve">os pontos principais. Nesse momento, foi possível perceber diferentes compreensões sobre o texto, o que enriqueceu significativamente o processo. Durante a organização da apresentação, dividimos os tópicos entre os integrantes, elaboramos slides e buscamos formas </w:t>
      </w:r>
      <w:r>
        <w:rPr>
          <w:rFonts w:ascii="Times New Roman" w:eastAsia="Times New Roman" w:hAnsi="Times New Roman" w:cs="Times New Roman"/>
          <w:sz w:val="24"/>
          <w:szCs w:val="24"/>
        </w:rPr>
        <w:t xml:space="preserve">de tornar a exposição mais clara e acessível utilizando e distribuindo os mapas mentais dos capítulos aos demais colegas. No momento da apresentação, </w:t>
      </w:r>
      <w:r w:rsidR="00E77253" w:rsidRPr="002F5A0B">
        <w:rPr>
          <w:rFonts w:ascii="Times New Roman" w:eastAsia="Times New Roman" w:hAnsi="Times New Roman" w:cs="Times New Roman"/>
          <w:sz w:val="24"/>
          <w:szCs w:val="24"/>
        </w:rPr>
        <w:t>procuramos, em grupo,</w:t>
      </w:r>
      <w:r w:rsidRPr="002F5A0B">
        <w:rPr>
          <w:rFonts w:ascii="Times New Roman" w:eastAsia="Times New Roman" w:hAnsi="Times New Roman" w:cs="Times New Roman"/>
          <w:sz w:val="24"/>
          <w:szCs w:val="24"/>
        </w:rPr>
        <w:t xml:space="preserve"> não </w:t>
      </w:r>
      <w:r>
        <w:rPr>
          <w:rFonts w:ascii="Times New Roman" w:eastAsia="Times New Roman" w:hAnsi="Times New Roman" w:cs="Times New Roman"/>
          <w:sz w:val="24"/>
          <w:szCs w:val="24"/>
        </w:rPr>
        <w:t>apenas expor o conteúdo, mas dialogar com a turma, trazendo exemplos e levantando questionamentos. A interação com os colegas e com a professora foi um dos aspectos mais significativos da atividade, pois ampliou minha compreensão e trouxe novas perspectivas sobre o texto.</w:t>
      </w:r>
    </w:p>
    <w:p w14:paraId="0C81567F" w14:textId="77777777" w:rsidR="000D0F67" w:rsidRDefault="000D0F67">
      <w:pPr>
        <w:spacing w:after="0" w:line="240" w:lineRule="auto"/>
        <w:jc w:val="both"/>
        <w:rPr>
          <w:rFonts w:ascii="Times New Roman" w:eastAsia="Times New Roman" w:hAnsi="Times New Roman" w:cs="Times New Roman"/>
          <w:sz w:val="24"/>
          <w:szCs w:val="24"/>
        </w:rPr>
      </w:pPr>
    </w:p>
    <w:p w14:paraId="58DFFDE2"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Fundamentação teórica que sustentou/sustenta a prática desenvolvida</w:t>
      </w:r>
    </w:p>
    <w:p w14:paraId="241BA656" w14:textId="77777777" w:rsidR="000D0F67" w:rsidRDefault="000D0F67">
      <w:pPr>
        <w:jc w:val="both"/>
        <w:rPr>
          <w:rFonts w:ascii="Times New Roman" w:eastAsia="Times New Roman" w:hAnsi="Times New Roman" w:cs="Times New Roman"/>
          <w:sz w:val="24"/>
          <w:szCs w:val="24"/>
        </w:rPr>
      </w:pPr>
    </w:p>
    <w:p w14:paraId="61F49F39" w14:textId="3A482C6D" w:rsidR="000D0F67" w:rsidRDefault="009C13A4" w:rsidP="00DB5C89">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prática foi fundamentada nas discussões propostas por Maria Cecília de Souza </w:t>
      </w:r>
      <w:proofErr w:type="spellStart"/>
      <w:r>
        <w:rPr>
          <w:rFonts w:ascii="Times New Roman" w:eastAsia="Times New Roman" w:hAnsi="Times New Roman" w:cs="Times New Roman"/>
          <w:sz w:val="24"/>
          <w:szCs w:val="24"/>
        </w:rPr>
        <w:t>Minayo</w:t>
      </w:r>
      <w:proofErr w:type="spellEnd"/>
      <w:r w:rsidR="002F5A0B">
        <w:rPr>
          <w:rFonts w:ascii="Times New Roman" w:eastAsia="Times New Roman" w:hAnsi="Times New Roman" w:cs="Times New Roman"/>
          <w:sz w:val="24"/>
          <w:szCs w:val="24"/>
        </w:rPr>
        <w:t xml:space="preserve"> (1994)</w:t>
      </w:r>
      <w:r>
        <w:rPr>
          <w:rFonts w:ascii="Times New Roman" w:eastAsia="Times New Roman" w:hAnsi="Times New Roman" w:cs="Times New Roman"/>
          <w:sz w:val="24"/>
          <w:szCs w:val="24"/>
        </w:rPr>
        <w:t>, que compreende a ciência como uma forma de conhecimento não absoluta, marcada por limites e construída historicamente. Um dos pontos que mais chamou atenção foi a ideia de que a cientificidade não é fixa, mas uma construção em constante transformação. Isso me levou a refletir sobre o lugar da pesquisa em educação e sobre a necessidade de reconhecer a complexidade do objeto das ciências sociais. Outro aspecto relevante foi a compreensão da metodologia como um caminho que articula teoria, prática e criatividade. Essa visão contribuiu para que eu ressignificasse minha própria compreensão de pesquisa, deixando de vê-la apenas como aplicação de técnicas.</w:t>
      </w:r>
    </w:p>
    <w:p w14:paraId="008D36E9" w14:textId="77777777" w:rsidR="000D0F67" w:rsidRDefault="000D0F67">
      <w:pPr>
        <w:pStyle w:val="LO-normal"/>
        <w:spacing w:after="0" w:line="240" w:lineRule="auto"/>
        <w:jc w:val="both"/>
        <w:rPr>
          <w:rFonts w:ascii="Times New Roman" w:eastAsia="Times New Roman" w:hAnsi="Times New Roman" w:cs="Times New Roman"/>
          <w:sz w:val="24"/>
          <w:szCs w:val="24"/>
          <w:lang w:val="pt-BR"/>
        </w:rPr>
      </w:pPr>
    </w:p>
    <w:p w14:paraId="44803D05"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 xml:space="preserve">Resultados da prática </w:t>
      </w:r>
    </w:p>
    <w:p w14:paraId="06B1C163" w14:textId="77777777" w:rsidR="000D0F67" w:rsidRDefault="000D0F67">
      <w:pPr>
        <w:pStyle w:val="LO-normal"/>
        <w:spacing w:after="0" w:line="240" w:lineRule="auto"/>
        <w:jc w:val="both"/>
        <w:rPr>
          <w:rFonts w:ascii="Times New Roman" w:eastAsia="Times New Roman" w:hAnsi="Times New Roman" w:cs="Times New Roman"/>
          <w:b/>
          <w:bCs/>
          <w:sz w:val="24"/>
          <w:szCs w:val="24"/>
          <w:lang w:val="pt-BR"/>
        </w:rPr>
      </w:pPr>
    </w:p>
    <w:p w14:paraId="6C54A65D" w14:textId="60F79A01" w:rsidR="000D0F67" w:rsidRDefault="009C13A4" w:rsidP="00DB5C89">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experiência do seminário contribuiu significativamente para o meu processo de formação. Entre os principais resultados, destaco</w:t>
      </w:r>
      <w:r w:rsidR="002F5A0B">
        <w:rPr>
          <w:rFonts w:ascii="Times New Roman" w:eastAsia="Times New Roman" w:hAnsi="Times New Roman" w:cs="Times New Roman"/>
          <w:sz w:val="24"/>
          <w:szCs w:val="24"/>
        </w:rPr>
        <w:t xml:space="preserve"> a</w:t>
      </w:r>
      <w:r w:rsidR="00DB5C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maior segurança na leitura e interpretação de textos teóricos; </w:t>
      </w:r>
      <w:r w:rsidR="002F5A0B">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desenvolvimento da capacidade de explicar conceitos complexos de forma mais clara; </w:t>
      </w:r>
      <w:r w:rsidR="002F5A0B">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fortalecimento da minha postura crítica diante do conhecimento </w:t>
      </w:r>
      <w:proofErr w:type="gramStart"/>
      <w:r>
        <w:rPr>
          <w:rFonts w:ascii="Times New Roman" w:eastAsia="Times New Roman" w:hAnsi="Times New Roman" w:cs="Times New Roman"/>
          <w:sz w:val="24"/>
          <w:szCs w:val="24"/>
        </w:rPr>
        <w:t xml:space="preserve">científico;  </w:t>
      </w:r>
      <w:r w:rsidR="002F5A0B">
        <w:rPr>
          <w:rFonts w:ascii="Times New Roman" w:eastAsia="Times New Roman" w:hAnsi="Times New Roman" w:cs="Times New Roman"/>
          <w:sz w:val="24"/>
          <w:szCs w:val="24"/>
        </w:rPr>
        <w:t>a</w:t>
      </w:r>
      <w:proofErr w:type="gramEnd"/>
      <w:r w:rsidR="002F5A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superação de inseguranças relacionadas à apresentação em público</w:t>
      </w:r>
      <w:r w:rsidR="002F5A0B">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w:t>
      </w:r>
      <w:r w:rsidR="002F5A0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ampliação do diálogo e da troca de saberes com os colegas.</w:t>
      </w:r>
      <w:r w:rsidR="00DB5C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Além disso, percebi que o ato de ensinar o conteúdo aos outros foi fundamental para consolidar minha própria aprendizagem.</w:t>
      </w:r>
    </w:p>
    <w:p w14:paraId="067F2EDB" w14:textId="77777777" w:rsidR="000D0F67" w:rsidRDefault="000D0F67">
      <w:pPr>
        <w:spacing w:line="240" w:lineRule="auto"/>
        <w:jc w:val="both"/>
        <w:rPr>
          <w:rFonts w:ascii="Times New Roman" w:eastAsia="Times New Roman" w:hAnsi="Times New Roman" w:cs="Times New Roman"/>
          <w:sz w:val="24"/>
          <w:szCs w:val="24"/>
        </w:rPr>
      </w:pPr>
    </w:p>
    <w:p w14:paraId="58353EC8"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Relevância social da experiência para o contexto/público destinado e para a educação e relações com o eixo temático do COPED</w:t>
      </w:r>
    </w:p>
    <w:p w14:paraId="0DB6537A" w14:textId="77777777" w:rsidR="000D0F67" w:rsidRDefault="000D0F67">
      <w:pPr>
        <w:pStyle w:val="LO-normal"/>
        <w:spacing w:after="0" w:line="240" w:lineRule="auto"/>
        <w:jc w:val="both"/>
        <w:rPr>
          <w:rFonts w:ascii="Times New Roman" w:eastAsia="Times New Roman" w:hAnsi="Times New Roman" w:cs="Times New Roman"/>
          <w:b/>
          <w:bCs/>
          <w:sz w:val="24"/>
          <w:szCs w:val="24"/>
          <w:lang w:val="pt-BR"/>
        </w:rPr>
      </w:pPr>
    </w:p>
    <w:p w14:paraId="26AD3A7A" w14:textId="77777777" w:rsidR="000D0F67" w:rsidRDefault="009C13A4">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experiência vivenciada vai além do espaço da sala de aula, pois contribui para a formação de um olhar mais crítico sobre a realidade educacional. Ao compreender a pesquisa como um processo histórico, social e comprometido, passo a reconhecer também minha responsabilidade enquanto pesquisadora. Essa perspectiva dialoga com o eixo temático do COPED (Saberes e Práticas Educativas) na medida em que reforça a importância de uma educação voltada para a transformação social.</w:t>
      </w:r>
    </w:p>
    <w:p w14:paraId="5EA914EA" w14:textId="77777777" w:rsidR="000D0F67" w:rsidRDefault="000D0F67">
      <w:pPr>
        <w:spacing w:after="0" w:line="240" w:lineRule="auto"/>
        <w:jc w:val="both"/>
        <w:rPr>
          <w:rFonts w:ascii="Times New Roman" w:eastAsia="Times New Roman" w:hAnsi="Times New Roman" w:cs="Times New Roman"/>
          <w:b/>
          <w:bCs/>
          <w:sz w:val="24"/>
          <w:szCs w:val="24"/>
        </w:rPr>
      </w:pPr>
    </w:p>
    <w:p w14:paraId="17943080"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Considerações finais</w:t>
      </w:r>
    </w:p>
    <w:p w14:paraId="2B1549A9" w14:textId="77777777" w:rsidR="000D0F67" w:rsidRDefault="000D0F67">
      <w:pPr>
        <w:pStyle w:val="LO-normal"/>
        <w:spacing w:after="0" w:line="240" w:lineRule="auto"/>
        <w:jc w:val="both"/>
        <w:rPr>
          <w:rFonts w:ascii="Times New Roman" w:eastAsia="Times New Roman" w:hAnsi="Times New Roman" w:cs="Times New Roman"/>
          <w:sz w:val="24"/>
          <w:szCs w:val="24"/>
          <w:lang w:val="pt-BR"/>
        </w:rPr>
      </w:pPr>
    </w:p>
    <w:p w14:paraId="6AB7A3D8" w14:textId="77777777" w:rsidR="000D0F67" w:rsidRDefault="009C13A4">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realização do seminário foi uma experiência desafiadora e, ao mesmo tempo, muito enriquecedora. Mais do que cumprir uma atividade avaliativa, vivenciei um processo de construção de conhecimento que exigiu envolvimento, reflexão e colaboração. Compreendo, a partir dessa experiência, que a formação em nível de pós-graduação demanda uma postura ativa diante do conhecimento, marcada pela curiosidade, pela crítica e pelo compromisso social.</w:t>
      </w:r>
    </w:p>
    <w:p w14:paraId="2215924D" w14:textId="77777777" w:rsidR="000D0F67" w:rsidRDefault="000D0F67">
      <w:pPr>
        <w:pStyle w:val="LO-normal"/>
        <w:spacing w:after="0" w:line="240" w:lineRule="auto"/>
        <w:jc w:val="both"/>
        <w:rPr>
          <w:rFonts w:ascii="Times New Roman" w:eastAsia="Times New Roman" w:hAnsi="Times New Roman" w:cs="Times New Roman"/>
          <w:b/>
          <w:bCs/>
          <w:sz w:val="24"/>
          <w:szCs w:val="24"/>
          <w:lang w:val="pt-BR"/>
        </w:rPr>
      </w:pPr>
    </w:p>
    <w:p w14:paraId="309A5EFA" w14:textId="77777777" w:rsidR="000D0F67" w:rsidRDefault="009C13A4">
      <w:pPr>
        <w:pStyle w:val="LO-normal"/>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Referências</w:t>
      </w:r>
    </w:p>
    <w:p w14:paraId="2D3A6FD8" w14:textId="77777777" w:rsidR="000D0F67" w:rsidRPr="002F5A0B" w:rsidRDefault="000D0F67">
      <w:pPr>
        <w:pStyle w:val="LO-normal"/>
        <w:spacing w:after="0" w:line="240" w:lineRule="auto"/>
        <w:jc w:val="both"/>
        <w:rPr>
          <w:rFonts w:ascii="Times New Roman" w:eastAsia="Times New Roman" w:hAnsi="Times New Roman" w:cs="Times New Roman"/>
          <w:b/>
          <w:bCs/>
          <w:sz w:val="24"/>
          <w:szCs w:val="24"/>
          <w:lang w:val="pt-BR"/>
        </w:rPr>
      </w:pPr>
    </w:p>
    <w:p w14:paraId="35E16ED6" w14:textId="77777777" w:rsidR="000D0F67" w:rsidRPr="002F5A0B" w:rsidRDefault="009C13A4">
      <w:pPr>
        <w:jc w:val="both"/>
        <w:rPr>
          <w:rFonts w:ascii="Times New Roman" w:eastAsia="Times New Roman" w:hAnsi="Times New Roman" w:cs="Times New Roman"/>
          <w:sz w:val="24"/>
          <w:szCs w:val="24"/>
        </w:rPr>
      </w:pPr>
      <w:r w:rsidRPr="002F5A0B">
        <w:rPr>
          <w:rFonts w:ascii="Times New Roman" w:eastAsia="Times New Roman" w:hAnsi="Times New Roman" w:cs="Times New Roman"/>
          <w:sz w:val="24"/>
          <w:szCs w:val="24"/>
        </w:rPr>
        <w:t xml:space="preserve">MINAYO, Maria Cecília de Souza. </w:t>
      </w:r>
      <w:r w:rsidRPr="002F5A0B">
        <w:rPr>
          <w:rFonts w:ascii="Times New Roman" w:eastAsia="Times New Roman" w:hAnsi="Times New Roman" w:cs="Times New Roman"/>
          <w:b/>
          <w:sz w:val="24"/>
          <w:szCs w:val="24"/>
        </w:rPr>
        <w:t>Pesquisa social:</w:t>
      </w:r>
      <w:r w:rsidRPr="002F5A0B">
        <w:rPr>
          <w:rFonts w:ascii="Times New Roman" w:eastAsia="Times New Roman" w:hAnsi="Times New Roman" w:cs="Times New Roman"/>
          <w:sz w:val="24"/>
          <w:szCs w:val="24"/>
        </w:rPr>
        <w:t xml:space="preserve"> teoria, método e criatividade. Petrópolis: Vozes, 1994.</w:t>
      </w:r>
    </w:p>
    <w:p w14:paraId="2465D884" w14:textId="77777777" w:rsidR="000D0F67" w:rsidRDefault="000D0F67">
      <w:pPr>
        <w:spacing w:after="0" w:line="240" w:lineRule="auto"/>
        <w:jc w:val="both"/>
        <w:rPr>
          <w:rFonts w:ascii="Times New Roman" w:eastAsia="Times New Roman" w:hAnsi="Times New Roman" w:cs="Times New Roman"/>
          <w:b/>
          <w:bCs/>
          <w:sz w:val="24"/>
          <w:szCs w:val="24"/>
        </w:rPr>
      </w:pPr>
    </w:p>
    <w:p w14:paraId="72301272" w14:textId="77777777" w:rsidR="000D0F67" w:rsidRDefault="000D0F67">
      <w:pPr>
        <w:pStyle w:val="LO-normal"/>
        <w:spacing w:after="0" w:line="240" w:lineRule="auto"/>
        <w:rPr>
          <w:rFonts w:ascii="Times New Roman" w:eastAsia="Times New Roman" w:hAnsi="Times New Roman" w:cs="Times New Roman"/>
          <w:sz w:val="24"/>
          <w:szCs w:val="24"/>
          <w:lang w:val="pt-BR"/>
        </w:rPr>
      </w:pPr>
    </w:p>
    <w:p w14:paraId="39409F18" w14:textId="77777777" w:rsidR="000D0F67" w:rsidRDefault="000D0F67">
      <w:pPr>
        <w:pStyle w:val="LO-normal"/>
        <w:spacing w:line="240" w:lineRule="auto"/>
        <w:rPr>
          <w:rFonts w:ascii="Times New Roman" w:eastAsia="Times New Roman" w:hAnsi="Times New Roman" w:cs="Times New Roman"/>
          <w:sz w:val="24"/>
          <w:szCs w:val="24"/>
          <w:lang w:val="pt-BR"/>
        </w:rPr>
      </w:pPr>
    </w:p>
    <w:sectPr w:rsidR="000D0F67">
      <w:headerReference w:type="default" r:id="rId7"/>
      <w:pgSz w:w="11906" w:h="16838"/>
      <w:pgMar w:top="1701" w:right="1134" w:bottom="1134" w:left="1701" w:header="708" w:footer="0" w:gutter="0"/>
      <w:pgNumType w:start="1"/>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39DF" w14:textId="77777777" w:rsidR="00CA5E0D" w:rsidRDefault="00CA5E0D">
      <w:pPr>
        <w:spacing w:after="0" w:line="240" w:lineRule="auto"/>
      </w:pPr>
      <w:r>
        <w:separator/>
      </w:r>
    </w:p>
  </w:endnote>
  <w:endnote w:type="continuationSeparator" w:id="0">
    <w:p w14:paraId="0A615FA8" w14:textId="77777777" w:rsidR="00CA5E0D" w:rsidRDefault="00CA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D48B3C6-52FB-4FD6-8D9E-7AD4C7BE9FBB}"/>
    <w:embedBold r:id="rId2" w:fontKey="{7BE013B0-0807-4768-8DC0-F9C8BFC53772}"/>
    <w:embedItalic r:id="rId3" w:fontKey="{AC33CA89-F8CA-4669-867D-8B31DF11B031}"/>
  </w:font>
  <w:font w:name="Times New Roman">
    <w:panose1 w:val="02020603050405020304"/>
    <w:charset w:val="00"/>
    <w:family w:val="roman"/>
    <w:pitch w:val="variable"/>
    <w:sig w:usb0="E0002EFF" w:usb1="C000785B" w:usb2="00000009" w:usb3="00000000" w:csb0="000001FF" w:csb1="00000000"/>
  </w:font>
  <w:font w:name="Lohit Devanaga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7BF78530-0F98-4502-8CD5-2A98E9032F56}"/>
  </w:font>
  <w:font w:name="Cambria">
    <w:panose1 w:val="02040503050406030204"/>
    <w:charset w:val="00"/>
    <w:family w:val="roman"/>
    <w:pitch w:val="variable"/>
    <w:sig w:usb0="E00006FF" w:usb1="420024FF" w:usb2="02000000" w:usb3="00000000" w:csb0="0000019F" w:csb1="00000000"/>
    <w:embedRegular r:id="rId5" w:fontKey="{0E1F5D7E-E89C-46D4-949D-2D486DC842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571F" w14:textId="77777777" w:rsidR="00CA5E0D" w:rsidRDefault="00CA5E0D">
      <w:pPr>
        <w:spacing w:after="0" w:line="240" w:lineRule="auto"/>
      </w:pPr>
      <w:r>
        <w:separator/>
      </w:r>
    </w:p>
  </w:footnote>
  <w:footnote w:type="continuationSeparator" w:id="0">
    <w:p w14:paraId="6197E19D" w14:textId="77777777" w:rsidR="00CA5E0D" w:rsidRDefault="00CA5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FDCE" w14:textId="77777777" w:rsidR="000D0F67" w:rsidRDefault="009C13A4">
    <w:pPr>
      <w:pStyle w:val="LO-normal"/>
      <w:tabs>
        <w:tab w:val="center" w:pos="4252"/>
        <w:tab w:val="right" w:pos="8504"/>
      </w:tabs>
      <w:rPr>
        <w:color w:val="000000"/>
      </w:rPr>
    </w:pPr>
    <w:r>
      <w:rPr>
        <w:noProof/>
        <w:lang w:val="pt-BR" w:eastAsia="pt-BR" w:bidi="ar-SA"/>
      </w:rPr>
      <w:drawing>
        <wp:inline distT="0" distB="0" distL="114935" distR="114935" wp14:anchorId="431E7A2D" wp14:editId="0341FBCD">
          <wp:extent cx="5756910" cy="1344295"/>
          <wp:effectExtent l="0" t="0" r="0" b="0"/>
          <wp:docPr id="1" name="image1.png"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abeçalho - fundo transparente"/>
                  <pic:cNvPicPr>
                    <a:picLocks noChangeAspect="1" noChangeArrowheads="1"/>
                  </pic:cNvPicPr>
                </pic:nvPicPr>
                <pic:blipFill>
                  <a:blip r:embed="rId1"/>
                  <a:stretch>
                    <a:fillRect/>
                  </a:stretch>
                </pic:blipFill>
                <pic:spPr bwMode="auto">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F67"/>
    <w:rsid w:val="000D0F67"/>
    <w:rsid w:val="001E3443"/>
    <w:rsid w:val="002F5A0B"/>
    <w:rsid w:val="00444EDD"/>
    <w:rsid w:val="00743BD5"/>
    <w:rsid w:val="00861DE6"/>
    <w:rsid w:val="008A42D1"/>
    <w:rsid w:val="009C13A4"/>
    <w:rsid w:val="00B9782A"/>
    <w:rsid w:val="00CA5E0D"/>
    <w:rsid w:val="00DB5C89"/>
    <w:rsid w:val="00E772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E10DE"/>
  <w15:docId w15:val="{050B18EC-2806-4E43-9D07-9FE5FC8F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F01F3DD"/>
    <w:pPr>
      <w:spacing w:after="160" w:line="259" w:lineRule="auto"/>
    </w:pPr>
    <w:rPr>
      <w:lang w:val="pt-BR"/>
    </w:rPr>
  </w:style>
  <w:style w:type="paragraph" w:styleId="Ttulo1">
    <w:name w:val="heading 1"/>
    <w:basedOn w:val="LO-normal"/>
    <w:next w:val="LO-normal"/>
    <w:qFormat/>
    <w:pPr>
      <w:keepNext/>
      <w:keepLines/>
      <w:spacing w:before="480" w:after="120" w:line="240" w:lineRule="auto"/>
      <w:outlineLvl w:val="0"/>
    </w:pPr>
    <w:rPr>
      <w:b/>
      <w:bCs/>
      <w:sz w:val="48"/>
      <w:szCs w:val="48"/>
    </w:rPr>
  </w:style>
  <w:style w:type="paragraph" w:styleId="Ttulo2">
    <w:name w:val="heading 2"/>
    <w:basedOn w:val="LO-normal"/>
    <w:next w:val="LO-normal"/>
    <w:qFormat/>
    <w:pPr>
      <w:keepNext/>
      <w:keepLines/>
      <w:spacing w:before="360" w:after="80" w:line="240" w:lineRule="auto"/>
      <w:outlineLvl w:val="1"/>
    </w:pPr>
    <w:rPr>
      <w:b/>
      <w:bCs/>
      <w:sz w:val="36"/>
      <w:szCs w:val="36"/>
    </w:rPr>
  </w:style>
  <w:style w:type="paragraph" w:styleId="Ttulo3">
    <w:name w:val="heading 3"/>
    <w:basedOn w:val="LO-normal"/>
    <w:next w:val="LO-normal"/>
    <w:qFormat/>
    <w:pPr>
      <w:keepNext/>
      <w:keepLines/>
      <w:spacing w:before="280" w:after="80" w:line="240" w:lineRule="auto"/>
      <w:outlineLvl w:val="2"/>
    </w:pPr>
    <w:rPr>
      <w:b/>
      <w:bCs/>
      <w:sz w:val="28"/>
      <w:szCs w:val="28"/>
    </w:rPr>
  </w:style>
  <w:style w:type="paragraph" w:styleId="Ttulo4">
    <w:name w:val="heading 4"/>
    <w:basedOn w:val="LO-normal"/>
    <w:next w:val="LO-normal"/>
    <w:qFormat/>
    <w:pPr>
      <w:keepNext/>
      <w:keepLines/>
      <w:spacing w:before="240" w:after="40" w:line="240" w:lineRule="auto"/>
      <w:outlineLvl w:val="3"/>
    </w:pPr>
    <w:rPr>
      <w:b/>
      <w:bCs/>
      <w:sz w:val="24"/>
      <w:szCs w:val="24"/>
    </w:rPr>
  </w:style>
  <w:style w:type="paragraph" w:styleId="Ttulo5">
    <w:name w:val="heading 5"/>
    <w:basedOn w:val="LO-normal"/>
    <w:next w:val="LO-normal"/>
    <w:qFormat/>
    <w:pPr>
      <w:keepNext/>
      <w:keepLines/>
      <w:spacing w:before="220" w:after="40" w:line="240" w:lineRule="auto"/>
      <w:outlineLvl w:val="4"/>
    </w:pPr>
    <w:rPr>
      <w:b/>
      <w:bCs/>
    </w:rPr>
  </w:style>
  <w:style w:type="paragraph" w:styleId="Ttulo6">
    <w:name w:val="heading 6"/>
    <w:basedOn w:val="LO-normal"/>
    <w:next w:val="LO-normal"/>
    <w:qFormat/>
    <w:pPr>
      <w:keepNext/>
      <w:keepLines/>
      <w:spacing w:before="200" w:after="40" w:line="240" w:lineRule="auto"/>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gaodeInternet">
    <w:name w:val="Ligação de Internet"/>
    <w:rPr>
      <w:color w:val="000080"/>
      <w:u w:val="single"/>
    </w:rPr>
  </w:style>
  <w:style w:type="character" w:customStyle="1" w:styleId="nfaseacentuada">
    <w:name w:val="Ênfase acentuada"/>
    <w:qFormat/>
    <w:rPr>
      <w:b/>
      <w:bCs/>
    </w:rPr>
  </w:style>
  <w:style w:type="paragraph" w:styleId="Ttulo">
    <w:name w:val="Title"/>
    <w:basedOn w:val="LO-normal"/>
    <w:next w:val="Corpodetexto"/>
    <w:qFormat/>
    <w:pPr>
      <w:keepNext/>
      <w:keepLines/>
      <w:spacing w:before="480" w:after="120" w:line="240" w:lineRule="auto"/>
    </w:pPr>
    <w:rPr>
      <w:b/>
      <w:bCs/>
      <w:sz w:val="72"/>
      <w:szCs w:val="72"/>
    </w:rPr>
  </w:style>
  <w:style w:type="paragraph" w:styleId="Corpodetexto">
    <w:name w:val="Body Text"/>
    <w:basedOn w:val="Normal"/>
    <w:uiPriority w:val="1"/>
    <w:rsid w:val="1F01F3DD"/>
    <w:pPr>
      <w:spacing w:after="140"/>
    </w:pPr>
  </w:style>
  <w:style w:type="paragraph" w:styleId="Lista">
    <w:name w:val="List"/>
    <w:basedOn w:val="Corpodetexto"/>
    <w:rPr>
      <w:rFonts w:cs="Lohit Devanagari"/>
    </w:rPr>
  </w:style>
  <w:style w:type="paragraph" w:styleId="Legenda">
    <w:name w:val="caption"/>
    <w:basedOn w:val="Normal"/>
    <w:uiPriority w:val="1"/>
    <w:qFormat/>
    <w:rsid w:val="1F01F3DD"/>
    <w:pPr>
      <w:spacing w:before="120" w:after="120"/>
    </w:pPr>
    <w:rPr>
      <w:rFonts w:cs="Lohit Devanagari"/>
      <w:i/>
      <w:iCs/>
      <w:sz w:val="24"/>
      <w:szCs w:val="24"/>
    </w:rPr>
  </w:style>
  <w:style w:type="paragraph" w:customStyle="1" w:styleId="ndice">
    <w:name w:val="Índice"/>
    <w:basedOn w:val="Normal"/>
    <w:uiPriority w:val="1"/>
    <w:qFormat/>
    <w:rsid w:val="1F01F3DD"/>
    <w:rPr>
      <w:rFonts w:cs="Lohit Devanagari"/>
    </w:rPr>
  </w:style>
  <w:style w:type="paragraph" w:customStyle="1" w:styleId="LO-normal">
    <w:name w:val="LO-normal"/>
    <w:qFormat/>
    <w:pPr>
      <w:spacing w:after="160" w:line="259" w:lineRule="auto"/>
    </w:pPr>
  </w:style>
  <w:style w:type="paragraph" w:styleId="Subttulo">
    <w:name w:val="Subtitle"/>
    <w:basedOn w:val="LO-normal"/>
    <w:next w:val="LO-normal"/>
    <w:qFormat/>
    <w:pPr>
      <w:keepNext/>
      <w:keepLines/>
      <w:spacing w:before="360" w:after="80" w:line="240" w:lineRule="auto"/>
    </w:pPr>
    <w:rPr>
      <w:rFonts w:ascii="Georgia" w:eastAsia="Georgia" w:hAnsi="Georgia" w:cs="Georgia"/>
      <w:i/>
      <w:iCs/>
      <w:color w:val="666666"/>
      <w:sz w:val="48"/>
      <w:szCs w:val="48"/>
    </w:rPr>
  </w:style>
  <w:style w:type="paragraph" w:customStyle="1" w:styleId="Cabealhoerodap">
    <w:name w:val="Cabeçalho e rodapé"/>
    <w:basedOn w:val="Normal"/>
    <w:uiPriority w:val="1"/>
    <w:qFormat/>
    <w:rsid w:val="1F01F3DD"/>
  </w:style>
  <w:style w:type="paragraph" w:styleId="Cabealho">
    <w:name w:val="header"/>
    <w:basedOn w:val="Cabealhoerodap"/>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cely.santos@unimontes.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1028</Words>
  <Characters>5556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Cardoso</dc:creator>
  <dc:description/>
  <cp:lastModifiedBy>Edna Cardoso</cp:lastModifiedBy>
  <cp:revision>2</cp:revision>
  <dcterms:created xsi:type="dcterms:W3CDTF">2026-05-01T18:37:00Z</dcterms:created>
  <dcterms:modified xsi:type="dcterms:W3CDTF">2026-05-01T18:37:00Z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LinksUpToDate">
    <vt:bool>false</vt:bool>
  </property>
</Properties>
</file>