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939E4" w14:textId="60751D0D" w:rsidR="00F402AF" w:rsidRPr="004F55CB" w:rsidRDefault="00F402AF" w:rsidP="00F402AF">
      <w:pPr>
        <w:jc w:val="center"/>
        <w:rPr>
          <w:rFonts w:ascii="Times New Roman" w:hAnsi="Times New Roman" w:cs="Times New Roman"/>
          <w:szCs w:val="24"/>
        </w:rPr>
      </w:pPr>
      <w:r w:rsidRPr="004F55CB">
        <w:rPr>
          <w:rFonts w:ascii="Times New Roman" w:hAnsi="Times New Roman" w:cs="Times New Roman"/>
          <w:szCs w:val="24"/>
        </w:rPr>
        <w:t>Eixo 2 – Ética, Legislação e Trabalho</w:t>
      </w:r>
    </w:p>
    <w:p w14:paraId="3F40BB39" w14:textId="07E8617B" w:rsidR="0070071B" w:rsidRDefault="001C2C11" w:rsidP="00F402AF">
      <w:pPr>
        <w:spacing w:before="0" w:after="0" w:line="360" w:lineRule="auto"/>
        <w:jc w:val="center"/>
        <w:rPr>
          <w:rFonts w:ascii="Times New Roman" w:hAnsi="Times New Roman" w:cs="Times New Roman"/>
          <w:sz w:val="28"/>
        </w:rPr>
      </w:pPr>
      <w:sdt>
        <w:sdtPr>
          <w:rPr>
            <w:rFonts w:ascii="Times New Roman" w:hAnsi="Times New Roman" w:cs="Times New Roman"/>
            <w:sz w:val="28"/>
          </w:rPr>
          <w:id w:val="1161350063"/>
          <w:placeholder>
            <w:docPart w:val="DefaultPlaceholder_-1854013440"/>
          </w:placeholder>
        </w:sdtPr>
        <w:sdtEndPr/>
        <w:sdtContent>
          <w:r w:rsidR="00B808E2">
            <w:rPr>
              <w:rFonts w:ascii="Times New Roman" w:hAnsi="Times New Roman" w:cs="Times New Roman"/>
              <w:sz w:val="28"/>
            </w:rPr>
            <w:t xml:space="preserve">GERENCIAMENTO DE </w:t>
          </w:r>
          <w:r w:rsidR="0008388A">
            <w:rPr>
              <w:rFonts w:ascii="Times New Roman" w:hAnsi="Times New Roman" w:cs="Times New Roman"/>
              <w:sz w:val="28"/>
              <w:szCs w:val="28"/>
            </w:rPr>
            <w:t>RESÍ</w:t>
          </w:r>
          <w:r w:rsidR="00F402AF" w:rsidRPr="00EB7CD9">
            <w:rPr>
              <w:rFonts w:ascii="Times New Roman" w:hAnsi="Times New Roman" w:cs="Times New Roman"/>
              <w:sz w:val="28"/>
              <w:szCs w:val="28"/>
            </w:rPr>
            <w:t>DUOS DE SERVIÇOS DE SAÚDE DURANTE A PANDEMIA POR SARS-</w:t>
          </w:r>
          <w:proofErr w:type="spellStart"/>
          <w:r w:rsidR="00F402AF" w:rsidRPr="00EB7CD9">
            <w:rPr>
              <w:rFonts w:ascii="Times New Roman" w:hAnsi="Times New Roman" w:cs="Times New Roman"/>
              <w:sz w:val="28"/>
              <w:szCs w:val="28"/>
            </w:rPr>
            <w:t>CoV</w:t>
          </w:r>
          <w:proofErr w:type="spellEnd"/>
          <w:r w:rsidR="00F402AF" w:rsidRPr="00EB7CD9">
            <w:rPr>
              <w:rFonts w:ascii="Times New Roman" w:hAnsi="Times New Roman" w:cs="Times New Roman"/>
              <w:sz w:val="28"/>
              <w:szCs w:val="28"/>
            </w:rPr>
            <w:t>- 2: UMA REVISÃO DOCUMENTAL</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24B1DC73" w:rsidR="0070071B" w:rsidRPr="00ED178E" w:rsidRDefault="00326516" w:rsidP="0070071B">
      <w:pPr>
        <w:spacing w:before="0" w:after="0" w:line="360" w:lineRule="auto"/>
        <w:jc w:val="right"/>
        <w:rPr>
          <w:rFonts w:ascii="Times New Roman" w:hAnsi="Times New Roman" w:cs="Times New Roman"/>
        </w:rPr>
      </w:pPr>
      <w:r w:rsidRPr="00F402AF">
        <w:rPr>
          <w:rFonts w:ascii="Times New Roman" w:eastAsia="Times New Roman" w:hAnsi="Times New Roman"/>
          <w:position w:val="-1"/>
          <w:szCs w:val="24"/>
          <w:u w:val="single"/>
          <w:lang w:eastAsia="pt-BR"/>
        </w:rPr>
        <w:t>Silvana Maria Barros de Oliveira</w:t>
      </w:r>
      <w:r w:rsidR="00F402AF">
        <w:rPr>
          <w:rFonts w:ascii="Times New Roman" w:eastAsia="Times New Roman" w:hAnsi="Times New Roman" w:cs="Times New Roman"/>
          <w:position w:val="-1"/>
          <w:szCs w:val="24"/>
          <w:lang w:eastAsia="pt-BR"/>
        </w:rPr>
        <w:t xml:space="preserve"> sbarrosqta1@</w:t>
      </w:r>
      <w:r w:rsidR="00094131">
        <w:rPr>
          <w:rFonts w:ascii="Times New Roman" w:eastAsia="Times New Roman" w:hAnsi="Times New Roman" w:cs="Times New Roman"/>
          <w:position w:val="-1"/>
          <w:szCs w:val="24"/>
          <w:lang w:eastAsia="pt-BR"/>
        </w:rPr>
        <w:t>gmail.</w:t>
      </w:r>
      <w:r w:rsidR="00F402AF">
        <w:rPr>
          <w:rFonts w:ascii="Times New Roman" w:eastAsia="Times New Roman" w:hAnsi="Times New Roman" w:cs="Times New Roman"/>
          <w:position w:val="-1"/>
          <w:szCs w:val="24"/>
          <w:lang w:eastAsia="pt-BR"/>
        </w:rPr>
        <w:t>com</w:t>
      </w:r>
      <w:sdt>
        <w:sdtPr>
          <w:rPr>
            <w:rFonts w:ascii="Times New Roman" w:hAnsi="Times New Roman" w:cs="Times New Roman"/>
          </w:rPr>
          <w:id w:val="-622763031"/>
          <w:placeholder>
            <w:docPart w:val="DefaultPlaceholder_-1854013440"/>
          </w:placeholder>
        </w:sdtPr>
        <w:sdtEndPr>
          <w:rPr>
            <w:vertAlign w:val="superscript"/>
          </w:rPr>
        </w:sdtEndPr>
        <w:sdtContent>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595ABF7E" w:rsidR="0070071B" w:rsidRPr="00ED178E" w:rsidRDefault="001C2C11"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326516">
            <w:rPr>
              <w:rFonts w:ascii="Times New Roman" w:eastAsia="Times New Roman" w:hAnsi="Times New Roman" w:cs="Times New Roman"/>
              <w:position w:val="-1"/>
              <w:szCs w:val="24"/>
              <w:lang w:eastAsia="pt-BR"/>
            </w:rPr>
            <w:t>Gisele Souza V</w:t>
          </w:r>
          <w:r w:rsidR="00326516" w:rsidRPr="006B41AD">
            <w:rPr>
              <w:rFonts w:ascii="Times New Roman" w:eastAsia="Times New Roman" w:hAnsi="Times New Roman" w:cs="Times New Roman"/>
              <w:position w:val="-1"/>
              <w:szCs w:val="24"/>
              <w:lang w:eastAsia="pt-BR"/>
            </w:rPr>
            <w:t>icente</w:t>
          </w:r>
          <w:r w:rsidR="00326516">
            <w:rPr>
              <w:rFonts w:ascii="Times New Roman" w:hAnsi="Times New Roman" w:cs="Times New Roman"/>
            </w:rPr>
            <w:t xml:space="preserve"> </w:t>
          </w:r>
          <w:r w:rsidR="0070071B">
            <w:rPr>
              <w:rFonts w:ascii="Times New Roman" w:hAnsi="Times New Roman" w:cs="Times New Roman"/>
            </w:rPr>
            <w:t>1</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2070B60E" w14:textId="67D95C71" w:rsidR="0070071B" w:rsidRPr="00ED178E" w:rsidRDefault="001C2C11"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326516">
            <w:rPr>
              <w:rFonts w:ascii="Times New Roman" w:hAnsi="Times New Roman" w:cs="Times New Roman"/>
              <w:position w:val="-1"/>
              <w:szCs w:val="24"/>
              <w:lang w:eastAsia="pt-BR"/>
            </w:rPr>
            <w:t>Isabella Cristina de Oliveira V</w:t>
          </w:r>
          <w:r w:rsidR="00326516" w:rsidRPr="006B41AD">
            <w:rPr>
              <w:rFonts w:ascii="Times New Roman" w:hAnsi="Times New Roman" w:cs="Times New Roman"/>
              <w:position w:val="-1"/>
              <w:szCs w:val="24"/>
              <w:lang w:eastAsia="pt-BR"/>
            </w:rPr>
            <w:t>ieira</w:t>
          </w:r>
          <w:r w:rsidR="00326516">
            <w:rPr>
              <w:rFonts w:ascii="Times New Roman" w:hAnsi="Times New Roman" w:cs="Times New Roman"/>
            </w:rPr>
            <w:t xml:space="preserve"> </w:t>
          </w:r>
          <w:r w:rsidR="0070071B">
            <w:rPr>
              <w:rFonts w:ascii="Times New Roman" w:hAnsi="Times New Roman" w:cs="Times New Roman"/>
            </w:rPr>
            <w:t>2</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F0504DD" w14:textId="7BB4217A" w:rsidR="0070071B" w:rsidRPr="00ED178E" w:rsidRDefault="001C2C11"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326516">
            <w:rPr>
              <w:rFonts w:ascii="Times New Roman" w:eastAsia="Times New Roman" w:hAnsi="Times New Roman" w:cs="Times New Roman"/>
              <w:position w:val="-1"/>
              <w:szCs w:val="24"/>
              <w:lang w:eastAsia="pt-BR"/>
            </w:rPr>
            <w:t>Paulo Jorge Torres Guimarães Silva</w:t>
          </w:r>
          <w:r w:rsidR="0070071B">
            <w:rPr>
              <w:rFonts w:ascii="Times New Roman" w:hAnsi="Times New Roman" w:cs="Times New Roman"/>
            </w:rPr>
            <w:t>3</w:t>
          </w:r>
          <w:r w:rsidR="00326516">
            <w:rPr>
              <w:rFonts w:ascii="Times New Roman" w:hAnsi="Times New Roman" w:cs="Times New Roman"/>
              <w:vertAlign w:val="superscript"/>
            </w:rPr>
            <w:t>2</w:t>
          </w:r>
        </w:sdtContent>
      </w:sdt>
      <w:r w:rsidR="00ED178E">
        <w:rPr>
          <w:rFonts w:ascii="Times New Roman" w:hAnsi="Times New Roman" w:cs="Times New Roman"/>
        </w:rPr>
        <w:t>,</w:t>
      </w:r>
    </w:p>
    <w:p w14:paraId="1E985A98" w14:textId="205C1F5C" w:rsidR="0070071B" w:rsidRPr="00ED178E" w:rsidRDefault="001C2C11"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proofErr w:type="spellStart"/>
          <w:r w:rsidR="00326516">
            <w:rPr>
              <w:rFonts w:ascii="Times New Roman" w:eastAsia="Times New Roman" w:hAnsi="Times New Roman" w:cs="Times New Roman"/>
              <w:position w:val="-1"/>
              <w:szCs w:val="24"/>
              <w:lang w:eastAsia="pt-BR"/>
            </w:rPr>
            <w:t>R</w:t>
          </w:r>
          <w:r w:rsidR="00326516" w:rsidRPr="006B41AD">
            <w:rPr>
              <w:rFonts w:ascii="Times New Roman" w:eastAsia="Times New Roman" w:hAnsi="Times New Roman" w:cs="Times New Roman"/>
              <w:position w:val="-1"/>
              <w:szCs w:val="24"/>
              <w:lang w:eastAsia="pt-BR"/>
            </w:rPr>
            <w:t>isonilda</w:t>
          </w:r>
          <w:proofErr w:type="spellEnd"/>
          <w:r w:rsidR="00326516">
            <w:rPr>
              <w:rFonts w:ascii="Times New Roman" w:eastAsia="Times New Roman" w:hAnsi="Times New Roman" w:cs="Times New Roman"/>
              <w:position w:val="-1"/>
              <w:szCs w:val="24"/>
              <w:lang w:eastAsia="pt-BR"/>
            </w:rPr>
            <w:t xml:space="preserve"> Costa Silva</w:t>
          </w:r>
          <w:r w:rsidR="00F402AF">
            <w:rPr>
              <w:rFonts w:ascii="Times New Roman" w:eastAsia="Times New Roman" w:hAnsi="Times New Roman" w:cs="Times New Roman"/>
              <w:position w:val="-1"/>
              <w:szCs w:val="24"/>
              <w:lang w:eastAsia="pt-BR"/>
            </w:rPr>
            <w:t xml:space="preserve"> 4</w:t>
          </w:r>
          <w:r w:rsidR="00326516">
            <w:rPr>
              <w:rFonts w:ascii="Times New Roman" w:hAnsi="Times New Roman" w:cs="Times New Roman"/>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6C5164B6" w:rsidR="0070071B" w:rsidRPr="00ED178E" w:rsidRDefault="00326516" w:rsidP="0070071B">
          <w:pPr>
            <w:spacing w:before="0" w:after="0" w:line="360" w:lineRule="auto"/>
            <w:jc w:val="right"/>
            <w:rPr>
              <w:rFonts w:ascii="Times New Roman" w:hAnsi="Times New Roman" w:cs="Times New Roman"/>
            </w:rPr>
          </w:pPr>
          <w:proofErr w:type="spellStart"/>
          <w:r>
            <w:rPr>
              <w:rFonts w:ascii="Times New Roman" w:eastAsia="Times New Roman" w:hAnsi="Times New Roman"/>
              <w:position w:val="-1"/>
              <w:szCs w:val="24"/>
              <w:lang w:eastAsia="pt-BR"/>
            </w:rPr>
            <w:t>Paulyne</w:t>
          </w:r>
          <w:proofErr w:type="spellEnd"/>
          <w:r>
            <w:rPr>
              <w:rFonts w:ascii="Times New Roman" w:eastAsia="Times New Roman" w:hAnsi="Times New Roman"/>
              <w:position w:val="-1"/>
              <w:szCs w:val="24"/>
              <w:lang w:eastAsia="pt-BR"/>
            </w:rPr>
            <w:t xml:space="preserve"> Souza Silva Guimarães Silva</w:t>
          </w:r>
          <w:r w:rsidR="00900D54">
            <w:rPr>
              <w:rFonts w:ascii="Times New Roman" w:eastAsia="Times New Roman" w:hAnsi="Times New Roman"/>
              <w:position w:val="-1"/>
              <w:szCs w:val="24"/>
              <w:lang w:eastAsia="pt-BR"/>
            </w:rPr>
            <w:t xml:space="preserve"> </w:t>
          </w:r>
          <w:r w:rsidR="00F402AF">
            <w:rPr>
              <w:rFonts w:ascii="Times New Roman" w:eastAsia="Times New Roman" w:hAnsi="Times New Roman"/>
              <w:position w:val="-1"/>
              <w:szCs w:val="24"/>
              <w:lang w:eastAsia="pt-BR"/>
            </w:rPr>
            <w:t>5¹,</w:t>
          </w:r>
          <w:r>
            <w:rPr>
              <w:rFonts w:ascii="Times New Roman" w:eastAsia="Times New Roman" w:hAnsi="Times New Roman"/>
              <w:position w:val="-1"/>
              <w:szCs w:val="24"/>
              <w:lang w:eastAsia="pt-BR"/>
            </w:rPr>
            <w:t xml:space="preserve"> </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0329AA15" w:rsidR="0070071B" w:rsidRDefault="001C2C11"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326516">
            <w:rPr>
              <w:rFonts w:ascii="Times New Roman" w:hAnsi="Times New Roman" w:cs="Times New Roman"/>
            </w:rPr>
            <w:t>Universidade Federal de Alagoas</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F402AF">
            <w:rPr>
              <w:rFonts w:ascii="Times New Roman" w:hAnsi="Times New Roman" w:cs="Times New Roman"/>
            </w:rPr>
            <w:t>Universidade de Brasília</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1B18BD3D" w14:textId="52A537A7" w:rsidR="00F402AF" w:rsidRPr="00F969EC" w:rsidRDefault="00F402AF" w:rsidP="00F402AF">
      <w:pPr>
        <w:spacing w:line="360" w:lineRule="auto"/>
        <w:rPr>
          <w:rFonts w:ascii="Times New Roman" w:hAnsi="Times New Roman" w:cs="Times New Roman"/>
          <w:b/>
          <w:szCs w:val="24"/>
        </w:rPr>
      </w:pPr>
      <w:r w:rsidRPr="00F969EC">
        <w:rPr>
          <w:rFonts w:ascii="Times New Roman" w:hAnsi="Times New Roman" w:cs="Times New Roman"/>
          <w:b/>
          <w:szCs w:val="24"/>
        </w:rPr>
        <w:t>Introdução:</w:t>
      </w:r>
      <w:r w:rsidRPr="00F969EC">
        <w:rPr>
          <w:rFonts w:ascii="Times New Roman" w:hAnsi="Times New Roman" w:cs="Times New Roman"/>
          <w:szCs w:val="24"/>
        </w:rPr>
        <w:t xml:space="preserve"> Os Resíduos de Serviços de Saúde (RRS) dentro de uma dimensão maior constituem um desafio com </w:t>
      </w:r>
      <w:r w:rsidRPr="00EB7CD9">
        <w:rPr>
          <w:rFonts w:ascii="Times New Roman" w:hAnsi="Times New Roman" w:cs="Times New Roman"/>
          <w:szCs w:val="24"/>
        </w:rPr>
        <w:t>suas</w:t>
      </w:r>
      <w:r>
        <w:rPr>
          <w:rFonts w:ascii="Times New Roman" w:hAnsi="Times New Roman" w:cs="Times New Roman"/>
          <w:szCs w:val="24"/>
        </w:rPr>
        <w:t xml:space="preserve"> </w:t>
      </w:r>
      <w:r w:rsidRPr="00F969EC">
        <w:rPr>
          <w:rFonts w:ascii="Times New Roman" w:hAnsi="Times New Roman" w:cs="Times New Roman"/>
          <w:szCs w:val="24"/>
        </w:rPr>
        <w:t xml:space="preserve">interfaces, uma vez que além da questão ambiental inerente a qualquer resíduo, </w:t>
      </w:r>
      <w:r w:rsidRPr="00F969EC">
        <w:rPr>
          <w:rFonts w:ascii="Times New Roman" w:hAnsi="Times New Roman" w:cs="Times New Roman"/>
          <w:szCs w:val="24"/>
          <w:shd w:val="clear" w:color="auto" w:fill="FFFFFF"/>
        </w:rPr>
        <w:t xml:space="preserve">apresentam risco para a saúde pública </w:t>
      </w:r>
      <w:r>
        <w:rPr>
          <w:rFonts w:ascii="Times New Roman" w:hAnsi="Times New Roman" w:cs="Times New Roman"/>
          <w:szCs w:val="24"/>
          <w:shd w:val="clear" w:color="auto" w:fill="FFFFFF"/>
        </w:rPr>
        <w:t xml:space="preserve">e ambiental </w:t>
      </w:r>
      <w:r w:rsidRPr="00EB7CD9">
        <w:rPr>
          <w:rFonts w:ascii="Times New Roman" w:hAnsi="Times New Roman" w:cs="Times New Roman"/>
          <w:szCs w:val="24"/>
          <w:shd w:val="clear" w:color="auto" w:fill="FFFFFF"/>
          <w:vertAlign w:val="superscript"/>
        </w:rPr>
        <w:t>(1).</w:t>
      </w:r>
      <w:r w:rsidRPr="00F969EC">
        <w:rPr>
          <w:rFonts w:ascii="Times New Roman" w:hAnsi="Times New Roman" w:cs="Times New Roman"/>
          <w:szCs w:val="24"/>
          <w:shd w:val="clear" w:color="auto" w:fill="FFFFFF"/>
        </w:rPr>
        <w:t xml:space="preserve"> </w:t>
      </w:r>
      <w:r w:rsidRPr="00F969EC">
        <w:rPr>
          <w:rFonts w:ascii="Times New Roman" w:hAnsi="Times New Roman" w:cs="Times New Roman"/>
          <w:szCs w:val="24"/>
        </w:rPr>
        <w:t xml:space="preserve"> Frente à pandemia do SARS-CoV-2 estes ganharam notoriedade, devido o potencial de transmissibilidade do vírus, ampliação da rede de serviços de saúde, uso em excesso dos Equipamentos de Proteção Individual (EPIs) do tipo descartável e, por consequência aumento na geração dos resíduos infectantes do grupo A</w:t>
      </w:r>
      <w:r>
        <w:rPr>
          <w:rFonts w:ascii="Times New Roman" w:hAnsi="Times New Roman" w:cs="Times New Roman"/>
          <w:szCs w:val="24"/>
        </w:rPr>
        <w:t xml:space="preserve"> </w:t>
      </w:r>
      <w:r w:rsidRPr="00EB7CD9">
        <w:rPr>
          <w:rFonts w:ascii="Times New Roman" w:hAnsi="Times New Roman" w:cs="Times New Roman"/>
          <w:szCs w:val="24"/>
          <w:vertAlign w:val="superscript"/>
        </w:rPr>
        <w:t>(2</w:t>
      </w:r>
      <w:r>
        <w:rPr>
          <w:rFonts w:ascii="Times New Roman" w:hAnsi="Times New Roman" w:cs="Times New Roman"/>
          <w:szCs w:val="24"/>
          <w:vertAlign w:val="superscript"/>
        </w:rPr>
        <w:t>)</w:t>
      </w:r>
      <w:r>
        <w:rPr>
          <w:rFonts w:ascii="Times New Roman" w:hAnsi="Times New Roman" w:cs="Times New Roman"/>
          <w:szCs w:val="24"/>
        </w:rPr>
        <w:t xml:space="preserve"> O</w:t>
      </w:r>
      <w:r w:rsidRPr="00F969EC">
        <w:rPr>
          <w:rFonts w:ascii="Times New Roman" w:hAnsi="Times New Roman" w:cs="Times New Roman"/>
          <w:szCs w:val="24"/>
        </w:rPr>
        <w:t xml:space="preserve"> gerenciamento dos RSS adequado e seguro de acordo com a Agência Nacional de Vigilância Sanitária (ANVISA)</w:t>
      </w:r>
      <w:r>
        <w:rPr>
          <w:rFonts w:ascii="Times New Roman" w:hAnsi="Times New Roman" w:cs="Times New Roman"/>
          <w:szCs w:val="24"/>
        </w:rPr>
        <w:t>,</w:t>
      </w:r>
      <w:r w:rsidRPr="00F969EC">
        <w:rPr>
          <w:rFonts w:ascii="Times New Roman" w:hAnsi="Times New Roman" w:cs="Times New Roman"/>
          <w:szCs w:val="24"/>
        </w:rPr>
        <w:t xml:space="preserve"> é um processo contínuo que depende de atualizações científicas e técnicas, qualificação dos recursos e regramento por instrumentos le</w:t>
      </w:r>
      <w:r w:rsidR="0008388A">
        <w:rPr>
          <w:rFonts w:ascii="Times New Roman" w:hAnsi="Times New Roman" w:cs="Times New Roman"/>
          <w:szCs w:val="24"/>
        </w:rPr>
        <w:t>g</w:t>
      </w:r>
      <w:r w:rsidRPr="00F969EC">
        <w:rPr>
          <w:rFonts w:ascii="Times New Roman" w:hAnsi="Times New Roman" w:cs="Times New Roman"/>
          <w:szCs w:val="24"/>
        </w:rPr>
        <w:t>ais e normativos</w:t>
      </w:r>
      <w:r>
        <w:rPr>
          <w:rFonts w:ascii="Times New Roman" w:hAnsi="Times New Roman" w:cs="Times New Roman"/>
          <w:szCs w:val="24"/>
        </w:rPr>
        <w:t xml:space="preserve"> </w:t>
      </w:r>
      <w:r w:rsidRPr="00EB7CD9">
        <w:rPr>
          <w:rFonts w:ascii="Times New Roman" w:hAnsi="Times New Roman" w:cs="Times New Roman"/>
          <w:szCs w:val="24"/>
          <w:vertAlign w:val="superscript"/>
        </w:rPr>
        <w:t>(3)</w:t>
      </w:r>
      <w:r w:rsidRPr="00F969EC">
        <w:rPr>
          <w:rFonts w:ascii="Times New Roman" w:hAnsi="Times New Roman" w:cs="Times New Roman"/>
          <w:szCs w:val="24"/>
        </w:rPr>
        <w:t xml:space="preserve"> </w:t>
      </w:r>
      <w:r w:rsidRPr="00F969EC">
        <w:rPr>
          <w:rFonts w:ascii="Times New Roman" w:hAnsi="Times New Roman" w:cs="Times New Roman"/>
          <w:b/>
          <w:szCs w:val="24"/>
        </w:rPr>
        <w:t>Objetivo:</w:t>
      </w:r>
      <w:r w:rsidRPr="00F969EC">
        <w:rPr>
          <w:rFonts w:ascii="Times New Roman" w:hAnsi="Times New Roman" w:cs="Times New Roman"/>
          <w:szCs w:val="24"/>
        </w:rPr>
        <w:t xml:space="preserve"> </w:t>
      </w:r>
      <w:r w:rsidRPr="00F969EC">
        <w:rPr>
          <w:rFonts w:ascii="Times New Roman" w:hAnsi="Times New Roman" w:cs="Times New Roman"/>
          <w:szCs w:val="24"/>
          <w:shd w:val="clear" w:color="auto" w:fill="FFFFFF"/>
        </w:rPr>
        <w:t>Analisar os documentos oficiais do Ministério da Saúde</w:t>
      </w:r>
      <w:r w:rsidRPr="00F969EC">
        <w:rPr>
          <w:rFonts w:ascii="Times New Roman" w:hAnsi="Times New Roman" w:cs="Times New Roman"/>
          <w:bCs/>
          <w:szCs w:val="24"/>
        </w:rPr>
        <w:t xml:space="preserve">, Conselho Nacional de Meio Ambiente (CONAMA), </w:t>
      </w:r>
      <w:r w:rsidRPr="00F969EC">
        <w:rPr>
          <w:rFonts w:ascii="Times New Roman" w:hAnsi="Times New Roman" w:cs="Times New Roman"/>
          <w:szCs w:val="24"/>
          <w:shd w:val="clear" w:color="auto" w:fill="FFFFFF"/>
        </w:rPr>
        <w:t xml:space="preserve">da </w:t>
      </w:r>
      <w:r w:rsidRPr="00F969EC">
        <w:rPr>
          <w:rFonts w:ascii="Times New Roman" w:hAnsi="Times New Roman" w:cs="Times New Roman"/>
          <w:bCs/>
          <w:szCs w:val="24"/>
        </w:rPr>
        <w:t xml:space="preserve">ANVISA e </w:t>
      </w:r>
      <w:r w:rsidRPr="00F969EC">
        <w:rPr>
          <w:rFonts w:ascii="Times New Roman" w:hAnsi="Times New Roman" w:cs="Times New Roman"/>
          <w:szCs w:val="24"/>
          <w:shd w:val="clear" w:color="auto" w:fill="FFFFFF"/>
        </w:rPr>
        <w:t>Vigilância Sanitária do Município de Maceió</w:t>
      </w:r>
      <w:r w:rsidRPr="00F969EC">
        <w:rPr>
          <w:rFonts w:ascii="Times New Roman" w:hAnsi="Times New Roman" w:cs="Times New Roman"/>
          <w:bCs/>
          <w:szCs w:val="24"/>
        </w:rPr>
        <w:t xml:space="preserve"> sobre o gerenciamento dos RSS durante à pandemia </w:t>
      </w:r>
      <w:r w:rsidRPr="00F969EC">
        <w:rPr>
          <w:rFonts w:ascii="Times New Roman" w:hAnsi="Times New Roman" w:cs="Times New Roman"/>
          <w:szCs w:val="24"/>
          <w:shd w:val="clear" w:color="auto" w:fill="FFFFFF"/>
        </w:rPr>
        <w:t>disponibilizadas </w:t>
      </w:r>
      <w:r w:rsidRPr="00F969EC">
        <w:rPr>
          <w:rFonts w:ascii="Times New Roman" w:hAnsi="Times New Roman" w:cs="Times New Roman"/>
          <w:i/>
          <w:iCs/>
          <w:szCs w:val="24"/>
          <w:shd w:val="clear" w:color="auto" w:fill="FFFFFF"/>
        </w:rPr>
        <w:t>on-line.</w:t>
      </w:r>
      <w:r w:rsidRPr="00F969EC">
        <w:rPr>
          <w:rFonts w:ascii="Times New Roman" w:hAnsi="Times New Roman" w:cs="Times New Roman"/>
          <w:szCs w:val="24"/>
          <w:shd w:val="clear" w:color="auto" w:fill="FFFFFF"/>
        </w:rPr>
        <w:t xml:space="preserve"> </w:t>
      </w:r>
      <w:r w:rsidRPr="00F969EC">
        <w:rPr>
          <w:rFonts w:ascii="Times New Roman" w:hAnsi="Times New Roman" w:cs="Times New Roman"/>
          <w:b/>
          <w:szCs w:val="24"/>
        </w:rPr>
        <w:t>Métodos:</w:t>
      </w:r>
      <w:r w:rsidRPr="00F969EC">
        <w:rPr>
          <w:rFonts w:ascii="Times New Roman" w:hAnsi="Times New Roman" w:cs="Times New Roman"/>
          <w:szCs w:val="24"/>
        </w:rPr>
        <w:t xml:space="preserve"> </w:t>
      </w:r>
      <w:r w:rsidRPr="00EB7CD9">
        <w:rPr>
          <w:rFonts w:ascii="Times New Roman" w:hAnsi="Times New Roman" w:cs="Times New Roman"/>
          <w:szCs w:val="24"/>
        </w:rPr>
        <w:t>Trata-se de uma revisão documental, na qual,</w:t>
      </w:r>
      <w:r>
        <w:rPr>
          <w:rFonts w:ascii="Times New Roman" w:hAnsi="Times New Roman" w:cs="Times New Roman"/>
          <w:szCs w:val="24"/>
        </w:rPr>
        <w:t xml:space="preserve"> f</w:t>
      </w:r>
      <w:r w:rsidRPr="00F969EC">
        <w:rPr>
          <w:rFonts w:ascii="Times New Roman" w:hAnsi="Times New Roman" w:cs="Times New Roman"/>
          <w:szCs w:val="24"/>
          <w:shd w:val="clear" w:color="auto" w:fill="FFFFFF"/>
        </w:rPr>
        <w:t xml:space="preserve">oram analisados a Portaria nº </w:t>
      </w:r>
      <w:r w:rsidRPr="00F969EC">
        <w:rPr>
          <w:rFonts w:ascii="Times New Roman" w:hAnsi="Times New Roman" w:cs="Times New Roman"/>
          <w:szCs w:val="24"/>
          <w:shd w:val="clear" w:color="auto" w:fill="FFFFFF"/>
        </w:rPr>
        <w:lastRenderedPageBreak/>
        <w:t>2349/2017, Resolução da Diretoria Colegiada RDC - CONAMA nº35</w:t>
      </w:r>
      <w:r w:rsidR="0008388A">
        <w:rPr>
          <w:rFonts w:ascii="Times New Roman" w:hAnsi="Times New Roman" w:cs="Times New Roman"/>
          <w:szCs w:val="24"/>
          <w:shd w:val="clear" w:color="auto" w:fill="FFFFFF"/>
        </w:rPr>
        <w:t>8</w:t>
      </w:r>
      <w:r w:rsidRPr="00F969EC">
        <w:rPr>
          <w:rFonts w:ascii="Times New Roman" w:hAnsi="Times New Roman" w:cs="Times New Roman"/>
          <w:szCs w:val="24"/>
          <w:shd w:val="clear" w:color="auto" w:fill="FFFFFF"/>
        </w:rPr>
        <w:t>/05, ANVISA nº 222/2018, Nota Técnica GVIMS/GGTES/nº 04/2020, como também, Nota Técnica DVS/COVISA/nº</w:t>
      </w:r>
      <w:r w:rsidR="00FB4F1A">
        <w:rPr>
          <w:rFonts w:ascii="Times New Roman" w:hAnsi="Times New Roman" w:cs="Times New Roman"/>
          <w:szCs w:val="24"/>
          <w:shd w:val="clear" w:color="auto" w:fill="FFFFFF"/>
        </w:rPr>
        <w:t xml:space="preserve"> </w:t>
      </w:r>
      <w:bookmarkStart w:id="0" w:name="_GoBack"/>
      <w:bookmarkEnd w:id="0"/>
      <w:r w:rsidRPr="00F969EC">
        <w:rPr>
          <w:rFonts w:ascii="Times New Roman" w:hAnsi="Times New Roman" w:cs="Times New Roman"/>
          <w:szCs w:val="24"/>
          <w:shd w:val="clear" w:color="auto" w:fill="FFFFFF"/>
        </w:rPr>
        <w:t>01/2020</w:t>
      </w:r>
      <w:r>
        <w:rPr>
          <w:rFonts w:ascii="Times New Roman" w:hAnsi="Times New Roman" w:cs="Times New Roman"/>
          <w:szCs w:val="24"/>
          <w:shd w:val="clear" w:color="auto" w:fill="FFFFFF"/>
        </w:rPr>
        <w:t xml:space="preserve">, </w:t>
      </w:r>
      <w:r w:rsidRPr="00EB7CD9">
        <w:rPr>
          <w:rFonts w:ascii="Times New Roman" w:hAnsi="Times New Roman" w:cs="Times New Roman"/>
          <w:szCs w:val="24"/>
          <w:shd w:val="clear" w:color="auto" w:fill="FFFFFF"/>
        </w:rPr>
        <w:t>e confrontados com a literatura científica acerca dos RSS</w:t>
      </w:r>
      <w:r>
        <w:rPr>
          <w:rFonts w:ascii="Times New Roman" w:hAnsi="Times New Roman" w:cs="Times New Roman"/>
          <w:szCs w:val="24"/>
          <w:shd w:val="clear" w:color="auto" w:fill="FFFFFF"/>
        </w:rPr>
        <w:t>.</w:t>
      </w:r>
      <w:r w:rsidRPr="00F969EC">
        <w:rPr>
          <w:rFonts w:ascii="Times New Roman" w:hAnsi="Times New Roman" w:cs="Times New Roman"/>
          <w:szCs w:val="24"/>
          <w:shd w:val="clear" w:color="auto" w:fill="FFFFFF"/>
        </w:rPr>
        <w:t xml:space="preserve"> </w:t>
      </w:r>
      <w:r>
        <w:rPr>
          <w:rFonts w:ascii="Times New Roman" w:hAnsi="Times New Roman" w:cs="Times New Roman"/>
          <w:b/>
          <w:szCs w:val="24"/>
          <w:shd w:val="clear" w:color="auto" w:fill="FFFFFF"/>
        </w:rPr>
        <w:t xml:space="preserve">Resultados: </w:t>
      </w:r>
      <w:r w:rsidRPr="00F402AF">
        <w:rPr>
          <w:rFonts w:ascii="Times New Roman" w:hAnsi="Times New Roman" w:cs="Times New Roman"/>
          <w:bCs/>
          <w:szCs w:val="24"/>
          <w:shd w:val="clear" w:color="auto" w:fill="FFFFFF"/>
        </w:rPr>
        <w:t>As pesquisas</w:t>
      </w:r>
      <w:r>
        <w:rPr>
          <w:rFonts w:ascii="Times New Roman" w:hAnsi="Times New Roman" w:cs="Times New Roman"/>
          <w:bCs/>
          <w:szCs w:val="24"/>
          <w:shd w:val="clear" w:color="auto" w:fill="FFFFFF"/>
        </w:rPr>
        <w:t xml:space="preserve"> </w:t>
      </w:r>
      <w:r w:rsidRPr="00F969EC">
        <w:rPr>
          <w:rFonts w:ascii="Times New Roman" w:hAnsi="Times New Roman" w:cs="Times New Roman"/>
          <w:szCs w:val="24"/>
        </w:rPr>
        <w:t>acerca dos RSS provenientes de casos suspeitos ou confirmados de infecção pelo SARS-CoV-2 são classificados no grupo A, subgrupo A1, por estarem enquadrados como agente biológico</w:t>
      </w:r>
      <w:r>
        <w:rPr>
          <w:rFonts w:ascii="Times New Roman" w:hAnsi="Times New Roman" w:cs="Times New Roman"/>
          <w:szCs w:val="24"/>
        </w:rPr>
        <w:t>,</w:t>
      </w:r>
      <w:r w:rsidRPr="00F969EC">
        <w:rPr>
          <w:rFonts w:ascii="Times New Roman" w:hAnsi="Times New Roman" w:cs="Times New Roman"/>
          <w:szCs w:val="24"/>
        </w:rPr>
        <w:t xml:space="preserve"> classe de risco 3, seguindo  a classificação de risco dos agentes biológicos</w:t>
      </w:r>
      <w:r w:rsidR="002103F9">
        <w:rPr>
          <w:rFonts w:ascii="Times New Roman" w:hAnsi="Times New Roman" w:cs="Times New Roman"/>
          <w:szCs w:val="24"/>
        </w:rPr>
        <w:t>, s</w:t>
      </w:r>
      <w:r w:rsidRPr="00F969EC">
        <w:rPr>
          <w:rFonts w:ascii="Times New Roman" w:hAnsi="Times New Roman" w:cs="Times New Roman"/>
          <w:szCs w:val="24"/>
        </w:rPr>
        <w:t xml:space="preserve">endo sua transmissão de alto risco individual e moderado risco para a comunidade e </w:t>
      </w:r>
      <w:r w:rsidR="00094131">
        <w:rPr>
          <w:rFonts w:ascii="Times New Roman" w:hAnsi="Times New Roman" w:cs="Times New Roman"/>
          <w:szCs w:val="24"/>
        </w:rPr>
        <w:t xml:space="preserve"> meio ambiente</w:t>
      </w:r>
      <w:r w:rsidRPr="00F969EC">
        <w:rPr>
          <w:rFonts w:ascii="Times New Roman" w:hAnsi="Times New Roman" w:cs="Times New Roman"/>
          <w:szCs w:val="24"/>
        </w:rPr>
        <w:t>; Nos ambientes para atendimento de pessoas com sintomas respiratório</w:t>
      </w:r>
      <w:r>
        <w:rPr>
          <w:rFonts w:ascii="Times New Roman" w:hAnsi="Times New Roman" w:cs="Times New Roman"/>
          <w:szCs w:val="24"/>
        </w:rPr>
        <w:t>s</w:t>
      </w:r>
      <w:r w:rsidRPr="00F969EC">
        <w:rPr>
          <w:rFonts w:ascii="Times New Roman" w:hAnsi="Times New Roman" w:cs="Times New Roman"/>
          <w:szCs w:val="24"/>
        </w:rPr>
        <w:t xml:space="preserve"> deve-se manter apenas lixeiras de resíduos infectantes; Os RSS  devem ser acondicionados em saco vermelho com símbolo de substância infectante, com rótulos de fundo branco, desenho e contornos pretos; Os sacos devem estar contidos em lixeiras de cor branca, material lavável, resistente à punctura, ruptura, vazamento e tombamento, com tampa provida de sistema de abertura sem contato manual, com cantos arredondados; </w:t>
      </w:r>
      <w:r>
        <w:rPr>
          <w:rStyle w:val="jsgrdq"/>
          <w:rFonts w:ascii="Times New Roman" w:hAnsi="Times New Roman" w:cs="Times New Roman"/>
          <w:bCs/>
          <w:szCs w:val="24"/>
        </w:rPr>
        <w:t>a</w:t>
      </w:r>
      <w:r w:rsidRPr="00F969EC">
        <w:rPr>
          <w:rStyle w:val="jsgrdq"/>
          <w:rFonts w:ascii="Times New Roman" w:hAnsi="Times New Roman" w:cs="Times New Roman"/>
          <w:bCs/>
          <w:szCs w:val="24"/>
        </w:rPr>
        <w:t xml:space="preserve">s equipes  assistenciais e de limpeza devem estar </w:t>
      </w:r>
      <w:r w:rsidRPr="00EB7CD9">
        <w:rPr>
          <w:rStyle w:val="jsgrdq"/>
          <w:rFonts w:ascii="Times New Roman" w:hAnsi="Times New Roman" w:cs="Times New Roman"/>
          <w:bCs/>
          <w:szCs w:val="24"/>
        </w:rPr>
        <w:t xml:space="preserve">orientadas que os sacos de RSS devem ser substituídos quando atingirem 2/3 de sua capacidade ou pelo menos 1 vez a cada 48 horas, independentemente do volume; Os </w:t>
      </w:r>
      <w:r w:rsidR="00094131">
        <w:rPr>
          <w:rStyle w:val="jsgrdq"/>
          <w:rFonts w:ascii="Times New Roman" w:hAnsi="Times New Roman" w:cs="Times New Roman"/>
          <w:bCs/>
          <w:szCs w:val="24"/>
        </w:rPr>
        <w:t>RSS</w:t>
      </w:r>
      <w:r w:rsidRPr="00EB7CD9">
        <w:rPr>
          <w:rStyle w:val="jsgrdq"/>
          <w:rFonts w:ascii="Times New Roman" w:hAnsi="Times New Roman" w:cs="Times New Roman"/>
          <w:bCs/>
          <w:szCs w:val="24"/>
        </w:rPr>
        <w:t xml:space="preserve"> devem ser tratados </w:t>
      </w:r>
      <w:r w:rsidRPr="00EB7CD9">
        <w:rPr>
          <w:rFonts w:ascii="Times New Roman" w:hAnsi="Times New Roman" w:cs="Times New Roman"/>
          <w:szCs w:val="24"/>
        </w:rPr>
        <w:t>antes da disposição final.</w:t>
      </w:r>
      <w:r w:rsidRPr="00EB7CD9">
        <w:rPr>
          <w:rStyle w:val="jsgrdq"/>
          <w:rFonts w:ascii="Times New Roman" w:hAnsi="Times New Roman" w:cs="Times New Roman"/>
          <w:bCs/>
          <w:szCs w:val="24"/>
        </w:rPr>
        <w:t xml:space="preserve"> Por fim, caso o serviço de saúde não possua os referidos sacos para atender a demanda, poderá utilizar saco branco leitoso com o símbolo de infectante. </w:t>
      </w:r>
      <w:r w:rsidRPr="00EB7CD9">
        <w:rPr>
          <w:rFonts w:ascii="Times New Roman" w:hAnsi="Times New Roman" w:cs="Times New Roman"/>
          <w:b/>
          <w:szCs w:val="24"/>
        </w:rPr>
        <w:t>Considerações finais:</w:t>
      </w:r>
      <w:r w:rsidRPr="00EB7CD9">
        <w:rPr>
          <w:rFonts w:ascii="Times New Roman" w:hAnsi="Times New Roman" w:cs="Times New Roman"/>
          <w:szCs w:val="24"/>
        </w:rPr>
        <w:t xml:space="preserve"> A revisão dos documentos normativos mostrou-se em conformidade com a literatura revisada. Essa pandemia tem trazido um grande impacto negativo na saúde pública nacional e mundial, imprimindo a necessidade preeminente de subsidiar as ações institucionais acerca dos RSS. </w:t>
      </w:r>
      <w:r w:rsidRPr="00EB7CD9">
        <w:rPr>
          <w:rFonts w:ascii="Times New Roman" w:hAnsi="Times New Roman" w:cs="Times New Roman"/>
          <w:color w:val="000000"/>
          <w:szCs w:val="24"/>
          <w:shd w:val="clear" w:color="auto" w:fill="FFFFFF"/>
        </w:rPr>
        <w:t xml:space="preserve">A literatura científica tem por propósito apresentar evidências e orientar os geradores de resíduos e profissionais de saúde quanto ao gerenciamento seguro e adequado dos </w:t>
      </w:r>
      <w:r w:rsidR="00154F0B">
        <w:rPr>
          <w:rFonts w:ascii="Times New Roman" w:hAnsi="Times New Roman" w:cs="Times New Roman"/>
          <w:color w:val="000000"/>
          <w:szCs w:val="24"/>
          <w:shd w:val="clear" w:color="auto" w:fill="FFFFFF"/>
        </w:rPr>
        <w:t>RSS</w:t>
      </w:r>
      <w:r w:rsidRPr="00EB7CD9">
        <w:rPr>
          <w:rFonts w:ascii="Times New Roman" w:hAnsi="Times New Roman" w:cs="Times New Roman"/>
          <w:color w:val="000000"/>
          <w:szCs w:val="24"/>
          <w:shd w:val="clear" w:color="auto" w:fill="FFFFFF"/>
        </w:rPr>
        <w:t xml:space="preserve"> no contexto pandêmico, visando resguardar a saúde pública, do trabalhador e a preservação do meio ambiente, portanto é uma questão de biossegurança que deve ser considerada nas tomadas de decisão no enfrentamento da CoVID-19.</w:t>
      </w:r>
    </w:p>
    <w:p w14:paraId="1131584B" w14:textId="76C0DC90" w:rsidR="00F402AF" w:rsidRDefault="00F402AF" w:rsidP="00F402AF">
      <w:pPr>
        <w:rPr>
          <w:rFonts w:ascii="Times New Roman" w:hAnsi="Times New Roman" w:cs="Times New Roman"/>
          <w:szCs w:val="24"/>
        </w:rPr>
      </w:pPr>
      <w:r w:rsidRPr="00201844">
        <w:rPr>
          <w:rFonts w:ascii="Times New Roman" w:hAnsi="Times New Roman" w:cs="Times New Roman"/>
          <w:b/>
          <w:szCs w:val="24"/>
        </w:rPr>
        <w:t>Descritores:</w:t>
      </w:r>
      <w:r w:rsidRPr="00201844">
        <w:rPr>
          <w:rFonts w:ascii="Times New Roman" w:hAnsi="Times New Roman" w:cs="Times New Roman"/>
          <w:szCs w:val="24"/>
        </w:rPr>
        <w:t xml:space="preserve"> </w:t>
      </w:r>
      <w:r>
        <w:rPr>
          <w:rFonts w:ascii="Times New Roman" w:hAnsi="Times New Roman" w:cs="Times New Roman"/>
          <w:szCs w:val="24"/>
        </w:rPr>
        <w:t xml:space="preserve">Resíduos de Serviços de Saúde 1; Saúde do Trabalhador 2; Riscos ocupacionais </w:t>
      </w:r>
      <w:r w:rsidR="00094131">
        <w:rPr>
          <w:rFonts w:ascii="Times New Roman" w:hAnsi="Times New Roman" w:cs="Times New Roman"/>
          <w:szCs w:val="24"/>
        </w:rPr>
        <w:t xml:space="preserve">3; </w:t>
      </w:r>
      <w:proofErr w:type="spellStart"/>
      <w:r>
        <w:rPr>
          <w:rFonts w:ascii="Times New Roman" w:hAnsi="Times New Roman" w:cs="Times New Roman"/>
          <w:szCs w:val="24"/>
        </w:rPr>
        <w:t>Coronavírus</w:t>
      </w:r>
      <w:proofErr w:type="spellEnd"/>
      <w:r>
        <w:rPr>
          <w:rFonts w:ascii="Times New Roman" w:hAnsi="Times New Roman" w:cs="Times New Roman"/>
          <w:szCs w:val="24"/>
        </w:rPr>
        <w:t xml:space="preserve"> 4.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lastRenderedPageBreak/>
        <w:t>Referências:</w:t>
      </w:r>
    </w:p>
    <w:p w14:paraId="77C668BA" w14:textId="77777777" w:rsidR="00094131" w:rsidRPr="00EB7CD9" w:rsidRDefault="00094131" w:rsidP="00094131">
      <w:pPr>
        <w:spacing w:line="240" w:lineRule="auto"/>
        <w:rPr>
          <w:rFonts w:ascii="Times New Roman" w:hAnsi="Times New Roman" w:cs="Times New Roman"/>
          <w:szCs w:val="24"/>
        </w:rPr>
      </w:pPr>
      <w:r>
        <w:rPr>
          <w:rFonts w:ascii="Times New Roman" w:hAnsi="Times New Roman" w:cs="Times New Roman"/>
          <w:szCs w:val="24"/>
        </w:rPr>
        <w:t xml:space="preserve">1. </w:t>
      </w:r>
      <w:r w:rsidRPr="00EB7CD9">
        <w:rPr>
          <w:rFonts w:ascii="Times New Roman" w:hAnsi="Times New Roman" w:cs="Times New Roman"/>
          <w:szCs w:val="24"/>
        </w:rPr>
        <w:t xml:space="preserve">BRASIL. Conselho Nacional do Meio Ambiente. Resolução CONAMA n.º 358/2005. Dispõe sobre o tratamento e a disposição final dos resíduos dos serviços de saúde e dá outras providências. Brasília: Diário Oficial da União, 4 de maio de 2005; </w:t>
      </w:r>
    </w:p>
    <w:p w14:paraId="26B5F3CD" w14:textId="30C8B259" w:rsidR="00094131" w:rsidRDefault="00094131" w:rsidP="00094131">
      <w:pPr>
        <w:pStyle w:val="Ttulo1"/>
        <w:jc w:val="both"/>
        <w:rPr>
          <w:rFonts w:ascii="Times New Roman" w:hAnsi="Times New Roman" w:cs="Times New Roman"/>
          <w:sz w:val="24"/>
          <w:szCs w:val="24"/>
        </w:rPr>
      </w:pPr>
      <w:r>
        <w:rPr>
          <w:rFonts w:ascii="Times New Roman" w:hAnsi="Times New Roman" w:cs="Times New Roman"/>
          <w:color w:val="000000"/>
          <w:sz w:val="24"/>
          <w:szCs w:val="24"/>
        </w:rPr>
        <w:t xml:space="preserve">2. </w:t>
      </w:r>
      <w:r w:rsidRPr="00D4219F">
        <w:rPr>
          <w:rFonts w:ascii="Times New Roman" w:hAnsi="Times New Roman" w:cs="Times New Roman"/>
          <w:color w:val="000000"/>
          <w:sz w:val="24"/>
          <w:szCs w:val="24"/>
        </w:rPr>
        <w:t>MINIST</w:t>
      </w:r>
      <w:r>
        <w:rPr>
          <w:rFonts w:ascii="Times New Roman" w:hAnsi="Times New Roman" w:cs="Times New Roman"/>
          <w:color w:val="000000"/>
          <w:sz w:val="24"/>
          <w:szCs w:val="24"/>
        </w:rPr>
        <w:t xml:space="preserve">ÉRIO </w:t>
      </w:r>
      <w:r w:rsidRPr="00D4219F">
        <w:rPr>
          <w:rFonts w:ascii="Times New Roman" w:hAnsi="Times New Roman" w:cs="Times New Roman"/>
          <w:color w:val="000000"/>
          <w:sz w:val="24"/>
          <w:szCs w:val="24"/>
        </w:rPr>
        <w:t xml:space="preserve">DA SAÚDE (MS) </w:t>
      </w:r>
      <w:r w:rsidRPr="00D4219F">
        <w:rPr>
          <w:rFonts w:ascii="Times New Roman" w:hAnsi="Times New Roman" w:cs="Times New Roman"/>
          <w:caps/>
          <w:color w:val="000000"/>
          <w:sz w:val="24"/>
          <w:szCs w:val="24"/>
        </w:rPr>
        <w:t>P</w:t>
      </w:r>
      <w:r w:rsidRPr="00D4219F">
        <w:rPr>
          <w:rFonts w:ascii="Times New Roman" w:hAnsi="Times New Roman" w:cs="Times New Roman"/>
          <w:color w:val="000000"/>
          <w:sz w:val="24"/>
          <w:szCs w:val="24"/>
        </w:rPr>
        <w:t>ortaria n</w:t>
      </w:r>
      <w:r w:rsidRPr="00D4219F">
        <w:rPr>
          <w:rFonts w:ascii="Times New Roman" w:hAnsi="Times New Roman" w:cs="Times New Roman"/>
          <w:caps/>
          <w:color w:val="000000"/>
          <w:sz w:val="24"/>
          <w:szCs w:val="24"/>
        </w:rPr>
        <w:t xml:space="preserve">º 2.349, </w:t>
      </w:r>
      <w:r w:rsidRPr="00D4219F">
        <w:rPr>
          <w:rFonts w:ascii="Times New Roman" w:hAnsi="Times New Roman" w:cs="Times New Roman"/>
          <w:color w:val="000000"/>
          <w:sz w:val="24"/>
          <w:szCs w:val="24"/>
        </w:rPr>
        <w:t xml:space="preserve">de </w:t>
      </w:r>
      <w:r w:rsidRPr="00D4219F">
        <w:rPr>
          <w:rFonts w:ascii="Times New Roman" w:hAnsi="Times New Roman" w:cs="Times New Roman"/>
          <w:caps/>
          <w:color w:val="000000"/>
          <w:sz w:val="24"/>
          <w:szCs w:val="24"/>
        </w:rPr>
        <w:t xml:space="preserve">14 </w:t>
      </w:r>
      <w:r w:rsidRPr="00D4219F">
        <w:rPr>
          <w:rFonts w:ascii="Times New Roman" w:hAnsi="Times New Roman" w:cs="Times New Roman"/>
          <w:color w:val="000000"/>
          <w:sz w:val="24"/>
          <w:szCs w:val="24"/>
        </w:rPr>
        <w:t>de setembro de 2017</w:t>
      </w:r>
      <w:r w:rsidRPr="00D4219F">
        <w:rPr>
          <w:rFonts w:ascii="Times New Roman" w:hAnsi="Times New Roman" w:cs="Times New Roman"/>
          <w:caps/>
          <w:color w:val="000000"/>
          <w:sz w:val="24"/>
          <w:szCs w:val="24"/>
        </w:rPr>
        <w:t xml:space="preserve">. </w:t>
      </w:r>
      <w:r w:rsidRPr="00D4219F">
        <w:rPr>
          <w:rFonts w:ascii="Times New Roman" w:hAnsi="Times New Roman" w:cs="Times New Roman"/>
          <w:color w:val="000000"/>
          <w:sz w:val="24"/>
          <w:szCs w:val="24"/>
        </w:rPr>
        <w:t>Aprova</w:t>
      </w:r>
      <w:r>
        <w:rPr>
          <w:rFonts w:ascii="Times New Roman" w:hAnsi="Times New Roman" w:cs="Times New Roman"/>
          <w:color w:val="000000"/>
          <w:sz w:val="24"/>
          <w:szCs w:val="24"/>
        </w:rPr>
        <w:t xml:space="preserve"> a Classificação de Risco dos A</w:t>
      </w:r>
      <w:r w:rsidRPr="00D4219F">
        <w:rPr>
          <w:rFonts w:ascii="Times New Roman" w:hAnsi="Times New Roman" w:cs="Times New Roman"/>
          <w:color w:val="000000"/>
          <w:sz w:val="24"/>
          <w:szCs w:val="24"/>
        </w:rPr>
        <w:t xml:space="preserve">gentes </w:t>
      </w:r>
      <w:r>
        <w:rPr>
          <w:rFonts w:ascii="Times New Roman" w:hAnsi="Times New Roman" w:cs="Times New Roman"/>
          <w:color w:val="000000"/>
          <w:sz w:val="24"/>
          <w:szCs w:val="24"/>
        </w:rPr>
        <w:t>B</w:t>
      </w:r>
      <w:r w:rsidRPr="00D4219F">
        <w:rPr>
          <w:rFonts w:ascii="Times New Roman" w:hAnsi="Times New Roman" w:cs="Times New Roman"/>
          <w:color w:val="000000"/>
          <w:sz w:val="24"/>
          <w:szCs w:val="24"/>
        </w:rPr>
        <w:t xml:space="preserve">iológicos 2017, pela Comissão de Biossegurança, em Saúde (CBS) </w:t>
      </w:r>
      <w:hyperlink r:id="rId8" w:history="1">
        <w:proofErr w:type="gramStart"/>
        <w:r w:rsidRPr="00D4219F">
          <w:rPr>
            <w:rStyle w:val="Hyperlink"/>
            <w:rFonts w:ascii="Times New Roman" w:hAnsi="Times New Roman" w:cs="Times New Roman"/>
            <w:sz w:val="24"/>
            <w:szCs w:val="24"/>
          </w:rPr>
          <w:t>http://bvsms.saude.gov.br/bvs/saudelegis/gm/2017/prt2349_22_09_2017.html</w:t>
        </w:r>
      </w:hyperlink>
      <w:r>
        <w:rPr>
          <w:rFonts w:ascii="Times New Roman" w:hAnsi="Times New Roman" w:cs="Times New Roman"/>
          <w:sz w:val="24"/>
          <w:szCs w:val="24"/>
        </w:rPr>
        <w:t xml:space="preserve"> </w:t>
      </w:r>
      <w:r w:rsidRPr="00D421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Acesso</w:t>
      </w:r>
      <w:proofErr w:type="gramEnd"/>
      <w:r>
        <w:rPr>
          <w:rFonts w:ascii="Times New Roman" w:hAnsi="Times New Roman" w:cs="Times New Roman"/>
          <w:color w:val="000000"/>
          <w:sz w:val="24"/>
          <w:szCs w:val="24"/>
        </w:rPr>
        <w:t xml:space="preserve"> em 29 de junho de 2020;</w:t>
      </w:r>
    </w:p>
    <w:p w14:paraId="2D56C29C" w14:textId="77777777" w:rsidR="00094131" w:rsidRPr="00243A31" w:rsidRDefault="00094131" w:rsidP="00094131">
      <w:pPr>
        <w:spacing w:line="240" w:lineRule="auto"/>
        <w:rPr>
          <w:rFonts w:ascii="Times New Roman" w:hAnsi="Times New Roman" w:cs="Times New Roman"/>
          <w:szCs w:val="24"/>
        </w:rPr>
      </w:pPr>
      <w:r>
        <w:rPr>
          <w:rFonts w:ascii="Times New Roman" w:hAnsi="Times New Roman" w:cs="Times New Roman"/>
          <w:szCs w:val="24"/>
        </w:rPr>
        <w:t xml:space="preserve">3. </w:t>
      </w:r>
      <w:r w:rsidRPr="00243A31">
        <w:rPr>
          <w:rFonts w:ascii="Times New Roman" w:hAnsi="Times New Roman" w:cs="Times New Roman"/>
          <w:szCs w:val="24"/>
        </w:rPr>
        <w:t>BRASIL. Agência Nacional de Vigilância Sanitária. Resolução RDC nº. 222 de 28 de março de 2018: Dispõe sobre os requisitos de Boas Práticas de Gerenciamento dos Resíduos de Serviços de Saúde. Diário Oficial da União, 29 mar 2018</w:t>
      </w:r>
      <w:r>
        <w:rPr>
          <w:rFonts w:ascii="Times New Roman" w:hAnsi="Times New Roman" w:cs="Times New Roman"/>
          <w:szCs w:val="24"/>
        </w:rPr>
        <w:t>;</w:t>
      </w:r>
    </w:p>
    <w:p w14:paraId="7474AAEB" w14:textId="01B6C158" w:rsidR="00094131" w:rsidRDefault="00094131" w:rsidP="00094131">
      <w:pPr>
        <w:spacing w:line="240" w:lineRule="auto"/>
        <w:rPr>
          <w:rFonts w:ascii="Times New Roman" w:hAnsi="Times New Roman" w:cs="Times New Roman"/>
          <w:szCs w:val="24"/>
        </w:rPr>
      </w:pPr>
      <w:r>
        <w:rPr>
          <w:rFonts w:ascii="Times New Roman" w:hAnsi="Times New Roman" w:cs="Times New Roman"/>
          <w:szCs w:val="24"/>
        </w:rPr>
        <w:t>4. P</w:t>
      </w:r>
      <w:r w:rsidRPr="00243A31">
        <w:rPr>
          <w:rFonts w:ascii="Times New Roman" w:hAnsi="Times New Roman" w:cs="Times New Roman"/>
          <w:szCs w:val="24"/>
        </w:rPr>
        <w:t>REFEITURA MUNICIPAL DE MACEIÓ. Secretaria Municipal de Saúde. Diretoria de Vigilância em Saúde. Coordenação Geral de Vigilância Sanitária. Nota Técnica Nº 01/2020 – DVS/COVISA. Recomendações para o gerenciamento de resíduos domiciliares e de estabelecimentos em geral, enquanto perdurar o estado de calamidade em saúde pública em decorrência da COVID-19, com aplicação da medida ao âmbito da cidade de Maceió</w:t>
      </w:r>
      <w:r>
        <w:rPr>
          <w:rFonts w:ascii="Times New Roman" w:hAnsi="Times New Roman" w:cs="Times New Roman"/>
          <w:szCs w:val="24"/>
        </w:rPr>
        <w:t>;</w:t>
      </w:r>
    </w:p>
    <w:p w14:paraId="3ACDE7D1" w14:textId="44C62CF0" w:rsidR="00094131" w:rsidRDefault="00094131" w:rsidP="00094131">
      <w:pPr>
        <w:spacing w:line="240" w:lineRule="auto"/>
        <w:rPr>
          <w:rFonts w:ascii="Times New Roman" w:hAnsi="Times New Roman" w:cs="Times New Roman"/>
          <w:szCs w:val="24"/>
        </w:rPr>
      </w:pPr>
      <w:r>
        <w:rPr>
          <w:rFonts w:ascii="Times New Roman" w:hAnsi="Times New Roman" w:cs="Times New Roman"/>
          <w:szCs w:val="24"/>
        </w:rPr>
        <w:t xml:space="preserve">5. </w:t>
      </w:r>
      <w:r w:rsidRPr="00243A31">
        <w:rPr>
          <w:rFonts w:ascii="Times New Roman" w:hAnsi="Times New Roman" w:cs="Times New Roman"/>
          <w:szCs w:val="24"/>
        </w:rPr>
        <w:t xml:space="preserve">BRASIL. Agência Nacional de Vigilância Sanitária (ANVISA). Nota Técnica Pública GVIMS/GGTES/ANVISA Nº 04/2020. Orientações para serviços de saúde: medidas de prevenção e controle que devem ser adotadas durante a assistência aos casos suspeitos ou confirmados de infecção pelo novo </w:t>
      </w:r>
      <w:proofErr w:type="spellStart"/>
      <w:r w:rsidRPr="00243A31">
        <w:rPr>
          <w:rFonts w:ascii="Times New Roman" w:hAnsi="Times New Roman" w:cs="Times New Roman"/>
          <w:szCs w:val="24"/>
        </w:rPr>
        <w:t>coronavírus</w:t>
      </w:r>
      <w:proofErr w:type="spellEnd"/>
      <w:r w:rsidRPr="00243A31">
        <w:rPr>
          <w:rFonts w:ascii="Times New Roman" w:hAnsi="Times New Roman" w:cs="Times New Roman"/>
          <w:szCs w:val="24"/>
        </w:rPr>
        <w:t xml:space="preserve"> (SARS-C</w:t>
      </w:r>
      <w:r>
        <w:rPr>
          <w:rFonts w:ascii="Times New Roman" w:hAnsi="Times New Roman" w:cs="Times New Roman"/>
          <w:szCs w:val="24"/>
        </w:rPr>
        <w:t>oV-2). Atualizada em 08/05/2020.</w:t>
      </w:r>
    </w:p>
    <w:p w14:paraId="08430CE1" w14:textId="77777777" w:rsidR="00094131" w:rsidRDefault="00094131" w:rsidP="00094131">
      <w:pPr>
        <w:spacing w:line="360" w:lineRule="auto"/>
        <w:rPr>
          <w:rFonts w:ascii="Times New Roman" w:hAnsi="Times New Roman" w:cs="Times New Roman"/>
          <w:szCs w:val="24"/>
        </w:rPr>
      </w:pPr>
    </w:p>
    <w:p w14:paraId="0F51BFF3" w14:textId="77777777" w:rsidR="00094131" w:rsidRPr="00EB7CD9" w:rsidRDefault="00094131" w:rsidP="00094131">
      <w:pPr>
        <w:spacing w:line="360" w:lineRule="auto"/>
      </w:pPr>
    </w:p>
    <w:p w14:paraId="61656348" w14:textId="75EF48BD" w:rsidR="00EA190E" w:rsidRPr="0070071B" w:rsidRDefault="00EA190E" w:rsidP="00094131">
      <w:pPr>
        <w:spacing w:before="0" w:after="0" w:line="240" w:lineRule="auto"/>
        <w:jc w:val="left"/>
        <w:rPr>
          <w:rFonts w:ascii="Times New Roman" w:hAnsi="Times New Roman" w:cs="Times New Roman"/>
        </w:rPr>
      </w:pPr>
    </w:p>
    <w:sectPr w:rsidR="00EA190E" w:rsidRPr="0070071B" w:rsidSect="0008388A">
      <w:headerReference w:type="even" r:id="rId9"/>
      <w:headerReference w:type="default" r:id="rId10"/>
      <w:footerReference w:type="default" r:id="rId11"/>
      <w:headerReference w:type="first" r:id="rId12"/>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D5446" w14:textId="77777777" w:rsidR="001C2C11" w:rsidRDefault="001C2C11" w:rsidP="00054686">
      <w:pPr>
        <w:spacing w:before="0" w:after="0" w:line="240" w:lineRule="auto"/>
      </w:pPr>
      <w:r>
        <w:separator/>
      </w:r>
    </w:p>
  </w:endnote>
  <w:endnote w:type="continuationSeparator" w:id="0">
    <w:p w14:paraId="33D93630" w14:textId="77777777" w:rsidR="001C2C11" w:rsidRDefault="001C2C11"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E7F7"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A5AE0" w14:textId="77777777" w:rsidR="001C2C11" w:rsidRDefault="001C2C11" w:rsidP="00054686">
      <w:pPr>
        <w:spacing w:before="0" w:after="0" w:line="240" w:lineRule="auto"/>
      </w:pPr>
      <w:r>
        <w:separator/>
      </w:r>
    </w:p>
  </w:footnote>
  <w:footnote w:type="continuationSeparator" w:id="0">
    <w:p w14:paraId="20B58F58" w14:textId="77777777" w:rsidR="001C2C11" w:rsidRDefault="001C2C11"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B848" w14:textId="77777777" w:rsidR="00054686" w:rsidRDefault="001C2C11">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1CEE" w14:textId="77777777" w:rsidR="00054686" w:rsidRDefault="001C2C11"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04E3" w14:textId="77777777" w:rsidR="00054686" w:rsidRDefault="001C2C11"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3E"/>
    <w:rsid w:val="00043457"/>
    <w:rsid w:val="00054686"/>
    <w:rsid w:val="000754F5"/>
    <w:rsid w:val="0008388A"/>
    <w:rsid w:val="0009068B"/>
    <w:rsid w:val="00094131"/>
    <w:rsid w:val="000E596E"/>
    <w:rsid w:val="0011587C"/>
    <w:rsid w:val="00154F0B"/>
    <w:rsid w:val="00177A37"/>
    <w:rsid w:val="001C2C11"/>
    <w:rsid w:val="001D4667"/>
    <w:rsid w:val="002103F9"/>
    <w:rsid w:val="002268F9"/>
    <w:rsid w:val="002C00CE"/>
    <w:rsid w:val="00326516"/>
    <w:rsid w:val="00330594"/>
    <w:rsid w:val="003E7CE5"/>
    <w:rsid w:val="00417E55"/>
    <w:rsid w:val="004C524B"/>
    <w:rsid w:val="00553538"/>
    <w:rsid w:val="006C03DB"/>
    <w:rsid w:val="0070071B"/>
    <w:rsid w:val="00892872"/>
    <w:rsid w:val="008B6F3E"/>
    <w:rsid w:val="00900D54"/>
    <w:rsid w:val="00AB0DF9"/>
    <w:rsid w:val="00AC5179"/>
    <w:rsid w:val="00B808E2"/>
    <w:rsid w:val="00BB3DA1"/>
    <w:rsid w:val="00D55666"/>
    <w:rsid w:val="00EA190E"/>
    <w:rsid w:val="00ED178E"/>
    <w:rsid w:val="00F228A6"/>
    <w:rsid w:val="00F402AF"/>
    <w:rsid w:val="00F9396B"/>
    <w:rsid w:val="00FB4F1A"/>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934E7511-AF3F-45B0-B10E-74A72AED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paragraph" w:styleId="Ttulo1">
    <w:name w:val="heading 1"/>
    <w:basedOn w:val="Normal"/>
    <w:next w:val="Normal"/>
    <w:link w:val="Ttulo1Char"/>
    <w:uiPriority w:val="9"/>
    <w:qFormat/>
    <w:rsid w:val="00094131"/>
    <w:pPr>
      <w:keepNext/>
      <w:keepLines/>
      <w:spacing w:before="320" w:after="0" w:line="240" w:lineRule="auto"/>
      <w:jc w:val="left"/>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customStyle="1" w:styleId="jsgrdq">
    <w:name w:val="jsgrdq"/>
    <w:basedOn w:val="Fontepargpadro"/>
    <w:rsid w:val="00F402AF"/>
  </w:style>
  <w:style w:type="character" w:customStyle="1" w:styleId="Ttulo1Char">
    <w:name w:val="Título 1 Char"/>
    <w:basedOn w:val="Fontepargpadro"/>
    <w:link w:val="Ttulo1"/>
    <w:uiPriority w:val="9"/>
    <w:rsid w:val="00094131"/>
    <w:rPr>
      <w:rFonts w:asciiTheme="majorHAnsi" w:eastAsiaTheme="majorEastAsia" w:hAnsiTheme="majorHAnsi" w:cstheme="majorBidi"/>
      <w:color w:val="365F91" w:themeColor="accent1" w:themeShade="BF"/>
      <w:sz w:val="32"/>
      <w:szCs w:val="32"/>
    </w:rPr>
  </w:style>
  <w:style w:type="character" w:styleId="Hyperlink">
    <w:name w:val="Hyperlink"/>
    <w:basedOn w:val="Fontepargpadro"/>
    <w:uiPriority w:val="99"/>
    <w:semiHidden/>
    <w:unhideWhenUsed/>
    <w:rsid w:val="000941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vsms.saude.gov.br/bvs/saudelegis/gm/2017/prt2349_22_09_2017.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0045B5"/>
    <w:rsid w:val="00851F45"/>
    <w:rsid w:val="00862201"/>
    <w:rsid w:val="00CC3697"/>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99C99-BA9A-4EE1-B402-09A39804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867</Words>
  <Characters>4683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Paulo Guimarães</cp:lastModifiedBy>
  <cp:revision>6</cp:revision>
  <cp:lastPrinted>2020-06-10T02:59:00Z</cp:lastPrinted>
  <dcterms:created xsi:type="dcterms:W3CDTF">2020-06-30T23:06:00Z</dcterms:created>
  <dcterms:modified xsi:type="dcterms:W3CDTF">2020-06-30T23:23:00Z</dcterms:modified>
</cp:coreProperties>
</file>