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AB02" w14:textId="77777777" w:rsidR="00303D2C" w:rsidRDefault="00303D2C" w:rsidP="00064038">
      <w:pPr>
        <w:shd w:val="clear" w:color="auto" w:fill="FFFFFF"/>
        <w:tabs>
          <w:tab w:val="left" w:pos="2500"/>
        </w:tabs>
        <w:spacing w:line="360" w:lineRule="auto"/>
        <w:rPr>
          <w:b/>
          <w:sz w:val="24"/>
          <w:szCs w:val="24"/>
        </w:rPr>
      </w:pPr>
    </w:p>
    <w:p w14:paraId="1A4FB9D3" w14:textId="77777777" w:rsidR="004B1063" w:rsidRPr="004E34AD" w:rsidRDefault="004B1063" w:rsidP="00FD46AA">
      <w:pPr>
        <w:shd w:val="clear" w:color="auto" w:fill="FFFFFF"/>
        <w:tabs>
          <w:tab w:val="left" w:pos="2500"/>
        </w:tabs>
        <w:spacing w:line="360" w:lineRule="auto"/>
        <w:jc w:val="center"/>
        <w:rPr>
          <w:color w:val="FF0000"/>
          <w:sz w:val="24"/>
          <w:szCs w:val="24"/>
        </w:rPr>
      </w:pPr>
      <w:r w:rsidRPr="004E34AD">
        <w:rPr>
          <w:b/>
          <w:bCs/>
          <w:sz w:val="24"/>
          <w:szCs w:val="24"/>
        </w:rPr>
        <w:t>ANÁLISE ESPACIAL DA ATIVIDADE DE ESCAVAÇÃO DOS AÇUDES PELOS PEQUENOS AGRICULTORES NOS TERRITÓRIOS DOS CAMPOS NATURAIS EM TRACUATEUA – PA</w:t>
      </w:r>
      <w:r w:rsidRPr="004E34AD">
        <w:rPr>
          <w:color w:val="FF0000"/>
          <w:sz w:val="24"/>
          <w:szCs w:val="24"/>
        </w:rPr>
        <w:t xml:space="preserve"> </w:t>
      </w:r>
    </w:p>
    <w:p w14:paraId="3743A193" w14:textId="77777777" w:rsidR="000428D9" w:rsidRPr="004E34AD" w:rsidRDefault="000428D9" w:rsidP="001B5997">
      <w:pPr>
        <w:shd w:val="clear" w:color="auto" w:fill="FFFFFF"/>
        <w:tabs>
          <w:tab w:val="left" w:pos="2500"/>
        </w:tabs>
        <w:spacing w:line="360" w:lineRule="auto"/>
        <w:jc w:val="center"/>
        <w:rPr>
          <w:color w:val="FF0000"/>
          <w:sz w:val="24"/>
          <w:szCs w:val="24"/>
        </w:rPr>
      </w:pPr>
    </w:p>
    <w:p w14:paraId="1504635D" w14:textId="55EA095A" w:rsidR="000428D9" w:rsidRPr="004E34AD" w:rsidRDefault="004B1063" w:rsidP="00505AD9">
      <w:pPr>
        <w:shd w:val="clear" w:color="auto" w:fill="FFFFFF"/>
        <w:tabs>
          <w:tab w:val="left" w:pos="2500"/>
        </w:tabs>
        <w:spacing w:line="360" w:lineRule="auto"/>
        <w:jc w:val="center"/>
        <w:rPr>
          <w:sz w:val="24"/>
          <w:szCs w:val="24"/>
        </w:rPr>
      </w:pPr>
      <w:r w:rsidRPr="004E34AD">
        <w:rPr>
          <w:sz w:val="24"/>
          <w:szCs w:val="24"/>
        </w:rPr>
        <w:t>Flávia da Silva Araújo</w:t>
      </w:r>
      <w:r w:rsidR="009C13EE" w:rsidRPr="004E34AD">
        <w:rPr>
          <w:sz w:val="24"/>
          <w:szCs w:val="24"/>
          <w:vertAlign w:val="superscript"/>
        </w:rPr>
        <w:t>1</w:t>
      </w:r>
      <w:r w:rsidR="009C13EE" w:rsidRPr="004E34AD">
        <w:rPr>
          <w:sz w:val="24"/>
          <w:szCs w:val="24"/>
        </w:rPr>
        <w:t xml:space="preserve">; </w:t>
      </w:r>
      <w:bookmarkStart w:id="0" w:name="_Hlk212193853"/>
      <w:proofErr w:type="spellStart"/>
      <w:r w:rsidRPr="004E34AD">
        <w:rPr>
          <w:sz w:val="24"/>
          <w:szCs w:val="24"/>
        </w:rPr>
        <w:t>Gleibia</w:t>
      </w:r>
      <w:proofErr w:type="spellEnd"/>
      <w:r w:rsidRPr="004E34AD">
        <w:rPr>
          <w:sz w:val="24"/>
          <w:szCs w:val="24"/>
        </w:rPr>
        <w:t xml:space="preserve"> Muniz de Souza</w:t>
      </w:r>
      <w:r w:rsidR="009C13EE" w:rsidRPr="004E34AD">
        <w:rPr>
          <w:sz w:val="24"/>
          <w:szCs w:val="24"/>
          <w:vertAlign w:val="superscript"/>
        </w:rPr>
        <w:t>2</w:t>
      </w:r>
      <w:r w:rsidR="009C13EE" w:rsidRPr="004E34AD">
        <w:rPr>
          <w:sz w:val="24"/>
          <w:szCs w:val="24"/>
        </w:rPr>
        <w:t xml:space="preserve">; </w:t>
      </w:r>
      <w:bookmarkEnd w:id="0"/>
      <w:r w:rsidRPr="004E34AD">
        <w:rPr>
          <w:sz w:val="24"/>
          <w:szCs w:val="24"/>
        </w:rPr>
        <w:t>Esmeraldina Gisele Alves De Sousa</w:t>
      </w:r>
      <w:r w:rsidR="001B5997" w:rsidRPr="004E34AD">
        <w:rPr>
          <w:sz w:val="24"/>
          <w:szCs w:val="24"/>
          <w:vertAlign w:val="superscript"/>
        </w:rPr>
        <w:t>3</w:t>
      </w:r>
      <w:r w:rsidR="001B5997" w:rsidRPr="004E34AD">
        <w:rPr>
          <w:sz w:val="24"/>
          <w:szCs w:val="24"/>
        </w:rPr>
        <w:t xml:space="preserve">; </w:t>
      </w:r>
      <w:r w:rsidR="001B5997" w:rsidRPr="004E34AD">
        <w:rPr>
          <w:sz w:val="24"/>
          <w:szCs w:val="24"/>
          <w:u w:val="single"/>
        </w:rPr>
        <w:t>Edileuza Amoras Pilletti</w:t>
      </w:r>
      <w:r w:rsidRPr="004E34AD">
        <w:rPr>
          <w:sz w:val="24"/>
          <w:szCs w:val="24"/>
          <w:u w:val="single"/>
          <w:vertAlign w:val="superscript"/>
        </w:rPr>
        <w:t>4</w:t>
      </w:r>
      <w:r w:rsidR="001B5997" w:rsidRPr="004E34AD">
        <w:rPr>
          <w:sz w:val="24"/>
          <w:szCs w:val="24"/>
          <w:vertAlign w:val="superscript"/>
        </w:rPr>
        <w:t>.</w:t>
      </w:r>
    </w:p>
    <w:p w14:paraId="5132E490" w14:textId="77777777" w:rsidR="00505AD9" w:rsidRPr="004E34AD" w:rsidRDefault="00505AD9" w:rsidP="00505AD9">
      <w:pPr>
        <w:shd w:val="clear" w:color="auto" w:fill="FFFFFF"/>
        <w:tabs>
          <w:tab w:val="left" w:pos="2500"/>
        </w:tabs>
        <w:spacing w:line="360" w:lineRule="auto"/>
        <w:jc w:val="center"/>
        <w:rPr>
          <w:sz w:val="24"/>
          <w:szCs w:val="24"/>
        </w:rPr>
      </w:pPr>
    </w:p>
    <w:p w14:paraId="19E1A7D2" w14:textId="3582B892" w:rsidR="007830E4" w:rsidRPr="004E34AD" w:rsidRDefault="009C13EE" w:rsidP="0048607D">
      <w:pPr>
        <w:shd w:val="clear" w:color="auto" w:fill="FFFFFF"/>
        <w:tabs>
          <w:tab w:val="left" w:pos="2500"/>
        </w:tabs>
        <w:spacing w:after="240" w:line="360" w:lineRule="auto"/>
        <w:jc w:val="center"/>
        <w:rPr>
          <w:sz w:val="24"/>
          <w:szCs w:val="24"/>
        </w:rPr>
      </w:pPr>
      <w:r w:rsidRPr="004E34AD">
        <w:rPr>
          <w:sz w:val="24"/>
          <w:szCs w:val="24"/>
          <w:vertAlign w:val="superscript"/>
        </w:rPr>
        <w:t xml:space="preserve">1 </w:t>
      </w:r>
      <w:r w:rsidR="001E6B59" w:rsidRPr="004E34AD">
        <w:rPr>
          <w:sz w:val="24"/>
          <w:szCs w:val="24"/>
        </w:rPr>
        <w:t>6º semestre de Licenciatura em Ciências Biológicas</w:t>
      </w:r>
      <w:r w:rsidR="00C66851">
        <w:rPr>
          <w:sz w:val="24"/>
          <w:szCs w:val="24"/>
        </w:rPr>
        <w:t xml:space="preserve">. </w:t>
      </w:r>
      <w:r w:rsidR="001E6B59" w:rsidRPr="004E34AD">
        <w:rPr>
          <w:sz w:val="24"/>
          <w:szCs w:val="24"/>
        </w:rPr>
        <w:t>Universidade Federal do Pará</w:t>
      </w:r>
      <w:r w:rsidR="008D1AB5" w:rsidRPr="004E34AD">
        <w:rPr>
          <w:sz w:val="24"/>
          <w:szCs w:val="24"/>
        </w:rPr>
        <w:t xml:space="preserve"> – Campus Bragança</w:t>
      </w:r>
      <w:r w:rsidRPr="004E34AD">
        <w:rPr>
          <w:sz w:val="24"/>
          <w:szCs w:val="24"/>
        </w:rPr>
        <w:t xml:space="preserve">. </w:t>
      </w:r>
      <w:r w:rsidR="001E6B59" w:rsidRPr="004E34AD">
        <w:rPr>
          <w:sz w:val="24"/>
          <w:szCs w:val="24"/>
        </w:rPr>
        <w:t>araujo.bioflavia@gmail.com</w:t>
      </w:r>
      <w:r w:rsidRPr="004E34AD">
        <w:rPr>
          <w:sz w:val="24"/>
          <w:szCs w:val="24"/>
        </w:rPr>
        <w:t>.</w:t>
      </w:r>
    </w:p>
    <w:p w14:paraId="32137B3E" w14:textId="6CF966DD" w:rsidR="000428D9" w:rsidRPr="004E34AD" w:rsidRDefault="009C13EE" w:rsidP="00505AD9">
      <w:pPr>
        <w:shd w:val="clear" w:color="auto" w:fill="FFFFFF"/>
        <w:tabs>
          <w:tab w:val="left" w:pos="2500"/>
        </w:tabs>
        <w:spacing w:line="360" w:lineRule="auto"/>
        <w:jc w:val="center"/>
        <w:rPr>
          <w:sz w:val="24"/>
          <w:szCs w:val="24"/>
        </w:rPr>
      </w:pPr>
      <w:r w:rsidRPr="004E34AD">
        <w:rPr>
          <w:sz w:val="24"/>
          <w:szCs w:val="24"/>
          <w:vertAlign w:val="superscript"/>
        </w:rPr>
        <w:t xml:space="preserve">2 </w:t>
      </w:r>
      <w:r w:rsidR="008D1AB5" w:rsidRPr="004E34AD">
        <w:rPr>
          <w:sz w:val="24"/>
          <w:szCs w:val="24"/>
        </w:rPr>
        <w:t>8º semestre de Licenciatura em Geografia</w:t>
      </w:r>
      <w:r w:rsidRPr="004E34AD">
        <w:rPr>
          <w:sz w:val="24"/>
          <w:szCs w:val="24"/>
        </w:rPr>
        <w:t xml:space="preserve">. </w:t>
      </w:r>
      <w:r w:rsidR="008D1AB5" w:rsidRPr="004E34AD">
        <w:rPr>
          <w:sz w:val="24"/>
          <w:szCs w:val="24"/>
        </w:rPr>
        <w:t>Instituto Federal de Educação, Ciência e Tecnologia do Pará - Campus Bragança</w:t>
      </w:r>
      <w:r w:rsidRPr="004E34AD">
        <w:rPr>
          <w:sz w:val="24"/>
          <w:szCs w:val="24"/>
        </w:rPr>
        <w:t>.</w:t>
      </w:r>
      <w:r w:rsidR="008D1AB5" w:rsidRPr="004E34AD">
        <w:rPr>
          <w:sz w:val="24"/>
          <w:szCs w:val="24"/>
        </w:rPr>
        <w:t xml:space="preserve"> </w:t>
      </w:r>
      <w:r w:rsidR="00C66851">
        <w:rPr>
          <w:sz w:val="24"/>
          <w:szCs w:val="24"/>
        </w:rPr>
        <w:t>g</w:t>
      </w:r>
      <w:r w:rsidR="008D1AB5" w:rsidRPr="004E34AD">
        <w:rPr>
          <w:sz w:val="24"/>
          <w:szCs w:val="24"/>
        </w:rPr>
        <w:t>leibiamuniz10@gmail.com</w:t>
      </w:r>
    </w:p>
    <w:p w14:paraId="00D8B35D" w14:textId="77777777" w:rsidR="00505AD9" w:rsidRPr="004E34AD" w:rsidRDefault="00505AD9" w:rsidP="00505AD9">
      <w:pPr>
        <w:shd w:val="clear" w:color="auto" w:fill="FFFFFF"/>
        <w:tabs>
          <w:tab w:val="left" w:pos="2500"/>
        </w:tabs>
        <w:spacing w:line="360" w:lineRule="auto"/>
        <w:jc w:val="center"/>
        <w:rPr>
          <w:sz w:val="24"/>
          <w:szCs w:val="24"/>
        </w:rPr>
      </w:pPr>
    </w:p>
    <w:p w14:paraId="31901FDE" w14:textId="543E26C5" w:rsidR="000428D9" w:rsidRPr="004E34AD" w:rsidRDefault="008D1AB5" w:rsidP="000428D9">
      <w:pPr>
        <w:shd w:val="clear" w:color="auto" w:fill="FFFFFF"/>
        <w:tabs>
          <w:tab w:val="left" w:pos="2500"/>
        </w:tabs>
        <w:spacing w:line="360" w:lineRule="auto"/>
        <w:jc w:val="center"/>
        <w:rPr>
          <w:sz w:val="24"/>
          <w:szCs w:val="24"/>
        </w:rPr>
      </w:pPr>
      <w:r w:rsidRPr="004E34AD">
        <w:rPr>
          <w:sz w:val="24"/>
          <w:szCs w:val="24"/>
          <w:vertAlign w:val="superscript"/>
        </w:rPr>
        <w:t xml:space="preserve">3 </w:t>
      </w:r>
      <w:r w:rsidRPr="004E34AD">
        <w:rPr>
          <w:sz w:val="24"/>
          <w:szCs w:val="24"/>
        </w:rPr>
        <w:t>8º semestre de Licenciatura em Geografia</w:t>
      </w:r>
      <w:r w:rsidR="00C66851">
        <w:rPr>
          <w:sz w:val="24"/>
          <w:szCs w:val="24"/>
        </w:rPr>
        <w:t xml:space="preserve">. </w:t>
      </w:r>
      <w:r w:rsidRPr="004E34AD">
        <w:rPr>
          <w:sz w:val="24"/>
          <w:szCs w:val="24"/>
        </w:rPr>
        <w:t>Instituto Federal de Educação, Ciência e Tecnologia do Pará - Campus Bragança. giseleemaildoif@gmail.com</w:t>
      </w:r>
    </w:p>
    <w:p w14:paraId="00DB3D3B" w14:textId="77777777" w:rsidR="000428D9" w:rsidRPr="004E34AD" w:rsidRDefault="000428D9" w:rsidP="000428D9">
      <w:pPr>
        <w:shd w:val="clear" w:color="auto" w:fill="FFFFFF"/>
        <w:tabs>
          <w:tab w:val="left" w:pos="2500"/>
        </w:tabs>
        <w:spacing w:line="360" w:lineRule="auto"/>
        <w:jc w:val="center"/>
        <w:rPr>
          <w:sz w:val="24"/>
          <w:szCs w:val="24"/>
        </w:rPr>
      </w:pPr>
    </w:p>
    <w:p w14:paraId="62940635" w14:textId="77BBCCF7" w:rsidR="008D1AB5" w:rsidRPr="004E34AD" w:rsidRDefault="008D1AB5" w:rsidP="000428D9">
      <w:pPr>
        <w:shd w:val="clear" w:color="auto" w:fill="FFFFFF"/>
        <w:tabs>
          <w:tab w:val="left" w:pos="2500"/>
        </w:tabs>
        <w:spacing w:line="360" w:lineRule="auto"/>
        <w:jc w:val="center"/>
        <w:rPr>
          <w:sz w:val="24"/>
          <w:szCs w:val="24"/>
        </w:rPr>
      </w:pPr>
      <w:r w:rsidRPr="004E34AD">
        <w:rPr>
          <w:sz w:val="24"/>
          <w:szCs w:val="24"/>
          <w:vertAlign w:val="superscript"/>
        </w:rPr>
        <w:t xml:space="preserve">4 </w:t>
      </w:r>
      <w:r w:rsidR="00506ABB" w:rsidRPr="004E34AD">
        <w:rPr>
          <w:sz w:val="24"/>
          <w:szCs w:val="24"/>
        </w:rPr>
        <w:t>Mestre -</w:t>
      </w:r>
      <w:r w:rsidR="000428D9" w:rsidRPr="004E34AD">
        <w:rPr>
          <w:sz w:val="24"/>
          <w:szCs w:val="24"/>
        </w:rPr>
        <w:t xml:space="preserve"> </w:t>
      </w:r>
      <w:r w:rsidRPr="004E34AD">
        <w:rPr>
          <w:sz w:val="24"/>
          <w:szCs w:val="24"/>
        </w:rPr>
        <w:t xml:space="preserve">Instituto Federal de Educação, Ciência e Tecnologia do Pará - Campus Bragança. </w:t>
      </w:r>
      <w:r w:rsidR="000428D9" w:rsidRPr="004E34AD">
        <w:rPr>
          <w:sz w:val="24"/>
          <w:szCs w:val="24"/>
        </w:rPr>
        <w:t>edileuza.pilletti@ifpa.edu.br</w:t>
      </w:r>
    </w:p>
    <w:p w14:paraId="17C74AF3" w14:textId="77777777" w:rsidR="007830E4" w:rsidRPr="004E34AD" w:rsidRDefault="007830E4" w:rsidP="00FD46AA">
      <w:pPr>
        <w:tabs>
          <w:tab w:val="left" w:pos="2500"/>
        </w:tabs>
        <w:spacing w:line="360" w:lineRule="auto"/>
        <w:rPr>
          <w:color w:val="FF0000"/>
          <w:sz w:val="24"/>
          <w:szCs w:val="24"/>
          <w:u w:val="single"/>
        </w:rPr>
      </w:pPr>
    </w:p>
    <w:p w14:paraId="539310FC" w14:textId="77777777" w:rsidR="007830E4" w:rsidRPr="004E34AD" w:rsidRDefault="009C13EE" w:rsidP="00FD46AA">
      <w:pPr>
        <w:shd w:val="clear" w:color="auto" w:fill="FFFFFF"/>
        <w:tabs>
          <w:tab w:val="left" w:pos="2500"/>
        </w:tabs>
        <w:spacing w:line="360" w:lineRule="auto"/>
        <w:jc w:val="center"/>
        <w:rPr>
          <w:b/>
          <w:sz w:val="24"/>
          <w:szCs w:val="24"/>
        </w:rPr>
      </w:pPr>
      <w:r w:rsidRPr="004E34AD">
        <w:rPr>
          <w:b/>
          <w:sz w:val="24"/>
          <w:szCs w:val="24"/>
        </w:rPr>
        <w:t>RESUMO</w:t>
      </w:r>
    </w:p>
    <w:p w14:paraId="53D18A8A" w14:textId="77777777" w:rsidR="000428D9" w:rsidRPr="004E34AD" w:rsidRDefault="000428D9" w:rsidP="004B1063">
      <w:pPr>
        <w:pStyle w:val="NormalWeb"/>
        <w:spacing w:before="0" w:beforeAutospacing="0" w:after="0" w:afterAutospacing="0" w:line="360" w:lineRule="auto"/>
        <w:jc w:val="both"/>
      </w:pPr>
    </w:p>
    <w:p w14:paraId="6AD6EFD9" w14:textId="478A8A3C" w:rsidR="000428D9" w:rsidRDefault="00E37A31" w:rsidP="004E34AD">
      <w:pPr>
        <w:jc w:val="both"/>
        <w:rPr>
          <w:sz w:val="24"/>
          <w:szCs w:val="24"/>
        </w:rPr>
      </w:pPr>
      <w:r w:rsidRPr="004E34AD">
        <w:rPr>
          <w:sz w:val="24"/>
          <w:szCs w:val="24"/>
        </w:rPr>
        <w:t xml:space="preserve">A prática de escavação de açudes nos territórios dos campos naturais do município de Tracuateua–PA tem se intensificado nas últimas décadas, sendo incorporada ao cotidiano produtivo de pequenos agricultores familiares. Essa atividade envolve transformações diretas na paisagem rural e em ecossistemas sensíveis, justificando a necessidade de estudos que contribuam para a compreensão dos impactos socioambientais e ecológicos decorrentes. O presente trabalho tem como objeto de estudo a análise espacial da escavação de açudes, considerando tanto a organização do espaço agrário quanto os reflexos sobre o ambiente local. O problema central da pesquisa consiste em compreender como essa prática se estrutura e quais efeitos ela provoca sobre os modos de vida e sobre os recursos naturais. Justifica-se o estudo pela escassez de pesquisas acadêmicas voltadas a essa temática, especialmente em áreas inseridas em unidades de conservação, como a Reserva Extrativista Marinha de Tracuateua, que abriga comunidades tradicionais dependentes dos recursos naturais. O objetivo geral foi analisar a dinâmica da escavação dos açudes e identificar seus impactos sociais, econômicos e ambientais nas comunidades da Vila Clemente e Aterro do </w:t>
      </w:r>
      <w:proofErr w:type="spellStart"/>
      <w:r w:rsidRPr="004E34AD">
        <w:rPr>
          <w:sz w:val="24"/>
          <w:szCs w:val="24"/>
        </w:rPr>
        <w:t>Manelão</w:t>
      </w:r>
      <w:proofErr w:type="spellEnd"/>
      <w:r w:rsidRPr="004E34AD">
        <w:rPr>
          <w:sz w:val="24"/>
          <w:szCs w:val="24"/>
        </w:rPr>
        <w:t xml:space="preserve">. Os objetivos específicos compreenderam: caracterizar a tipologia das escavações; identificar formas de uso e destinação </w:t>
      </w:r>
      <w:r w:rsidRPr="004E34AD">
        <w:rPr>
          <w:sz w:val="24"/>
          <w:szCs w:val="24"/>
        </w:rPr>
        <w:lastRenderedPageBreak/>
        <w:t>dos tanques; levantar os principais efeitos ecológicos e sociais associados à prática. A metodologia adotada combinou abordagens qualitativas e quantitativas, com levantamento bibliográfico e documental, além de pesquisa de campo com aplicação de questionários aos proprietários de tanques e observações diretas sobre as condições ambientais, como qualidade da água e vegetação marginal. A análise espacial permitiu identificar que a escavação está fortemente relacionada à piscicultura e à pecuária de pequeno porte, funcionando como alternativa de armazenamento hídrico durante os períodos secos. Os resultados demonstram que a prática contribui para a manutenção da produção rural e geração de renda, mas também acarreta impactos sobre a biodiversidade local, alteração de habitats e pressão sobre ecossistemas costeiros. Conclui-se que a atividade requer maior planejamento e integração com políticas públicas de manejo sustentável, considerando a importância ecológica e social dos campos naturais e a necessidade de compatibilizar desenvolvimento produtivo e conservação ambiental. A pesquisa contribui, assim, para subsidiar estratégias de gestão participativa no território da RESEX, fortalecendo a agricultura familiar e a preservação dos recursos naturais.</w:t>
      </w:r>
    </w:p>
    <w:p w14:paraId="178A4C34" w14:textId="77777777" w:rsidR="004E34AD" w:rsidRPr="004E34AD" w:rsidRDefault="004E34AD" w:rsidP="004E34AD">
      <w:pPr>
        <w:jc w:val="both"/>
        <w:rPr>
          <w:sz w:val="24"/>
          <w:szCs w:val="24"/>
        </w:rPr>
      </w:pPr>
    </w:p>
    <w:p w14:paraId="04E77362" w14:textId="52BC4AB2" w:rsidR="00FD46AA" w:rsidRPr="004E34AD" w:rsidRDefault="009C13EE" w:rsidP="00FD46AA">
      <w:pPr>
        <w:shd w:val="clear" w:color="auto" w:fill="FFFFFF"/>
        <w:tabs>
          <w:tab w:val="left" w:pos="2500"/>
        </w:tabs>
        <w:spacing w:after="240" w:line="360" w:lineRule="auto"/>
        <w:rPr>
          <w:color w:val="FF0000"/>
          <w:sz w:val="24"/>
          <w:szCs w:val="24"/>
        </w:rPr>
      </w:pPr>
      <w:r w:rsidRPr="004E34AD">
        <w:rPr>
          <w:b/>
          <w:sz w:val="24"/>
          <w:szCs w:val="24"/>
        </w:rPr>
        <w:t xml:space="preserve">Palavras-chave: </w:t>
      </w:r>
      <w:r w:rsidR="004B1063" w:rsidRPr="004E34AD">
        <w:rPr>
          <w:sz w:val="24"/>
          <w:szCs w:val="24"/>
        </w:rPr>
        <w:t xml:space="preserve">Escavação. Agricultura familiar. Impactos socioambientais. </w:t>
      </w:r>
    </w:p>
    <w:p w14:paraId="4B81138D" w14:textId="1C8A7A0A" w:rsidR="007830E4" w:rsidRPr="004E34AD" w:rsidRDefault="0048607D" w:rsidP="00FD46AA">
      <w:pPr>
        <w:shd w:val="clear" w:color="auto" w:fill="FFFFFF"/>
        <w:tabs>
          <w:tab w:val="left" w:pos="2500"/>
        </w:tabs>
        <w:spacing w:line="360" w:lineRule="auto"/>
        <w:rPr>
          <w:b/>
          <w:color w:val="0000FF"/>
          <w:sz w:val="24"/>
          <w:szCs w:val="24"/>
          <w:u w:val="single"/>
        </w:rPr>
      </w:pPr>
      <w:r w:rsidRPr="004E34AD">
        <w:rPr>
          <w:b/>
          <w:sz w:val="24"/>
          <w:szCs w:val="24"/>
        </w:rPr>
        <w:t xml:space="preserve">Escolha a </w:t>
      </w:r>
      <w:r w:rsidR="009C13EE" w:rsidRPr="004E34AD">
        <w:rPr>
          <w:b/>
          <w:sz w:val="24"/>
          <w:szCs w:val="24"/>
        </w:rPr>
        <w:t>Área de Interesse do Simpósio</w:t>
      </w:r>
      <w:r w:rsidR="009C13EE" w:rsidRPr="004E34AD">
        <w:rPr>
          <w:sz w:val="24"/>
          <w:szCs w:val="24"/>
        </w:rPr>
        <w:t>:</w:t>
      </w:r>
      <w:r w:rsidRPr="004E34AD">
        <w:rPr>
          <w:sz w:val="24"/>
          <w:szCs w:val="24"/>
        </w:rPr>
        <w:t xml:space="preserve"> </w:t>
      </w:r>
      <w:r w:rsidR="009C13EE" w:rsidRPr="004E34AD">
        <w:rPr>
          <w:sz w:val="24"/>
          <w:szCs w:val="24"/>
        </w:rPr>
        <w:t>Ciências Agrárias.</w:t>
      </w:r>
      <w:r w:rsidR="00FD46AA" w:rsidRPr="004E34AD">
        <w:rPr>
          <w:b/>
          <w:color w:val="0000FF"/>
          <w:sz w:val="24"/>
          <w:szCs w:val="24"/>
        </w:rPr>
        <w:t xml:space="preserve"> </w:t>
      </w:r>
    </w:p>
    <w:p w14:paraId="31D7EA4E" w14:textId="77777777" w:rsidR="007830E4" w:rsidRDefault="007830E4" w:rsidP="00FD46AA">
      <w:pPr>
        <w:spacing w:line="360" w:lineRule="auto"/>
      </w:pPr>
    </w:p>
    <w:sectPr w:rsidR="007830E4">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23217" w14:textId="77777777" w:rsidR="007537DE" w:rsidRDefault="007537DE">
      <w:r>
        <w:separator/>
      </w:r>
    </w:p>
  </w:endnote>
  <w:endnote w:type="continuationSeparator" w:id="0">
    <w:p w14:paraId="17883D6A" w14:textId="77777777" w:rsidR="007537DE" w:rsidRDefault="0075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27CD" w14:textId="77777777" w:rsidR="00303D2C" w:rsidRDefault="00303D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06C8" w14:textId="0D4474AD" w:rsidR="007830E4" w:rsidRDefault="00A86693">
    <w:pPr>
      <w:widowControl/>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6432" behindDoc="0" locked="0" layoutInCell="1" allowOverlap="1" wp14:anchorId="4D46F726" wp14:editId="59349F3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2576" behindDoc="0" locked="0" layoutInCell="1" allowOverlap="1" wp14:anchorId="18DD96ED" wp14:editId="5DA9814A">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1552" behindDoc="0" locked="0" layoutInCell="1" allowOverlap="1" wp14:anchorId="5F8E5AD6" wp14:editId="298E0BB7">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0528" behindDoc="0" locked="0" layoutInCell="1" allowOverlap="1" wp14:anchorId="6554C566" wp14:editId="472771DB">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9504" behindDoc="0" locked="0" layoutInCell="1" allowOverlap="1" wp14:anchorId="4098A312" wp14:editId="49736E47">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8480" behindDoc="0" locked="0" layoutInCell="1" allowOverlap="1" wp14:anchorId="111FDD1B" wp14:editId="4F477EBF">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0749" b="19098"/>
                  <a:stretch/>
                </pic:blipFill>
                <pic:spPr bwMode="auto">
                  <a:xfrm>
                    <a:off x="0" y="0"/>
                    <a:ext cx="762000" cy="24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13EE">
      <w:rPr>
        <w:noProof/>
      </w:rPr>
      <w:drawing>
        <wp:anchor distT="0" distB="0" distL="114300" distR="114300" simplePos="0" relativeHeight="251659264" behindDoc="0" locked="0" layoutInCell="1" hidden="0" allowOverlap="1" wp14:anchorId="30047060" wp14:editId="1A914C26">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878338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81334" r="81733"/>
                  <a:stretch>
                    <a:fillRect/>
                  </a:stretch>
                </pic:blipFill>
                <pic:spPr>
                  <a:xfrm>
                    <a:off x="0" y="0"/>
                    <a:ext cx="869950" cy="889000"/>
                  </a:xfrm>
                  <a:prstGeom prst="rect">
                    <a:avLst/>
                  </a:prstGeom>
                  <a:ln/>
                </pic:spPr>
              </pic:pic>
            </a:graphicData>
          </a:graphic>
        </wp:anchor>
      </w:drawing>
    </w:r>
    <w:r w:rsidR="009C13EE">
      <w:rPr>
        <w:noProof/>
      </w:rPr>
      <w:drawing>
        <wp:anchor distT="0" distB="0" distL="114300" distR="114300" simplePos="0" relativeHeight="251660288" behindDoc="0" locked="0" layoutInCell="1" hidden="0" allowOverlap="1" wp14:anchorId="05BA0158" wp14:editId="10D90D92">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a:ln/>
                </pic:spPr>
              </pic:pic>
            </a:graphicData>
          </a:graphic>
        </wp:anchor>
      </w:drawing>
    </w:r>
    <w:r w:rsidR="009C13EE">
      <w:rPr>
        <w:noProof/>
      </w:rPr>
      <w:drawing>
        <wp:anchor distT="0" distB="0" distL="114300" distR="114300" simplePos="0" relativeHeight="251664384" behindDoc="0" locked="0" layoutInCell="1" hidden="0" allowOverlap="1" wp14:anchorId="4E1F41A2" wp14:editId="400025FF">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1878338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230" cy="467995"/>
                  </a:xfrm>
                  <a:prstGeom prst="rect">
                    <a:avLst/>
                  </a:prstGeom>
                  <a:ln/>
                </pic:spPr>
              </pic:pic>
            </a:graphicData>
          </a:graphic>
        </wp:anchor>
      </w:drawing>
    </w:r>
  </w:p>
  <w:p w14:paraId="578D1C5E" w14:textId="6D0B3DBE" w:rsidR="007830E4" w:rsidRDefault="007830E4">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E620" w14:textId="77777777" w:rsidR="00303D2C" w:rsidRDefault="00303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3EAE" w14:textId="77777777" w:rsidR="007537DE" w:rsidRDefault="007537DE">
      <w:r>
        <w:separator/>
      </w:r>
    </w:p>
  </w:footnote>
  <w:footnote w:type="continuationSeparator" w:id="0">
    <w:p w14:paraId="2F519F3E" w14:textId="77777777" w:rsidR="007537DE" w:rsidRDefault="00753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4222" w14:textId="77777777" w:rsidR="00303D2C" w:rsidRDefault="00303D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B50F" w14:textId="367CB070" w:rsidR="007830E4" w:rsidRDefault="00303D2C" w:rsidP="00303D2C">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6897A050" wp14:editId="635AB270">
          <wp:extent cx="3253105" cy="1610913"/>
          <wp:effectExtent l="0" t="0" r="0" b="0"/>
          <wp:docPr id="1222666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222666444"/>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332661" cy="16503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7CE8" w14:textId="77777777" w:rsidR="00303D2C" w:rsidRDefault="00303D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E4"/>
    <w:rsid w:val="00022F89"/>
    <w:rsid w:val="000428D9"/>
    <w:rsid w:val="00064038"/>
    <w:rsid w:val="00160F30"/>
    <w:rsid w:val="001B5997"/>
    <w:rsid w:val="001E6B59"/>
    <w:rsid w:val="00303D2C"/>
    <w:rsid w:val="0048607D"/>
    <w:rsid w:val="004B1063"/>
    <w:rsid w:val="004E34AD"/>
    <w:rsid w:val="00505AD9"/>
    <w:rsid w:val="00506ABB"/>
    <w:rsid w:val="0053681D"/>
    <w:rsid w:val="00706BC2"/>
    <w:rsid w:val="007537DE"/>
    <w:rsid w:val="007830E4"/>
    <w:rsid w:val="0079749F"/>
    <w:rsid w:val="008A1DF3"/>
    <w:rsid w:val="008D1AB5"/>
    <w:rsid w:val="009423CF"/>
    <w:rsid w:val="009C13EE"/>
    <w:rsid w:val="00A86693"/>
    <w:rsid w:val="00B26E21"/>
    <w:rsid w:val="00B826D9"/>
    <w:rsid w:val="00B83998"/>
    <w:rsid w:val="00BA1131"/>
    <w:rsid w:val="00C254B4"/>
    <w:rsid w:val="00C64DF0"/>
    <w:rsid w:val="00C66851"/>
    <w:rsid w:val="00CC7E1B"/>
    <w:rsid w:val="00E161EB"/>
    <w:rsid w:val="00E37A31"/>
    <w:rsid w:val="00E42F77"/>
    <w:rsid w:val="00EA1859"/>
    <w:rsid w:val="00EB043A"/>
    <w:rsid w:val="00FD46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c3"/>
    </o:shapedefaults>
    <o:shapelayout v:ext="edit">
      <o:idmap v:ext="edit" data="2"/>
    </o:shapelayout>
  </w:shapeDefaults>
  <w:decimalSymbol w:val=","/>
  <w:listSeparator w:val=";"/>
  <w14:docId w14:val="179FE653"/>
  <w15:docId w15:val="{26D91831-0B66-4C86-B984-4F722DA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9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B1063"/>
    <w:pPr>
      <w:widowControl/>
      <w:spacing w:before="100" w:beforeAutospacing="1" w:after="100" w:afterAutospacing="1"/>
    </w:pPr>
    <w:rPr>
      <w:sz w:val="24"/>
      <w:szCs w:val="24"/>
    </w:rPr>
  </w:style>
  <w:style w:type="character" w:styleId="Hyperlink">
    <w:name w:val="Hyperlink"/>
    <w:basedOn w:val="Fontepargpadro"/>
    <w:uiPriority w:val="99"/>
    <w:unhideWhenUsed/>
    <w:rsid w:val="008D1AB5"/>
    <w:rPr>
      <w:color w:val="0563C1" w:themeColor="hyperlink"/>
      <w:u w:val="single"/>
    </w:rPr>
  </w:style>
  <w:style w:type="character" w:styleId="MenoPendente">
    <w:name w:val="Unresolved Mention"/>
    <w:basedOn w:val="Fontepargpadro"/>
    <w:uiPriority w:val="99"/>
    <w:semiHidden/>
    <w:unhideWhenUsed/>
    <w:rsid w:val="008D1AB5"/>
    <w:rPr>
      <w:color w:val="605E5C"/>
      <w:shd w:val="clear" w:color="auto" w:fill="E1DFDD"/>
    </w:rPr>
  </w:style>
  <w:style w:type="character" w:styleId="Refdecomentrio">
    <w:name w:val="annotation reference"/>
    <w:basedOn w:val="Fontepargpadro"/>
    <w:uiPriority w:val="99"/>
    <w:semiHidden/>
    <w:unhideWhenUsed/>
    <w:rsid w:val="000428D9"/>
    <w:rPr>
      <w:sz w:val="16"/>
      <w:szCs w:val="16"/>
    </w:rPr>
  </w:style>
  <w:style w:type="paragraph" w:styleId="Textodecomentrio">
    <w:name w:val="annotation text"/>
    <w:basedOn w:val="Normal"/>
    <w:link w:val="TextodecomentrioChar"/>
    <w:uiPriority w:val="99"/>
    <w:semiHidden/>
    <w:unhideWhenUsed/>
    <w:rsid w:val="000428D9"/>
    <w:rPr>
      <w:sz w:val="20"/>
      <w:szCs w:val="20"/>
    </w:rPr>
  </w:style>
  <w:style w:type="character" w:customStyle="1" w:styleId="TextodecomentrioChar">
    <w:name w:val="Texto de comentário Char"/>
    <w:basedOn w:val="Fontepargpadro"/>
    <w:link w:val="Textodecomentrio"/>
    <w:uiPriority w:val="99"/>
    <w:semiHidden/>
    <w:rsid w:val="000428D9"/>
    <w:rPr>
      <w:sz w:val="20"/>
      <w:szCs w:val="20"/>
    </w:rPr>
  </w:style>
  <w:style w:type="paragraph" w:styleId="Assuntodocomentrio">
    <w:name w:val="annotation subject"/>
    <w:basedOn w:val="Textodecomentrio"/>
    <w:next w:val="Textodecomentrio"/>
    <w:link w:val="AssuntodocomentrioChar"/>
    <w:uiPriority w:val="99"/>
    <w:semiHidden/>
    <w:unhideWhenUsed/>
    <w:rsid w:val="000428D9"/>
    <w:rPr>
      <w:b/>
      <w:bCs/>
    </w:rPr>
  </w:style>
  <w:style w:type="character" w:customStyle="1" w:styleId="AssuntodocomentrioChar">
    <w:name w:val="Assunto do comentário Char"/>
    <w:basedOn w:val="TextodecomentrioChar"/>
    <w:link w:val="Assuntodocomentrio"/>
    <w:uiPriority w:val="99"/>
    <w:semiHidden/>
    <w:rsid w:val="000428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488</Words>
  <Characters>3088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Gomes</dc:creator>
  <cp:lastModifiedBy>0BRAS</cp:lastModifiedBy>
  <cp:revision>14</cp:revision>
  <dcterms:created xsi:type="dcterms:W3CDTF">2025-10-24T14:39:00Z</dcterms:created>
  <dcterms:modified xsi:type="dcterms:W3CDTF">2025-10-30T12:46:00Z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91fb2adc-137c-4d9d-b768-4dcc16b40b92</vt:lpwstr>
  </property>
</Properties>
</file>