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6DAD" w:rsidRPr="004E06F1" w:rsidRDefault="005240A0" w:rsidP="001F317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PARAGANGLIOMA JUGULO-TIMPÂNICO</w:t>
      </w:r>
      <w:r w:rsidR="004E06F1" w:rsidRPr="004E06F1">
        <w:rPr>
          <w:rFonts w:ascii="Times New Roman" w:hAnsi="Times New Roman" w:cs="Times New Roman"/>
          <w:b/>
          <w:sz w:val="24"/>
          <w:szCs w:val="24"/>
        </w:rPr>
        <w:t>: RELATO DE CASO</w:t>
      </w:r>
    </w:p>
    <w:p w:rsidR="004E06F1" w:rsidRDefault="004E06F1" w:rsidP="001F317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Francisco de Assis Pinto Cabral Júnior Rabello</w:t>
      </w:r>
    </w:p>
    <w:p w:rsidR="004E06F1" w:rsidRDefault="004E06F1" w:rsidP="001F317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06F1" w:rsidRDefault="00872D6B" w:rsidP="001F317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Objetivo</w:t>
      </w:r>
      <w:r w:rsidR="004E06F1" w:rsidRPr="004E06F1">
        <w:rPr>
          <w:rFonts w:ascii="Times New Roman" w:hAnsi="Times New Roman" w:cs="Times New Roman"/>
          <w:b/>
          <w:sz w:val="24"/>
          <w:szCs w:val="24"/>
        </w:rPr>
        <w:t>.</w:t>
      </w:r>
      <w:r w:rsidR="005570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278E3">
        <w:rPr>
          <w:rFonts w:ascii="Times New Roman" w:hAnsi="Times New Roman" w:cs="Times New Roman"/>
          <w:sz w:val="24"/>
          <w:szCs w:val="24"/>
        </w:rPr>
        <w:t xml:space="preserve">Discutir a apresentação clínica, opções terapêuticas e diagnóstico diferencial do </w:t>
      </w:r>
      <w:proofErr w:type="spellStart"/>
      <w:r w:rsidR="00C278E3">
        <w:rPr>
          <w:rFonts w:ascii="Times New Roman" w:hAnsi="Times New Roman" w:cs="Times New Roman"/>
          <w:sz w:val="24"/>
          <w:szCs w:val="24"/>
        </w:rPr>
        <w:t>paraganglioma</w:t>
      </w:r>
      <w:proofErr w:type="spellEnd"/>
      <w:r w:rsidR="00C278E3">
        <w:rPr>
          <w:rFonts w:ascii="Times New Roman" w:hAnsi="Times New Roman" w:cs="Times New Roman"/>
          <w:sz w:val="24"/>
          <w:szCs w:val="24"/>
        </w:rPr>
        <w:t xml:space="preserve"> jugulo-timpânico a partir de</w:t>
      </w:r>
      <w:r w:rsidR="00A2101C">
        <w:rPr>
          <w:rFonts w:ascii="Times New Roman" w:hAnsi="Times New Roman" w:cs="Times New Roman"/>
          <w:sz w:val="24"/>
          <w:szCs w:val="24"/>
        </w:rPr>
        <w:t xml:space="preserve"> um caso clínico ilustrativo</w:t>
      </w:r>
      <w:r w:rsidR="004E06F1" w:rsidRPr="004E06F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Relato</w:t>
      </w:r>
      <w:r w:rsidR="004E06F1" w:rsidRPr="004E06F1">
        <w:rPr>
          <w:rFonts w:ascii="Times New Roman" w:hAnsi="Times New Roman" w:cs="Times New Roman"/>
          <w:b/>
          <w:sz w:val="24"/>
          <w:szCs w:val="24"/>
        </w:rPr>
        <w:t xml:space="preserve"> do Caso. </w:t>
      </w:r>
      <w:r w:rsidR="005240A0">
        <w:rPr>
          <w:rFonts w:ascii="Times New Roman" w:hAnsi="Times New Roman" w:cs="Times New Roman"/>
          <w:sz w:val="24"/>
          <w:szCs w:val="24"/>
        </w:rPr>
        <w:t xml:space="preserve">Paciente de 23 anos, começou a apresentar zumbido com caráter pulsátil unilateral à esquerda. No ano seguinte, </w:t>
      </w:r>
      <w:r w:rsidR="001F317E">
        <w:rPr>
          <w:rFonts w:ascii="Times New Roman" w:hAnsi="Times New Roman" w:cs="Times New Roman"/>
          <w:sz w:val="24"/>
          <w:szCs w:val="24"/>
        </w:rPr>
        <w:t xml:space="preserve">observou assimetria da mímica facial e procurou atendimento médico. </w:t>
      </w:r>
      <w:r w:rsidR="009528DA">
        <w:rPr>
          <w:rFonts w:ascii="Times New Roman" w:hAnsi="Times New Roman" w:cs="Times New Roman"/>
          <w:sz w:val="24"/>
          <w:szCs w:val="24"/>
        </w:rPr>
        <w:t xml:space="preserve">O exame neurológico era significativo para </w:t>
      </w:r>
      <w:proofErr w:type="spellStart"/>
      <w:r w:rsidR="009528DA">
        <w:rPr>
          <w:rFonts w:ascii="Times New Roman" w:hAnsi="Times New Roman" w:cs="Times New Roman"/>
          <w:sz w:val="24"/>
          <w:szCs w:val="24"/>
        </w:rPr>
        <w:t>hipoacusia</w:t>
      </w:r>
      <w:proofErr w:type="spellEnd"/>
      <w:r w:rsidR="009528DA">
        <w:rPr>
          <w:rFonts w:ascii="Times New Roman" w:hAnsi="Times New Roman" w:cs="Times New Roman"/>
          <w:sz w:val="24"/>
          <w:szCs w:val="24"/>
        </w:rPr>
        <w:t xml:space="preserve"> de condução à esquerda e paralisia</w:t>
      </w:r>
      <w:r w:rsidR="005240A0">
        <w:rPr>
          <w:rFonts w:ascii="Times New Roman" w:hAnsi="Times New Roman" w:cs="Times New Roman"/>
          <w:sz w:val="24"/>
          <w:szCs w:val="24"/>
        </w:rPr>
        <w:t xml:space="preserve"> facial</w:t>
      </w:r>
      <w:r w:rsidR="009528DA">
        <w:rPr>
          <w:rFonts w:ascii="Times New Roman" w:hAnsi="Times New Roman" w:cs="Times New Roman"/>
          <w:sz w:val="24"/>
          <w:szCs w:val="24"/>
        </w:rPr>
        <w:t xml:space="preserve"> </w:t>
      </w:r>
      <w:r w:rsidR="008858EB">
        <w:rPr>
          <w:rFonts w:ascii="Times New Roman" w:hAnsi="Times New Roman" w:cs="Times New Roman"/>
          <w:sz w:val="24"/>
          <w:szCs w:val="24"/>
        </w:rPr>
        <w:t>periférica</w:t>
      </w:r>
      <w:r w:rsidR="00524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40A0">
        <w:rPr>
          <w:rFonts w:ascii="Times New Roman" w:hAnsi="Times New Roman" w:cs="Times New Roman"/>
          <w:sz w:val="24"/>
          <w:szCs w:val="24"/>
        </w:rPr>
        <w:t>ipsilateral</w:t>
      </w:r>
      <w:proofErr w:type="spellEnd"/>
      <w:r w:rsidR="005240A0">
        <w:rPr>
          <w:rFonts w:ascii="Times New Roman" w:hAnsi="Times New Roman" w:cs="Times New Roman"/>
          <w:sz w:val="24"/>
          <w:szCs w:val="24"/>
        </w:rPr>
        <w:t>.</w:t>
      </w:r>
      <w:r w:rsidR="009528DA">
        <w:rPr>
          <w:rFonts w:ascii="Times New Roman" w:hAnsi="Times New Roman" w:cs="Times New Roman"/>
          <w:sz w:val="24"/>
          <w:szCs w:val="24"/>
        </w:rPr>
        <w:t xml:space="preserve"> </w:t>
      </w:r>
      <w:r w:rsidR="003F41C4">
        <w:rPr>
          <w:rFonts w:ascii="Times New Roman" w:hAnsi="Times New Roman" w:cs="Times New Roman"/>
          <w:sz w:val="24"/>
          <w:szCs w:val="24"/>
        </w:rPr>
        <w:t>Ausculta da região</w:t>
      </w:r>
      <w:r w:rsidR="00EE5473">
        <w:rPr>
          <w:rFonts w:ascii="Times New Roman" w:hAnsi="Times New Roman" w:cs="Times New Roman"/>
          <w:sz w:val="24"/>
          <w:szCs w:val="24"/>
        </w:rPr>
        <w:t xml:space="preserve"> cervical evidenciou sopro. </w:t>
      </w:r>
      <w:r>
        <w:rPr>
          <w:rFonts w:ascii="Times New Roman" w:hAnsi="Times New Roman" w:cs="Times New Roman"/>
          <w:sz w:val="24"/>
          <w:szCs w:val="24"/>
        </w:rPr>
        <w:t>Foi solicitada r</w:t>
      </w:r>
      <w:r w:rsidR="00EE5473">
        <w:rPr>
          <w:rFonts w:ascii="Times New Roman" w:hAnsi="Times New Roman" w:cs="Times New Roman"/>
          <w:sz w:val="24"/>
          <w:szCs w:val="24"/>
        </w:rPr>
        <w:t>essonância magnética de encéfalo (</w:t>
      </w:r>
      <w:proofErr w:type="spellStart"/>
      <w:r w:rsidR="00EE5473">
        <w:rPr>
          <w:rFonts w:ascii="Times New Roman" w:hAnsi="Times New Roman" w:cs="Times New Roman"/>
          <w:sz w:val="24"/>
          <w:szCs w:val="24"/>
        </w:rPr>
        <w:t>RMe</w:t>
      </w:r>
      <w:proofErr w:type="spellEnd"/>
      <w:r w:rsidR="00EE547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que revelou lesão expansiva </w:t>
      </w:r>
      <w:proofErr w:type="spellStart"/>
      <w:r>
        <w:rPr>
          <w:rFonts w:ascii="Times New Roman" w:hAnsi="Times New Roman" w:cs="Times New Roman"/>
          <w:sz w:val="24"/>
          <w:szCs w:val="24"/>
        </w:rPr>
        <w:t>extra-axial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sólida </w:t>
      </w:r>
      <w:proofErr w:type="spellStart"/>
      <w:r>
        <w:rPr>
          <w:rFonts w:ascii="Times New Roman" w:hAnsi="Times New Roman" w:cs="Times New Roman"/>
          <w:sz w:val="24"/>
          <w:szCs w:val="24"/>
        </w:rPr>
        <w:t>heterogêna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contornos irregulares, com captação</w:t>
      </w:r>
      <w:r w:rsidR="0046363F">
        <w:rPr>
          <w:rFonts w:ascii="Times New Roman" w:hAnsi="Times New Roman" w:cs="Times New Roman"/>
          <w:sz w:val="24"/>
          <w:szCs w:val="24"/>
        </w:rPr>
        <w:t xml:space="preserve"> homogênea</w:t>
      </w:r>
      <w:r>
        <w:rPr>
          <w:rFonts w:ascii="Times New Roman" w:hAnsi="Times New Roman" w:cs="Times New Roman"/>
          <w:sz w:val="24"/>
          <w:szCs w:val="24"/>
        </w:rPr>
        <w:t xml:space="preserve"> de contraste, </w:t>
      </w:r>
      <w:r w:rsidR="002C6984">
        <w:rPr>
          <w:rFonts w:ascii="Times New Roman" w:hAnsi="Times New Roman" w:cs="Times New Roman"/>
          <w:sz w:val="24"/>
          <w:szCs w:val="24"/>
        </w:rPr>
        <w:t xml:space="preserve">medindo 3,6 x 2,9cm, com epicentro </w:t>
      </w:r>
      <w:r>
        <w:rPr>
          <w:rFonts w:ascii="Times New Roman" w:hAnsi="Times New Roman" w:cs="Times New Roman"/>
          <w:sz w:val="24"/>
          <w:szCs w:val="24"/>
        </w:rPr>
        <w:t>no forame jugular esquerdo</w:t>
      </w:r>
      <w:r w:rsidR="00C22B6B">
        <w:rPr>
          <w:rFonts w:ascii="Times New Roman" w:hAnsi="Times New Roman" w:cs="Times New Roman"/>
          <w:sz w:val="24"/>
          <w:szCs w:val="24"/>
        </w:rPr>
        <w:t xml:space="preserve"> (figura 1)</w:t>
      </w:r>
      <w:r>
        <w:rPr>
          <w:rFonts w:ascii="Times New Roman" w:hAnsi="Times New Roman" w:cs="Times New Roman"/>
          <w:sz w:val="24"/>
          <w:szCs w:val="24"/>
        </w:rPr>
        <w:t>. A lesão causava destruição óssea d</w:t>
      </w:r>
      <w:r w:rsidR="005E0D9D">
        <w:rPr>
          <w:rFonts w:ascii="Times New Roman" w:hAnsi="Times New Roman" w:cs="Times New Roman"/>
          <w:sz w:val="24"/>
          <w:szCs w:val="24"/>
        </w:rPr>
        <w:t>o osso temporal com deslocamento da porção petrosa da artéria carótida interna,</w:t>
      </w:r>
      <w:r>
        <w:rPr>
          <w:rFonts w:ascii="Times New Roman" w:hAnsi="Times New Roman" w:cs="Times New Roman"/>
          <w:sz w:val="24"/>
          <w:szCs w:val="24"/>
        </w:rPr>
        <w:t xml:space="preserve"> invasão do</w:t>
      </w:r>
      <w:r w:rsidR="005E0D9D">
        <w:rPr>
          <w:rFonts w:ascii="Times New Roman" w:hAnsi="Times New Roman" w:cs="Times New Roman"/>
          <w:sz w:val="24"/>
          <w:szCs w:val="24"/>
        </w:rPr>
        <w:t xml:space="preserve"> conduto auditivo/</w:t>
      </w:r>
      <w:r w:rsidR="00C22B6B">
        <w:rPr>
          <w:rFonts w:ascii="Times New Roman" w:hAnsi="Times New Roman" w:cs="Times New Roman"/>
          <w:sz w:val="24"/>
          <w:szCs w:val="24"/>
        </w:rPr>
        <w:t xml:space="preserve">ouvido médio esquerdo. </w:t>
      </w:r>
      <w:r w:rsidR="00840EFC">
        <w:rPr>
          <w:rFonts w:ascii="Times New Roman" w:hAnsi="Times New Roman" w:cs="Times New Roman"/>
          <w:sz w:val="24"/>
          <w:szCs w:val="24"/>
        </w:rPr>
        <w:t>Foi submetido a um procedimento neurocirúrgico em dois tempos: o primeiro de embolização</w:t>
      </w:r>
      <w:r w:rsidR="008858EB">
        <w:rPr>
          <w:rFonts w:ascii="Times New Roman" w:hAnsi="Times New Roman" w:cs="Times New Roman"/>
          <w:sz w:val="24"/>
          <w:szCs w:val="24"/>
        </w:rPr>
        <w:t xml:space="preserve"> pré-operatória</w:t>
      </w:r>
      <w:r w:rsidR="00840EFC">
        <w:rPr>
          <w:rFonts w:ascii="Times New Roman" w:hAnsi="Times New Roman" w:cs="Times New Roman"/>
          <w:sz w:val="24"/>
          <w:szCs w:val="24"/>
        </w:rPr>
        <w:t xml:space="preserve"> do tumor</w:t>
      </w:r>
      <w:r w:rsidR="008858EB">
        <w:rPr>
          <w:rFonts w:ascii="Times New Roman" w:hAnsi="Times New Roman" w:cs="Times New Roman"/>
          <w:sz w:val="24"/>
          <w:szCs w:val="24"/>
        </w:rPr>
        <w:t xml:space="preserve"> por via angiográfica</w:t>
      </w:r>
      <w:r w:rsidR="00840EFC">
        <w:rPr>
          <w:rFonts w:ascii="Times New Roman" w:hAnsi="Times New Roman" w:cs="Times New Roman"/>
          <w:sz w:val="24"/>
          <w:szCs w:val="24"/>
        </w:rPr>
        <w:t>,</w:t>
      </w:r>
      <w:r w:rsidR="008858EB">
        <w:rPr>
          <w:rFonts w:ascii="Times New Roman" w:hAnsi="Times New Roman" w:cs="Times New Roman"/>
          <w:sz w:val="24"/>
          <w:szCs w:val="24"/>
        </w:rPr>
        <w:t xml:space="preserve"> seguido por</w:t>
      </w:r>
      <w:r w:rsidR="00840EFC">
        <w:rPr>
          <w:rFonts w:ascii="Times New Roman" w:hAnsi="Times New Roman" w:cs="Times New Roman"/>
          <w:sz w:val="24"/>
          <w:szCs w:val="24"/>
        </w:rPr>
        <w:t xml:space="preserve"> ressecção</w:t>
      </w:r>
      <w:r w:rsidR="005E0D9D">
        <w:rPr>
          <w:rFonts w:ascii="Times New Roman" w:hAnsi="Times New Roman" w:cs="Times New Roman"/>
          <w:sz w:val="24"/>
          <w:szCs w:val="24"/>
        </w:rPr>
        <w:t xml:space="preserve"> microcirúrgica</w:t>
      </w:r>
      <w:r w:rsidR="00840EFC">
        <w:rPr>
          <w:rFonts w:ascii="Times New Roman" w:hAnsi="Times New Roman" w:cs="Times New Roman"/>
          <w:sz w:val="24"/>
          <w:szCs w:val="24"/>
        </w:rPr>
        <w:t>.</w:t>
      </w:r>
      <w:r w:rsidR="008858EB">
        <w:rPr>
          <w:rFonts w:ascii="Times New Roman" w:hAnsi="Times New Roman" w:cs="Times New Roman"/>
          <w:sz w:val="24"/>
          <w:szCs w:val="24"/>
        </w:rPr>
        <w:t xml:space="preserve"> Análise histopatológica revelou células monomórficas organizadas em ninhos e estroma ricamente vascularizado. </w:t>
      </w:r>
      <w:proofErr w:type="spellStart"/>
      <w:r w:rsidR="008858EB">
        <w:rPr>
          <w:rFonts w:ascii="Times New Roman" w:hAnsi="Times New Roman" w:cs="Times New Roman"/>
          <w:sz w:val="24"/>
          <w:szCs w:val="24"/>
        </w:rPr>
        <w:t>Imuno-histoquímica</w:t>
      </w:r>
      <w:proofErr w:type="spellEnd"/>
      <w:r w:rsidR="008858EB">
        <w:rPr>
          <w:rFonts w:ascii="Times New Roman" w:hAnsi="Times New Roman" w:cs="Times New Roman"/>
          <w:sz w:val="24"/>
          <w:szCs w:val="24"/>
        </w:rPr>
        <w:t xml:space="preserve"> revelou </w:t>
      </w:r>
      <w:proofErr w:type="spellStart"/>
      <w:r w:rsidR="008858EB">
        <w:rPr>
          <w:rFonts w:ascii="Times New Roman" w:hAnsi="Times New Roman" w:cs="Times New Roman"/>
          <w:sz w:val="24"/>
          <w:szCs w:val="24"/>
        </w:rPr>
        <w:t>cromagranina</w:t>
      </w:r>
      <w:proofErr w:type="spellEnd"/>
      <w:r w:rsidR="008858EB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8858EB">
        <w:rPr>
          <w:rFonts w:ascii="Times New Roman" w:hAnsi="Times New Roman" w:cs="Times New Roman"/>
          <w:sz w:val="24"/>
          <w:szCs w:val="24"/>
        </w:rPr>
        <w:t>sinaptofisina</w:t>
      </w:r>
      <w:proofErr w:type="spellEnd"/>
      <w:r w:rsidR="008858EB">
        <w:rPr>
          <w:rFonts w:ascii="Times New Roman" w:hAnsi="Times New Roman" w:cs="Times New Roman"/>
          <w:sz w:val="24"/>
          <w:szCs w:val="24"/>
        </w:rPr>
        <w:t>. Devido a recidiva da lesão em 6 meses, paciente foi submetido a radio</w:t>
      </w:r>
      <w:r w:rsidR="002B542F">
        <w:rPr>
          <w:rFonts w:ascii="Times New Roman" w:hAnsi="Times New Roman" w:cs="Times New Roman"/>
          <w:sz w:val="24"/>
          <w:szCs w:val="24"/>
        </w:rPr>
        <w:t xml:space="preserve">terapia. </w:t>
      </w:r>
      <w:r w:rsidR="005E0D9D">
        <w:rPr>
          <w:rFonts w:ascii="Times New Roman" w:hAnsi="Times New Roman" w:cs="Times New Roman"/>
          <w:sz w:val="24"/>
          <w:szCs w:val="24"/>
        </w:rPr>
        <w:t>O p</w:t>
      </w:r>
      <w:r w:rsidR="002B542F">
        <w:rPr>
          <w:rFonts w:ascii="Times New Roman" w:hAnsi="Times New Roman" w:cs="Times New Roman"/>
          <w:sz w:val="24"/>
          <w:szCs w:val="24"/>
        </w:rPr>
        <w:t xml:space="preserve">aciente apresentou melhora parcial da paralisia facial periférica e teve remissão total do zumbido.   </w:t>
      </w:r>
      <w:r>
        <w:rPr>
          <w:rFonts w:ascii="Times New Roman" w:hAnsi="Times New Roman" w:cs="Times New Roman"/>
          <w:b/>
          <w:sz w:val="24"/>
          <w:szCs w:val="24"/>
        </w:rPr>
        <w:t>Conclusã</w:t>
      </w:r>
      <w:r w:rsidR="004E06F1" w:rsidRPr="004E06F1">
        <w:rPr>
          <w:rFonts w:ascii="Times New Roman" w:hAnsi="Times New Roman" w:cs="Times New Roman"/>
          <w:b/>
          <w:sz w:val="24"/>
          <w:szCs w:val="24"/>
        </w:rPr>
        <w:t>o.</w:t>
      </w:r>
      <w:r w:rsidR="002B54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70A7">
        <w:rPr>
          <w:rFonts w:ascii="Times New Roman" w:hAnsi="Times New Roman" w:cs="Times New Roman"/>
          <w:sz w:val="24"/>
          <w:szCs w:val="24"/>
        </w:rPr>
        <w:t xml:space="preserve">Os </w:t>
      </w:r>
      <w:proofErr w:type="spellStart"/>
      <w:r w:rsidR="005570A7">
        <w:rPr>
          <w:rFonts w:ascii="Times New Roman" w:hAnsi="Times New Roman" w:cs="Times New Roman"/>
          <w:sz w:val="24"/>
          <w:szCs w:val="24"/>
        </w:rPr>
        <w:t>paragangliomas</w:t>
      </w:r>
      <w:proofErr w:type="spellEnd"/>
      <w:r w:rsidR="005570A7">
        <w:rPr>
          <w:rFonts w:ascii="Times New Roman" w:hAnsi="Times New Roman" w:cs="Times New Roman"/>
          <w:sz w:val="24"/>
          <w:szCs w:val="24"/>
        </w:rPr>
        <w:t xml:space="preserve"> são tumores neuroendócrinos raros, altamente vascularizados, originários de resquícios de células da crista neural.</w:t>
      </w:r>
      <w:r w:rsidR="00A2101C">
        <w:rPr>
          <w:rFonts w:ascii="Times New Roman" w:hAnsi="Times New Roman" w:cs="Times New Roman"/>
          <w:sz w:val="24"/>
          <w:szCs w:val="24"/>
        </w:rPr>
        <w:t xml:space="preserve"> É um tumor benigno e de crescimento lento, mas se não tratado pode causar sintomas significativos como otalgia, vertigem e neuropatia craniana.</w:t>
      </w:r>
      <w:r w:rsidR="005570A7">
        <w:rPr>
          <w:rFonts w:ascii="Times New Roman" w:hAnsi="Times New Roman" w:cs="Times New Roman"/>
          <w:sz w:val="24"/>
          <w:szCs w:val="24"/>
        </w:rPr>
        <w:t xml:space="preserve"> </w:t>
      </w:r>
      <w:r w:rsidR="00A2101C">
        <w:rPr>
          <w:rFonts w:ascii="Times New Roman" w:hAnsi="Times New Roman" w:cs="Times New Roman"/>
          <w:sz w:val="24"/>
          <w:szCs w:val="24"/>
        </w:rPr>
        <w:t xml:space="preserve">O diagnóstico diferencial é com o </w:t>
      </w:r>
      <w:proofErr w:type="spellStart"/>
      <w:r w:rsidR="00A2101C">
        <w:rPr>
          <w:rFonts w:ascii="Times New Roman" w:hAnsi="Times New Roman" w:cs="Times New Roman"/>
          <w:sz w:val="24"/>
          <w:szCs w:val="24"/>
        </w:rPr>
        <w:t>neurinoma</w:t>
      </w:r>
      <w:proofErr w:type="spellEnd"/>
      <w:r w:rsidR="00A2101C">
        <w:rPr>
          <w:rFonts w:ascii="Times New Roman" w:hAnsi="Times New Roman" w:cs="Times New Roman"/>
          <w:sz w:val="24"/>
          <w:szCs w:val="24"/>
        </w:rPr>
        <w:t>, que mais comumente ocupa o ouvido médio</w:t>
      </w:r>
      <w:r w:rsidR="0092529E">
        <w:rPr>
          <w:rFonts w:ascii="Times New Roman" w:hAnsi="Times New Roman" w:cs="Times New Roman"/>
          <w:sz w:val="24"/>
          <w:szCs w:val="24"/>
        </w:rPr>
        <w:t>. A ressecção cirúrgica radical é o tratamento de escolha, exceto em c</w:t>
      </w:r>
      <w:r w:rsidR="00A2101C">
        <w:rPr>
          <w:rFonts w:ascii="Times New Roman" w:hAnsi="Times New Roman" w:cs="Times New Roman"/>
          <w:sz w:val="24"/>
          <w:szCs w:val="24"/>
        </w:rPr>
        <w:t xml:space="preserve">asos </w:t>
      </w:r>
      <w:r w:rsidR="00C278E3">
        <w:rPr>
          <w:rFonts w:ascii="Times New Roman" w:hAnsi="Times New Roman" w:cs="Times New Roman"/>
          <w:sz w:val="24"/>
          <w:szCs w:val="24"/>
        </w:rPr>
        <w:t xml:space="preserve">com </w:t>
      </w:r>
      <w:r w:rsidR="00A2101C">
        <w:rPr>
          <w:rFonts w:ascii="Times New Roman" w:hAnsi="Times New Roman" w:cs="Times New Roman"/>
          <w:sz w:val="24"/>
          <w:szCs w:val="24"/>
        </w:rPr>
        <w:t>risco cirúrgico impeditivo.</w:t>
      </w:r>
    </w:p>
    <w:p w:rsidR="00C22B6B" w:rsidRDefault="00C22B6B" w:rsidP="001F317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675" cy="491490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B6B" w:rsidRDefault="002D2D79" w:rsidP="001F317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Figura 1. Corte coronal de </w:t>
      </w:r>
      <w:proofErr w:type="spellStart"/>
      <w:r>
        <w:rPr>
          <w:rFonts w:ascii="Times New Roman" w:hAnsi="Times New Roman" w:cs="Times New Roman"/>
          <w:sz w:val="24"/>
          <w:szCs w:val="24"/>
        </w:rPr>
        <w:t>RMe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em sequência ponderada T2 revela lesão expansiva de contornos irregulares ocupando a topografia do forame jugular esquerdo. </w:t>
      </w:r>
      <w:bookmarkStart w:id="0" w:name="_GoBack"/>
      <w:bookmarkEnd w:id="0"/>
    </w:p>
    <w:p w:rsidR="00C22B6B" w:rsidRDefault="00C22B6B" w:rsidP="001F317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2B6B" w:rsidRDefault="00C22B6B" w:rsidP="001F317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2B6B" w:rsidRPr="005570A7" w:rsidRDefault="00C22B6B" w:rsidP="001F317E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C22B6B" w:rsidRPr="005570A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943"/>
    <w:rsid w:val="001F317E"/>
    <w:rsid w:val="002B542F"/>
    <w:rsid w:val="002C6984"/>
    <w:rsid w:val="002D2D79"/>
    <w:rsid w:val="003F41C4"/>
    <w:rsid w:val="0046363F"/>
    <w:rsid w:val="004E06F1"/>
    <w:rsid w:val="005240A0"/>
    <w:rsid w:val="005570A7"/>
    <w:rsid w:val="005E0D9D"/>
    <w:rsid w:val="007B4943"/>
    <w:rsid w:val="00840EFC"/>
    <w:rsid w:val="00872D6B"/>
    <w:rsid w:val="008858EB"/>
    <w:rsid w:val="0092529E"/>
    <w:rsid w:val="009528DA"/>
    <w:rsid w:val="00A2101C"/>
    <w:rsid w:val="00B226B8"/>
    <w:rsid w:val="00B60962"/>
    <w:rsid w:val="00C22B6B"/>
    <w:rsid w:val="00C278E3"/>
    <w:rsid w:val="00EE5473"/>
    <w:rsid w:val="00F16DAD"/>
    <w:rsid w:val="00F33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E51E5D-A507-41DA-9F06-436C26FA9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343</Words>
  <Characters>1855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Cabral</dc:creator>
  <cp:keywords/>
  <dc:description/>
  <cp:lastModifiedBy>Francisco Cabral</cp:lastModifiedBy>
  <cp:revision>12</cp:revision>
  <dcterms:created xsi:type="dcterms:W3CDTF">2022-03-11T01:41:00Z</dcterms:created>
  <dcterms:modified xsi:type="dcterms:W3CDTF">2022-03-11T04:29:00Z</dcterms:modified>
</cp:coreProperties>
</file>