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46915" w14:textId="4E598F19" w:rsidR="0064586B" w:rsidRDefault="0058669C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40F429" wp14:editId="0300C454">
                <wp:simplePos x="0" y="0"/>
                <wp:positionH relativeFrom="column">
                  <wp:posOffset>38100</wp:posOffset>
                </wp:positionH>
                <wp:positionV relativeFrom="paragraph">
                  <wp:posOffset>1447800</wp:posOffset>
                </wp:positionV>
                <wp:extent cx="5010150" cy="792480"/>
                <wp:effectExtent l="0" t="0" r="0" b="762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57A46" w14:textId="2F22C4F7" w:rsidR="00AF5859" w:rsidRDefault="0012334B" w:rsidP="00AF5859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58669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AF5859"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Bruna Helena</w:t>
                            </w:r>
                            <w:r w:rsid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Miranda¹, Júlia Ribeiro Borges¹, Larissa Xavier Coutinho¹</w:t>
                            </w:r>
                            <w:r w:rsidR="00AF5859"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AF5859" w:rsidRPr="00AF5859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Leilane Mendes Garcia</w:t>
                            </w:r>
                            <w:r w:rsidR="00AF5859">
                              <w:rPr>
                                <w:rFonts w:ascii="Times New Roman" w:eastAsia="Bookman Old Style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</w:p>
                          <w:p w14:paraId="352E05E8" w14:textId="3C07893A" w:rsidR="0058669C" w:rsidRPr="0058669C" w:rsidRDefault="0058669C" w:rsidP="0058669C">
                            <w:pPr>
                              <w:pStyle w:val="Ttulo4"/>
                              <w:spacing w:line="360" w:lineRule="auto"/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6AE5A56E" w14:textId="41A55EDC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14pt;width:394.5pt;height:6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" filled="f" stroked="f" strokeweight=".5pt">
                <v:textbox>
                  <w:txbxContent>
                    <w:p w14:paraId="4C557A46" w14:textId="2F22C4F7" w:rsidR="00AF5859" w:rsidRDefault="0012334B" w:rsidP="00AF5859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58669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AF5859"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Bruna Helena</w:t>
                      </w:r>
                      <w:r w:rsid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Miranda¹, Júlia Ribeiro Borges¹, Larissa Xavier Coutinho¹</w:t>
                      </w:r>
                      <w:r w:rsidR="00AF5859"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  <w:r w:rsidR="00AF5859" w:rsidRPr="00AF5859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  <w:szCs w:val="20"/>
                        </w:rPr>
                        <w:t>Leilane Mendes Garcia</w:t>
                      </w:r>
                      <w:r w:rsidR="00AF5859">
                        <w:rPr>
                          <w:rFonts w:ascii="Times New Roman" w:eastAsia="Bookman Old Style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  <w:p w14:paraId="352E05E8" w14:textId="3C07893A" w:rsidR="0058669C" w:rsidRPr="0058669C" w:rsidRDefault="0058669C" w:rsidP="0058669C">
                      <w:pPr>
                        <w:pStyle w:val="Ttulo4"/>
                        <w:spacing w:line="360" w:lineRule="auto"/>
                        <w:jc w:val="both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6AE5A56E" w14:textId="41A55EDC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6FFEC7" wp14:editId="508E0251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507E0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7A8507E0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9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FBB816" wp14:editId="3DD21BF4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1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73223" wp14:editId="3A35554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5A30" w14:textId="364FFDF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8669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D57FCE3" w14:textId="2902A142" w:rsidR="00AF5859" w:rsidRPr="00AF5859" w:rsidRDefault="00AF5859" w:rsidP="00AF5859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vitamina D ou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colecalciferol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é um hormônio esteróide, cuja principal função consiste na regulação da homeostase do cálcio e manu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tenção óssea. Já existem evidênc</w:t>
                            </w: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ias quanto </w:t>
                            </w:r>
                            <w:proofErr w:type="gram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ações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imunorreguladoras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não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calcêmicas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em outros tecidos, mediadas pelos receptores de vitamina D (RVD). </w:t>
                            </w:r>
                          </w:p>
                          <w:p w14:paraId="4171CF8D" w14:textId="39CF705B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132EB22" w14:textId="0B8C0B08" w:rsidR="00AF5859" w:rsidRPr="00AF5859" w:rsidRDefault="00AF5859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possui como objetivo analisar a importância da relação do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colecalciferol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</w:t>
                            </w:r>
                            <w:proofErr w:type="gram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imunidade, bem como a influência da deficiência na concentração sérica dessa vitamina na prevalência de doenças autoimunes, alérgicas</w:t>
                            </w:r>
                            <w:proofErr w:type="gram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infecções. </w:t>
                            </w:r>
                          </w:p>
                          <w:p w14:paraId="5CCEF6DA" w14:textId="193F3141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5C835B5" w14:textId="30D9FFEC" w:rsidR="00320218" w:rsidRPr="00AF5859" w:rsidRDefault="00AF5859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sz w:val="20"/>
                                <w:szCs w:val="20"/>
                              </w:rPr>
                            </w:pP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refere-se a uma revisão de literatura, com análise de artigos científicos contidos nas bases de dados do </w:t>
                            </w:r>
                            <w:proofErr w:type="gram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google</w:t>
                            </w:r>
                            <w:proofErr w:type="gram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acadêmico,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SciElo, levando-se em consideração publicações dos últimos 10 anos e textos da língua portuguesa. Nesse sentido, foram utilizados os seguintes descritores durante a pesquisa: vitamina D, doenças autoimunes e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colecalciferol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Os artigos selecionados se relacionam a relação entre a vitamina D e imunidade. </w:t>
                            </w:r>
                          </w:p>
                          <w:p w14:paraId="71897565" w14:textId="6901623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F153AFF" w14:textId="7C8B8CA4" w:rsidR="008E32EA" w:rsidRPr="00AF5859" w:rsidRDefault="00AF5859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Vitamina D é uma vitamina lipossolúvel, atuante na regulação do cálcio e obtida a partir da dieta e da síntese na reação da radiação ultravioleta tipo B, entretanto, seus níveis podem ficar abaixo do recomendado. Nesse sentido, sua diminuição interfere em doenças, já que possui ações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imunorreguladoras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mediadas pelo RVD, que é amplamente expresso nos monócitos, macrófagos, células dendríticas, células NK e linfócitos. Assim, essa relação se traduz em aumento da imunidade e a sua deficiência prevalece doenças autoimunes como diabetes mellitus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insulino-dependente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esclerose múltipla, doença inflamatória intestinal e lúpus eritematoso sistêmico, além de alergias e infecções, devido ao processo inflamatório, como a expressão de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citocinas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fatores de crescimento e óxido nítrico. </w:t>
                            </w:r>
                          </w:p>
                          <w:p w14:paraId="0A461699" w14:textId="25D166BF" w:rsidR="00AF5859" w:rsidRDefault="00B36A7F" w:rsidP="00AF5859">
                            <w:pPr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0555824" w14:textId="77777777" w:rsidR="00AF5859" w:rsidRPr="00AF5859" w:rsidRDefault="00AF5859" w:rsidP="00AF5859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Diante do exposto, evidencia-se que apesar do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colecalciferol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ter uma síntese endógena e também poder ser suplementado, pode apresentar </w:t>
                            </w:r>
                            <w:proofErr w:type="gram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baixos níveis sérico</w:t>
                            </w:r>
                            <w:proofErr w:type="gram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a sua insuficiência interfere na regulação do sistema imunológico e, consequentemente, na manutenção das doenças </w:t>
                            </w:r>
                            <w:proofErr w:type="spellStart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imunomediadas</w:t>
                            </w:r>
                            <w:proofErr w:type="spellEnd"/>
                            <w:r w:rsidRPr="00AF5859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770F4F8" w14:textId="6D5F70BF" w:rsidR="00502971" w:rsidRDefault="00502971" w:rsidP="00B36A7F">
                            <w:pPr>
                              <w:jc w:val="both"/>
                              <w:rPr>
                                <w:rFonts w:ascii="Bookman Old Style" w:eastAsia="Bookman Old Style" w:hAnsi="Bookman Old Style" w:cs="Bookman Old Style"/>
                                <w:sz w:val="24"/>
                                <w:szCs w:val="24"/>
                              </w:rPr>
                            </w:pPr>
                          </w:p>
                          <w:p w14:paraId="7AB2EE0A" w14:textId="122458D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D62F383" w14:textId="3F0B7855" w:rsidR="00B36A7F" w:rsidRDefault="00AF585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Doenças autoimunes.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Colecalciferol</w:t>
                            </w:r>
                            <w:proofErr w:type="spellEnd"/>
                            <w:r w:rsidR="0050297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Imunidade</w:t>
                            </w:r>
                            <w:r w:rsidR="00502971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Vitamina D.</w:t>
                            </w:r>
                          </w:p>
                          <w:p w14:paraId="1824C86D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5629BD4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163C79F" w14:textId="0CB80F3C" w:rsidR="00320218" w:rsidRPr="000F2E9D" w:rsidRDefault="00320218" w:rsidP="00320218">
                            <w:pPr>
                              <w:spacing w:line="360" w:lineRule="auto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¹Discentes do curso de Medicina do Centro Universitário Atenas (</w:t>
                            </w:r>
                            <w:proofErr w:type="spellStart"/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  <w:r w:rsidR="00F0359A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 Paracatu, MG</w:t>
                            </w:r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²Docente do curso de Medicina do Centro Universitário Atenas (</w:t>
                            </w:r>
                            <w:proofErr w:type="spellStart"/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UniAtenas</w:t>
                            </w:r>
                            <w:proofErr w:type="spellEnd"/>
                            <w:r w:rsidRPr="000F2E9D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)</w:t>
                            </w:r>
                            <w:r w:rsidR="00F0359A"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16"/>
                                <w:szCs w:val="16"/>
                              </w:rPr>
                              <w:t>. Paracatu, MG</w:t>
                            </w:r>
                          </w:p>
                          <w:p w14:paraId="774E07F8" w14:textId="66153988" w:rsidR="00B36A7F" w:rsidRPr="00B36A7F" w:rsidRDefault="00B36A7F" w:rsidP="00320218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7B25A30" w14:textId="364FFDF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8669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D57FCE3" w14:textId="2902A142" w:rsidR="00AF5859" w:rsidRPr="00AF5859" w:rsidRDefault="00AF5859" w:rsidP="00AF5859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vitamina D ou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colecalciferol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é um hormônio esteróide, cuja principal função consiste na regulação da homeostase do cálcio e manu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tenção óssea. Já existem evidênc</w:t>
                      </w:r>
                      <w:bookmarkStart w:id="1" w:name="_GoBack"/>
                      <w:bookmarkEnd w:id="1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ias quanto </w:t>
                      </w:r>
                      <w:proofErr w:type="gram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as</w:t>
                      </w:r>
                      <w:proofErr w:type="gram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ações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imunorreguladoras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não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calcêmicas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em outros tecidos, mediadas pelos receptores de vitamina D (RVD). </w:t>
                      </w:r>
                    </w:p>
                    <w:p w14:paraId="4171CF8D" w14:textId="39CF705B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132EB22" w14:textId="0B8C0B08" w:rsidR="00AF5859" w:rsidRPr="00AF5859" w:rsidRDefault="00AF5859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 possui como objetivo analisar a importância da relação do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colecalciferol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com </w:t>
                      </w:r>
                      <w:proofErr w:type="gram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imunidade, bem como a influência da deficiência na concentração sérica dessa vitamina na prevalência de doenças autoimunes, alérgicas</w:t>
                      </w:r>
                      <w:proofErr w:type="gram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infecções. </w:t>
                      </w:r>
                    </w:p>
                    <w:p w14:paraId="5CCEF6DA" w14:textId="193F3141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5C835B5" w14:textId="30D9FFEC" w:rsidR="00320218" w:rsidRPr="00AF5859" w:rsidRDefault="00AF5859" w:rsidP="00B36A7F">
                      <w:pPr>
                        <w:jc w:val="both"/>
                        <w:rPr>
                          <w:rFonts w:ascii="Bookman Old Style" w:hAnsi="Bookman Old Style"/>
                          <w:sz w:val="20"/>
                          <w:szCs w:val="20"/>
                        </w:rPr>
                      </w:pPr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O presente estudo refere-se a uma revisão de literatura, com análise de artigos científicos contidos nas bases de dados do </w:t>
                      </w:r>
                      <w:proofErr w:type="gram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google</w:t>
                      </w:r>
                      <w:proofErr w:type="gram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acadêmico,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SciElo, levando-se em consideração publicações dos últimos 10 anos e textos da língua portuguesa. Nesse sentido, foram utilizados os seguintes descritores durante a pesquisa: vitamina D, doenças autoimunes e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colecalciferol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. Os artigos selecionados se relacionam a relação entre a vitamina D e imunidade. </w:t>
                      </w:r>
                    </w:p>
                    <w:p w14:paraId="71897565" w14:textId="6901623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F153AFF" w14:textId="7C8B8CA4" w:rsidR="008E32EA" w:rsidRPr="00AF5859" w:rsidRDefault="00AF5859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A Vitamina D é uma vitamina lipossolúvel, atuante na regulação do cálcio e obtida a partir da dieta e da síntese na reação da radiação ultravioleta tipo B, entretanto, seus níveis podem ficar abaixo do recomendado. Nesse sentido, sua diminuição interfere em doenças, já que possui ações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imunorreguladoras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mediadas pelo RVD, que é amplamente expresso nos monócitos, macrófagos, células dendríticas, células NK e linfócitos. Assim, essa relação se traduz em aumento da imunidade e a sua deficiência prevalece doenças autoimunes como diabetes mellitus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insulino-dependente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esclerose múltipla, doença inflamatória intestinal e lúpus eritematoso sistêmico, além de alergias e infecções, devido ao processo inflamatório, como a expressão de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citocinas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, fatores de crescimento e óxido nítrico. </w:t>
                      </w:r>
                    </w:p>
                    <w:p w14:paraId="0A461699" w14:textId="25D166BF" w:rsidR="00AF5859" w:rsidRDefault="00B36A7F" w:rsidP="00AF5859">
                      <w:pPr>
                        <w:jc w:val="both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30555824" w14:textId="77777777" w:rsidR="00AF5859" w:rsidRPr="00AF5859" w:rsidRDefault="00AF5859" w:rsidP="00AF5859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Diante do exposto, evidencia-se que apesar do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colecalciferol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ter uma síntese endógena e também poder ser suplementado, pode apresentar </w:t>
                      </w:r>
                      <w:proofErr w:type="gram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baixos níveis sérico</w:t>
                      </w:r>
                      <w:proofErr w:type="gram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e a sua insuficiência interfere na regulação do sistema imunológico e, consequentemente, na manutenção das doenças </w:t>
                      </w:r>
                      <w:proofErr w:type="spellStart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imunomediadas</w:t>
                      </w:r>
                      <w:proofErr w:type="spellEnd"/>
                      <w:r w:rsidRPr="00AF5859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770F4F8" w14:textId="6D5F70BF" w:rsidR="00502971" w:rsidRDefault="00502971" w:rsidP="00B36A7F">
                      <w:pPr>
                        <w:jc w:val="both"/>
                        <w:rPr>
                          <w:rFonts w:ascii="Bookman Old Style" w:eastAsia="Bookman Old Style" w:hAnsi="Bookman Old Style" w:cs="Bookman Old Style"/>
                          <w:sz w:val="24"/>
                          <w:szCs w:val="24"/>
                        </w:rPr>
                      </w:pPr>
                    </w:p>
                    <w:p w14:paraId="7AB2EE0A" w14:textId="122458D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D62F383" w14:textId="3F0B7855" w:rsidR="00B36A7F" w:rsidRDefault="00AF5859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Doenças autoimunes.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Colecalciferol</w:t>
                      </w:r>
                      <w:proofErr w:type="spellEnd"/>
                      <w:r w:rsidR="0050297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Imunidade</w:t>
                      </w:r>
                      <w:r w:rsidR="00502971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Vitamina D.</w:t>
                      </w:r>
                    </w:p>
                    <w:p w14:paraId="1824C86D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5629BD4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163C79F" w14:textId="0CB80F3C" w:rsidR="00320218" w:rsidRPr="000F2E9D" w:rsidRDefault="00320218" w:rsidP="00320218">
                      <w:pPr>
                        <w:spacing w:line="360" w:lineRule="auto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</w:pPr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¹Discentes do curso de Medicina do Centro Universitário Atenas (</w:t>
                      </w:r>
                      <w:proofErr w:type="spellStart"/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  <w:r w:rsidR="00F0359A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. Paracatu, MG</w:t>
                      </w:r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br/>
                        <w:t>²Docente do curso de Medicina do Centro Universitário Atenas (</w:t>
                      </w:r>
                      <w:proofErr w:type="spellStart"/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UniAtenas</w:t>
                      </w:r>
                      <w:proofErr w:type="spellEnd"/>
                      <w:r w:rsidRPr="000F2E9D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)</w:t>
                      </w:r>
                      <w:r w:rsidR="00F0359A"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16"/>
                          <w:szCs w:val="16"/>
                        </w:rPr>
                        <w:t>. Paracatu, MG</w:t>
                      </w:r>
                    </w:p>
                    <w:p w14:paraId="774E07F8" w14:textId="66153988" w:rsidR="00B36A7F" w:rsidRPr="00B36A7F" w:rsidRDefault="00B36A7F" w:rsidP="00320218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846F5" wp14:editId="7E36E30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3540E5" w14:textId="63E0CC20" w:rsidR="00AF5859" w:rsidRPr="00AF5859" w:rsidRDefault="00AF5859" w:rsidP="00AF5859">
                            <w:pPr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3C589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Vitamina D e a Sua Relação Com a Imunidade: </w:t>
                            </w:r>
                            <w:bookmarkStart w:id="0" w:name="_GoBack"/>
                            <w:bookmarkEnd w:id="0"/>
                            <w:r w:rsidRPr="003C589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Uma Revisão</w:t>
                            </w:r>
                          </w:p>
                          <w:p w14:paraId="37A4DAC4" w14:textId="730A0E79" w:rsidR="0058669C" w:rsidRPr="00AF5859" w:rsidRDefault="0058669C" w:rsidP="0058669C">
                            <w:pPr>
                              <w:spacing w:line="360" w:lineRule="auto"/>
                              <w:jc w:val="center"/>
                              <w:rPr>
                                <w:rFonts w:ascii="Bookman Old Style" w:eastAsia="Bookman Old Style" w:hAnsi="Bookman Old Style" w:cs="Bookman Old Style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65208651" w14:textId="4A6953E4"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5E3540E5" w14:textId="63E0CC20" w:rsidR="00AF5859" w:rsidRPr="00AF5859" w:rsidRDefault="00AF5859" w:rsidP="00AF5859">
                      <w:pPr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z w:val="40"/>
                          <w:szCs w:val="40"/>
                        </w:rPr>
                      </w:pPr>
                      <w:r w:rsidRPr="003C589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Vitamina D e a Sua Relação Com a Imunidade: </w:t>
                      </w:r>
                      <w:bookmarkStart w:id="1" w:name="_GoBack"/>
                      <w:bookmarkEnd w:id="1"/>
                      <w:r w:rsidRPr="003C589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Uma Revisão</w:t>
                      </w:r>
                    </w:p>
                    <w:p w14:paraId="37A4DAC4" w14:textId="730A0E79" w:rsidR="0058669C" w:rsidRPr="00AF5859" w:rsidRDefault="0058669C" w:rsidP="0058669C">
                      <w:pPr>
                        <w:spacing w:line="360" w:lineRule="auto"/>
                        <w:jc w:val="center"/>
                        <w:rPr>
                          <w:rFonts w:ascii="Bookman Old Style" w:eastAsia="Bookman Old Style" w:hAnsi="Bookman Old Style" w:cs="Bookman Old Style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65208651" w14:textId="4A6953E4"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AB10620" wp14:editId="1444A71C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D3053" w14:textId="77777777" w:rsidR="008A40F4" w:rsidRDefault="008A40F4" w:rsidP="000B32CF">
      <w:pPr>
        <w:spacing w:after="0" w:line="240" w:lineRule="auto"/>
      </w:pPr>
      <w:r>
        <w:separator/>
      </w:r>
    </w:p>
  </w:endnote>
  <w:endnote w:type="continuationSeparator" w:id="0">
    <w:p w14:paraId="63EC0D93" w14:textId="77777777" w:rsidR="008A40F4" w:rsidRDefault="008A40F4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BE036" w14:textId="77777777" w:rsidR="008A40F4" w:rsidRDefault="008A40F4" w:rsidP="000B32CF">
      <w:pPr>
        <w:spacing w:after="0" w:line="240" w:lineRule="auto"/>
      </w:pPr>
      <w:r>
        <w:separator/>
      </w:r>
    </w:p>
  </w:footnote>
  <w:footnote w:type="continuationSeparator" w:id="0">
    <w:p w14:paraId="473A381E" w14:textId="77777777" w:rsidR="008A40F4" w:rsidRDefault="008A40F4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32CF"/>
    <w:rsid w:val="000F2E9D"/>
    <w:rsid w:val="0012334B"/>
    <w:rsid w:val="00320218"/>
    <w:rsid w:val="003844B8"/>
    <w:rsid w:val="003C5898"/>
    <w:rsid w:val="004E6D3E"/>
    <w:rsid w:val="00502971"/>
    <w:rsid w:val="00523434"/>
    <w:rsid w:val="0058669C"/>
    <w:rsid w:val="008A40F4"/>
    <w:rsid w:val="008E32EA"/>
    <w:rsid w:val="00910A25"/>
    <w:rsid w:val="009C2829"/>
    <w:rsid w:val="009C55E6"/>
    <w:rsid w:val="009D4519"/>
    <w:rsid w:val="009F7BB8"/>
    <w:rsid w:val="00AC4421"/>
    <w:rsid w:val="00AF5859"/>
    <w:rsid w:val="00B36A7F"/>
    <w:rsid w:val="00BB621E"/>
    <w:rsid w:val="00BF7B8E"/>
    <w:rsid w:val="00F0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20F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8669C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58669C"/>
    <w:rPr>
      <w:rFonts w:ascii="Arial" w:eastAsia="Arial" w:hAnsi="Arial" w:cs="Arial"/>
      <w:color w:val="666666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58669C"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58669C"/>
    <w:rPr>
      <w:rFonts w:ascii="Arial" w:eastAsia="Arial" w:hAnsi="Arial" w:cs="Arial"/>
      <w:color w:val="666666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1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editorapasteur.com.b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7D25B-7016-4398-A235-12531A1A0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Usuário do Windows</cp:lastModifiedBy>
  <cp:revision>2</cp:revision>
  <dcterms:created xsi:type="dcterms:W3CDTF">2021-05-30T00:42:00Z</dcterms:created>
  <dcterms:modified xsi:type="dcterms:W3CDTF">2021-05-30T00:42:00Z</dcterms:modified>
</cp:coreProperties>
</file>