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60D42050" w:rsidR="00442A47" w:rsidRDefault="001E1AFB" w:rsidP="001E1AFB">
      <w:pPr>
        <w:jc w:val="center"/>
        <w:rPr>
          <w:rFonts w:ascii="Arial" w:hAnsi="Arial" w:cs="Arial"/>
          <w:b/>
        </w:rPr>
      </w:pPr>
      <w:r w:rsidRPr="001E1AFB">
        <w:rPr>
          <w:rFonts w:ascii="Arial" w:hAnsi="Arial" w:cs="Arial"/>
          <w:b/>
        </w:rPr>
        <w:t>EDUCAÇÃO PÚBLICA, RESISTÊNCIA E LETRAMENTO: A VALORIZAÇÃO DO PROFESSOR NO CONTEXTO DA PEDAGOGIA HISTÓRICO-CRÍTICA</w:t>
      </w:r>
    </w:p>
    <w:p w14:paraId="100AF298" w14:textId="06DA4F1D" w:rsidR="001E1AFB" w:rsidRPr="001E1AFB" w:rsidRDefault="00796AE3" w:rsidP="00B062D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1BF52191" w14:textId="483C6765" w:rsidR="001E1AFB" w:rsidRPr="001E1AFB" w:rsidRDefault="003C0397" w:rsidP="005B282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Desde </w:t>
      </w:r>
      <w:r w:rsidR="001E1AFB" w:rsidRPr="001E1AFB">
        <w:rPr>
          <w:rFonts w:ascii="Arial" w:eastAsia="Times New Roman" w:hAnsi="Arial" w:cs="Arial"/>
          <w:lang w:eastAsia="pt-BR"/>
        </w:rPr>
        <w:t>a promulgação da Constituição Federal de 1988, o Brasil passou por transformações significativas na educação, com políticas públicas voltadas para ampliar o acesso ao ensino e melhorar sua qualidade. No entanto, essa jornada tem sido marcada por desafios persistentes, como a desvalorização dos professores e a continuidade de práticas educacionais excludentes, especialmente nas escolas públicas. A Pedagogia Histórico-Crítica se destacou como uma referência teórica, defendendo a educação enquanto processo de construção social e histórica, capaz de promover mudanças sociais. Nesse contexto, legislações como o Plano Nacional de Educação-PNE (</w:t>
      </w:r>
      <w:r w:rsidR="00EB77BC">
        <w:rPr>
          <w:rFonts w:ascii="Arial" w:eastAsia="Times New Roman" w:hAnsi="Arial" w:cs="Arial"/>
          <w:lang w:eastAsia="pt-BR"/>
        </w:rPr>
        <w:t xml:space="preserve">Brasil, </w:t>
      </w:r>
      <w:r w:rsidR="001E1AFB" w:rsidRPr="001E1AFB">
        <w:rPr>
          <w:rFonts w:ascii="Arial" w:eastAsia="Times New Roman" w:hAnsi="Arial" w:cs="Arial"/>
          <w:lang w:eastAsia="pt-BR"/>
        </w:rPr>
        <w:t>2014) e a Lei de Diretrizes e Bases da Educação-LDB (</w:t>
      </w:r>
      <w:r w:rsidR="00EB77BC">
        <w:rPr>
          <w:rFonts w:ascii="Arial" w:eastAsia="Times New Roman" w:hAnsi="Arial" w:cs="Arial"/>
          <w:lang w:eastAsia="pt-BR"/>
        </w:rPr>
        <w:t xml:space="preserve">Brasil, </w:t>
      </w:r>
      <w:r w:rsidR="001E1AFB" w:rsidRPr="001E1AFB">
        <w:rPr>
          <w:rFonts w:ascii="Arial" w:eastAsia="Times New Roman" w:hAnsi="Arial" w:cs="Arial"/>
          <w:lang w:eastAsia="pt-BR"/>
        </w:rPr>
        <w:t xml:space="preserve">2016) reforçaram a busca por uma educação inclusiva e equitativa, em consonância com os princípios democráticos e os desafios contemporâneos. </w:t>
      </w:r>
    </w:p>
    <w:p w14:paraId="261570FF" w14:textId="2E22E58F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Nessa perspectiva, o letramento constitui elemento fundamental na formação de sujeitos crí</w:t>
      </w:r>
      <w:r w:rsidR="003C0397">
        <w:rPr>
          <w:rFonts w:ascii="Arial" w:eastAsia="Times New Roman" w:hAnsi="Arial" w:cs="Arial"/>
          <w:lang w:eastAsia="pt-BR"/>
        </w:rPr>
        <w:t>ticos e autônomos, particularmente</w:t>
      </w:r>
      <w:r w:rsidRPr="001E1AFB">
        <w:rPr>
          <w:rFonts w:ascii="Arial" w:eastAsia="Times New Roman" w:hAnsi="Arial" w:cs="Arial"/>
          <w:lang w:eastAsia="pt-BR"/>
        </w:rPr>
        <w:t xml:space="preserve"> no Ensino Médio. O Exame Nacional do Ensino Médio (Enem), instituído em 1998, se consolidou como um importante instrumento de avaliação das habilidades discursivas dos estudantes.  Diante desse cenário, a leitura e a escrita devem ser compreendidas não como habilidades técnicas, mas como práticas sociais que possibilitam intervenções no mundo. A produção textual exigida pelo Enem, por sua vez, instiga uma reflexão crítica sobre seu formato de avaliação, questionando de que maneira a preparação para essa prova articula-se entre os modelos de letramento, e a</w:t>
      </w:r>
      <w:r w:rsidR="003C0397">
        <w:rPr>
          <w:rFonts w:ascii="Arial" w:eastAsia="Times New Roman" w:hAnsi="Arial" w:cs="Arial"/>
          <w:lang w:eastAsia="pt-BR"/>
        </w:rPr>
        <w:t>té que ponto contribui</w:t>
      </w:r>
      <w:r w:rsidRPr="001E1AFB">
        <w:rPr>
          <w:rFonts w:ascii="Arial" w:eastAsia="Times New Roman" w:hAnsi="Arial" w:cs="Arial"/>
          <w:lang w:eastAsia="pt-BR"/>
        </w:rPr>
        <w:t xml:space="preserve"> para a perpetuação de discursos hegemônicos ou para o desenvolvimento do pensamento crítico dos estudantes.</w:t>
      </w:r>
    </w:p>
    <w:p w14:paraId="1F9CBEC1" w14:textId="77777777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 xml:space="preserve">Considerando a complexidade do letramento no contexto escolar e a influência das políticas públicas sobre essas práticas, este estudo tem como objetivo geral analisar as práticas pedagógicas de letramento e as políticas educacionais de Língua Portuguesa no contexto da educação pública, com foco </w:t>
      </w:r>
      <w:r w:rsidRPr="001E1AFB">
        <w:rPr>
          <w:rFonts w:ascii="Arial" w:eastAsia="Times New Roman" w:hAnsi="Arial" w:cs="Arial"/>
          <w:lang w:eastAsia="pt-BR"/>
        </w:rPr>
        <w:lastRenderedPageBreak/>
        <w:t>na preparação dos estudantes para a redação do Enem, à luz da Pedagogia Histórico-Crítica e das questões de resistência e valorização do trabalho docente. Especificamente, o estudo pretende compreender a interação entre os modelos ideológico e autônomo de letramento no Ensino Médio; investigar a relação entre as políticas públicas de educação e a aplicação do letramento crítico nas práticas pedagógicas de Língua Portuguesa; e analisar o impacto da preparação para a redação do Enem na formação crítica e autônoma dos estudantes, considerando a resistência pedagógica e a influência de discursos hegemônicos.</w:t>
      </w:r>
    </w:p>
    <w:p w14:paraId="5B4EBCF7" w14:textId="123A9E3A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 xml:space="preserve">A pesquisa, de caráter bibliográfico-documental, fundamenta-se nos estudos de Bakhtin (1997), </w:t>
      </w:r>
      <w:proofErr w:type="spellStart"/>
      <w:r w:rsidRPr="001E1AFB">
        <w:rPr>
          <w:rFonts w:ascii="Arial" w:eastAsia="Times New Roman" w:hAnsi="Arial" w:cs="Arial"/>
          <w:lang w:eastAsia="pt-BR"/>
        </w:rPr>
        <w:t>Co</w:t>
      </w:r>
      <w:r w:rsidR="00EB77BC">
        <w:rPr>
          <w:rFonts w:ascii="Arial" w:eastAsia="Times New Roman" w:hAnsi="Arial" w:cs="Arial"/>
          <w:lang w:eastAsia="pt-BR"/>
        </w:rPr>
        <w:t>ê</w:t>
      </w:r>
      <w:r w:rsidRPr="001E1AFB">
        <w:rPr>
          <w:rFonts w:ascii="Arial" w:eastAsia="Times New Roman" w:hAnsi="Arial" w:cs="Arial"/>
          <w:lang w:eastAsia="pt-BR"/>
        </w:rPr>
        <w:t>lho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(2012), </w:t>
      </w:r>
      <w:proofErr w:type="spellStart"/>
      <w:r w:rsidRPr="001E1AFB">
        <w:rPr>
          <w:rFonts w:ascii="Arial" w:eastAsia="Times New Roman" w:hAnsi="Arial" w:cs="Arial"/>
          <w:lang w:eastAsia="pt-BR"/>
        </w:rPr>
        <w:t>Geraldi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(2015), </w:t>
      </w:r>
      <w:proofErr w:type="spellStart"/>
      <w:r w:rsidRPr="001E1AFB">
        <w:rPr>
          <w:rFonts w:ascii="Arial" w:eastAsia="Times New Roman" w:hAnsi="Arial" w:cs="Arial"/>
          <w:lang w:eastAsia="pt-BR"/>
        </w:rPr>
        <w:t>Pagnoncelli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Pr="001E1AFB">
        <w:rPr>
          <w:rFonts w:ascii="Arial" w:eastAsia="Times New Roman" w:hAnsi="Arial" w:cs="Arial"/>
          <w:lang w:eastAsia="pt-BR"/>
        </w:rPr>
        <w:t>Malanchen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e Matos (2016) e Saviani (2021), além de documentos que regem a educação. Com uma abordagem qualitativa, utiliza o método materialista histórico-dialético para analisar as práticas educacionais, considerando suas relações de poder, ideologias e contextos históricos. </w:t>
      </w:r>
    </w:p>
    <w:p w14:paraId="76B43B2D" w14:textId="392D7DC5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A educação pública brasileira é considerada um espaço de disputa política e ideológica que reflete as contradições da soci</w:t>
      </w:r>
      <w:r w:rsidR="006F5E3A">
        <w:rPr>
          <w:rFonts w:ascii="Arial" w:eastAsia="Times New Roman" w:hAnsi="Arial" w:cs="Arial"/>
          <w:lang w:eastAsia="pt-BR"/>
        </w:rPr>
        <w:t xml:space="preserve">edade. Segundo </w:t>
      </w:r>
      <w:proofErr w:type="spellStart"/>
      <w:r w:rsidR="006F5E3A">
        <w:rPr>
          <w:rFonts w:ascii="Arial" w:eastAsia="Times New Roman" w:hAnsi="Arial" w:cs="Arial"/>
          <w:lang w:eastAsia="pt-BR"/>
        </w:rPr>
        <w:t>Co</w:t>
      </w:r>
      <w:r w:rsidR="00E80C22">
        <w:rPr>
          <w:rFonts w:ascii="Arial" w:eastAsia="Times New Roman" w:hAnsi="Arial" w:cs="Arial"/>
          <w:lang w:eastAsia="pt-BR"/>
        </w:rPr>
        <w:t>ê</w:t>
      </w:r>
      <w:r w:rsidR="006F5E3A">
        <w:rPr>
          <w:rFonts w:ascii="Arial" w:eastAsia="Times New Roman" w:hAnsi="Arial" w:cs="Arial"/>
          <w:lang w:eastAsia="pt-BR"/>
        </w:rPr>
        <w:t>lho</w:t>
      </w:r>
      <w:proofErr w:type="spellEnd"/>
      <w:r w:rsidR="006F5E3A">
        <w:rPr>
          <w:rFonts w:ascii="Arial" w:eastAsia="Times New Roman" w:hAnsi="Arial" w:cs="Arial"/>
          <w:lang w:eastAsia="pt-BR"/>
        </w:rPr>
        <w:t xml:space="preserve"> (2012), </w:t>
      </w:r>
      <w:r w:rsidRPr="001E1AFB">
        <w:rPr>
          <w:rFonts w:ascii="Arial" w:eastAsia="Times New Roman" w:hAnsi="Arial" w:cs="Arial"/>
          <w:lang w:eastAsia="pt-BR"/>
        </w:rPr>
        <w:t xml:space="preserve">a escola é </w:t>
      </w:r>
      <w:r w:rsidR="006F5E3A">
        <w:rPr>
          <w:rFonts w:ascii="Arial" w:eastAsia="Times New Roman" w:hAnsi="Arial" w:cs="Arial"/>
          <w:lang w:eastAsia="pt-BR"/>
        </w:rPr>
        <w:t>um ambiente de resistência, onde</w:t>
      </w:r>
      <w:r w:rsidRPr="001E1AFB">
        <w:rPr>
          <w:rFonts w:ascii="Arial" w:eastAsia="Times New Roman" w:hAnsi="Arial" w:cs="Arial"/>
          <w:lang w:eastAsia="pt-BR"/>
        </w:rPr>
        <w:t xml:space="preserve"> docentes e estudantes constroem significados, apesar das desigualdades sociais. O ensino não se resume apenas ao conteúdo ou</w:t>
      </w:r>
      <w:r w:rsidR="00986F43">
        <w:rPr>
          <w:rFonts w:ascii="Arial" w:eastAsia="Times New Roman" w:hAnsi="Arial" w:cs="Arial"/>
          <w:lang w:eastAsia="pt-BR"/>
        </w:rPr>
        <w:t xml:space="preserve"> conhecimento transmitido, mas à</w:t>
      </w:r>
      <w:r w:rsidRPr="001E1AFB">
        <w:rPr>
          <w:rFonts w:ascii="Arial" w:eastAsia="Times New Roman" w:hAnsi="Arial" w:cs="Arial"/>
          <w:lang w:eastAsia="pt-BR"/>
        </w:rPr>
        <w:t xml:space="preserve"> forma como ele é abordado, compreendido e contextualizado. Nesse processo, a forma é inseparável do conteúdo e "constitui e define o significado da aula, do trabalho docente e discente" (</w:t>
      </w:r>
      <w:proofErr w:type="spellStart"/>
      <w:r w:rsidR="00986F43">
        <w:rPr>
          <w:rFonts w:ascii="Arial" w:eastAsia="Times New Roman" w:hAnsi="Arial" w:cs="Arial"/>
          <w:lang w:eastAsia="pt-BR"/>
        </w:rPr>
        <w:t>Coêlho</w:t>
      </w:r>
      <w:proofErr w:type="spellEnd"/>
      <w:r w:rsidRPr="001E1AFB">
        <w:rPr>
          <w:rFonts w:ascii="Arial" w:eastAsia="Times New Roman" w:hAnsi="Arial" w:cs="Arial"/>
          <w:lang w:eastAsia="pt-BR"/>
        </w:rPr>
        <w:t>, 2012, p. 73).</w:t>
      </w:r>
    </w:p>
    <w:p w14:paraId="7B4F1951" w14:textId="57932DCA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Para entender a educação como um processo de transformação social, a Pedagogia histórico-crítica, na visão de Saviani (2021), demonstra que a escola não deve ser apenas um local de transmissão de saberes, mas um espaço de luta pela emancipação, capaz de promover mudanças nas relações sociais. Nesse sent</w:t>
      </w:r>
      <w:r w:rsidR="006F5E3A">
        <w:rPr>
          <w:rFonts w:ascii="Arial" w:eastAsia="Times New Roman" w:hAnsi="Arial" w:cs="Arial"/>
          <w:lang w:eastAsia="pt-BR"/>
        </w:rPr>
        <w:t>ido, os professores têm uma função</w:t>
      </w:r>
      <w:r w:rsidRPr="001E1AFB">
        <w:rPr>
          <w:rFonts w:ascii="Arial" w:eastAsia="Times New Roman" w:hAnsi="Arial" w:cs="Arial"/>
          <w:lang w:eastAsia="pt-BR"/>
        </w:rPr>
        <w:t xml:space="preserve"> fundamental, não apenas transmitindo conteúdos, mas também atuando como mediadores críticos que ajudam os alunos a entender as relações de p</w:t>
      </w:r>
      <w:r w:rsidR="006F5E3A">
        <w:rPr>
          <w:rFonts w:ascii="Arial" w:eastAsia="Times New Roman" w:hAnsi="Arial" w:cs="Arial"/>
          <w:lang w:eastAsia="pt-BR"/>
        </w:rPr>
        <w:t>oder presentes na sociedade.</w:t>
      </w:r>
      <w:r w:rsidR="006F5E3A" w:rsidRPr="006F5E3A">
        <w:t xml:space="preserve"> </w:t>
      </w:r>
      <w:r w:rsidR="006F5E3A">
        <w:t xml:space="preserve">O letramento no Ensino Médio deve, portanto, ser visto como uma abordagem que </w:t>
      </w:r>
      <w:r w:rsidR="006F5E3A">
        <w:lastRenderedPageBreak/>
        <w:t>combina competências técnicas com a capacidade crítica de análise dos discursos.</w:t>
      </w:r>
    </w:p>
    <w:p w14:paraId="248B2EE4" w14:textId="4CD1EBA1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1E1AFB">
        <w:rPr>
          <w:rFonts w:ascii="Arial" w:eastAsia="Times New Roman" w:hAnsi="Arial" w:cs="Arial"/>
          <w:lang w:eastAsia="pt-BR"/>
        </w:rPr>
        <w:t>Pagnoncelli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Pr="001E1AFB">
        <w:rPr>
          <w:rFonts w:ascii="Arial" w:eastAsia="Times New Roman" w:hAnsi="Arial" w:cs="Arial"/>
          <w:lang w:eastAsia="pt-BR"/>
        </w:rPr>
        <w:t>Malanchen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e Matos (2016) defendem que o trabalho com gêneros discursivos é essencial para a formação de um letramento crítico. Ao dominar as normas da língua, os alunos também devem compreender os contextos sociais e ideológicos em que esses textos circulam.</w:t>
      </w:r>
      <w:r w:rsidR="00FB5CE5">
        <w:rPr>
          <w:rFonts w:ascii="Arial" w:eastAsia="Times New Roman" w:hAnsi="Arial" w:cs="Arial"/>
          <w:lang w:eastAsia="pt-BR"/>
        </w:rPr>
        <w:t xml:space="preserve"> </w:t>
      </w:r>
      <w:r w:rsidRPr="001E1AFB">
        <w:rPr>
          <w:rFonts w:ascii="Arial" w:eastAsia="Times New Roman" w:hAnsi="Arial" w:cs="Arial"/>
          <w:lang w:eastAsia="pt-BR"/>
        </w:rPr>
        <w:t xml:space="preserve"> A produção textual no Enem, ao exigir argumentação crítica, pode ser uma forma de resistência se for trabalhada de f</w:t>
      </w:r>
      <w:r w:rsidR="00CC69E4">
        <w:rPr>
          <w:rFonts w:ascii="Arial" w:eastAsia="Times New Roman" w:hAnsi="Arial" w:cs="Arial"/>
          <w:lang w:eastAsia="pt-BR"/>
        </w:rPr>
        <w:t>orma adequada pelos professores.</w:t>
      </w:r>
    </w:p>
    <w:p w14:paraId="0A929B0D" w14:textId="77777777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 xml:space="preserve">Com a implementação da Base Nacional Comum Curricular (BNCC) em 2017, novos desafios e objetivos foram definidos, especialmente no ensino de Língua Portuguesa no Ensino Médio. A BNCC destaca que a leitura e a produção textual devem ser tratadas como práticas sociais que envolvem reflexão crítica sobre o mundo, e não apenas habilidades instrumentais. Ao longo do Ensino Médio, espera-se que os alunos compreendam e produzam textos em diversos gêneros discursivos e reflitam sobre os contextos de produção e circulação desses textos. Essa diretriz está alinhada com a proposta de letramento crítico defendida por </w:t>
      </w:r>
      <w:proofErr w:type="spellStart"/>
      <w:r w:rsidRPr="001E1AFB">
        <w:rPr>
          <w:rFonts w:ascii="Arial" w:eastAsia="Times New Roman" w:hAnsi="Arial" w:cs="Arial"/>
          <w:lang w:eastAsia="pt-BR"/>
        </w:rPr>
        <w:t>Pagnoncelli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Pr="001E1AFB">
        <w:rPr>
          <w:rFonts w:ascii="Arial" w:eastAsia="Times New Roman" w:hAnsi="Arial" w:cs="Arial"/>
          <w:lang w:eastAsia="pt-BR"/>
        </w:rPr>
        <w:t>Malanchen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e Matos (2016), que acreditam ser essencial compreender os gêneros discursivos para a formação de cidadãos críticos.</w:t>
      </w:r>
    </w:p>
    <w:p w14:paraId="3552FA5F" w14:textId="77777777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 xml:space="preserve">A avaliação do Enem, com seu caráter padronizado e em larga escala, é uma ferramenta importante para medir o alcance dessa formação crítica e técnica. A prova de redação exige que os estudantes articulem argumentos sólidos sobre questões sociais, políticas e culturais, demonstrando a relação entre o conteúdo aprendido e a realidade social. No entanto, como observa </w:t>
      </w:r>
      <w:proofErr w:type="spellStart"/>
      <w:r w:rsidRPr="001E1AFB">
        <w:rPr>
          <w:rFonts w:ascii="Arial" w:eastAsia="Times New Roman" w:hAnsi="Arial" w:cs="Arial"/>
          <w:lang w:eastAsia="pt-BR"/>
        </w:rPr>
        <w:t>Geraldi</w:t>
      </w:r>
      <w:proofErr w:type="spellEnd"/>
      <w:r w:rsidRPr="001E1AFB">
        <w:rPr>
          <w:rFonts w:ascii="Arial" w:eastAsia="Times New Roman" w:hAnsi="Arial" w:cs="Arial"/>
          <w:lang w:eastAsia="pt-BR"/>
        </w:rPr>
        <w:t xml:space="preserve"> (2015), o Enem pode reforçar modelos de letramento que não favorecem uma compreensão crítica das questões sociais, focando mais na reprodução de normas e estruturas discursivas estabelecidas.</w:t>
      </w:r>
    </w:p>
    <w:p w14:paraId="4B5BCE46" w14:textId="66655F78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 xml:space="preserve">Conforme pontua Bakhtin (1997, p.41), “as palavras são tecidas a partir de uma multidão de fios ideológicos e servem de trama a todas as relações sociais em todos os domínios”. No contexto da educação pública, essa concepção ajuda a entender como as práticas pedagógicas podem fortalecer a </w:t>
      </w:r>
      <w:r w:rsidRPr="001E1AFB">
        <w:rPr>
          <w:rFonts w:ascii="Arial" w:eastAsia="Times New Roman" w:hAnsi="Arial" w:cs="Arial"/>
          <w:lang w:eastAsia="pt-BR"/>
        </w:rPr>
        <w:lastRenderedPageBreak/>
        <w:t>resistência aos discursos dominantes e contribuir para a formação de cidadãos críticos. O Enem, ao avaliar as habilidades discursivas dos estudantes, oferece um espaço para explorar as tensões entre os mo</w:t>
      </w:r>
      <w:r w:rsidR="00C37A22">
        <w:rPr>
          <w:rFonts w:ascii="Arial" w:eastAsia="Times New Roman" w:hAnsi="Arial" w:cs="Arial"/>
          <w:lang w:eastAsia="pt-BR"/>
        </w:rPr>
        <w:t>delos de letramento e exige</w:t>
      </w:r>
      <w:r w:rsidRPr="001E1AFB">
        <w:rPr>
          <w:rFonts w:ascii="Arial" w:eastAsia="Times New Roman" w:hAnsi="Arial" w:cs="Arial"/>
          <w:lang w:eastAsia="pt-BR"/>
        </w:rPr>
        <w:t xml:space="preserve"> dos alunos não apenas o domínio da língua, mas também a capacidade de construir argumentos sobre questões sociais e políticas.</w:t>
      </w:r>
    </w:p>
    <w:p w14:paraId="1C054360" w14:textId="77777777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No entanto, muitas escolas públicas ainda seguem um modelo centrado no letramento autônomo, que se limita ao domínio das normas linguísticas, sem privilegiar a análise crítica das estruturas sociais. Isso pode restringir a formação de sujeitos críticos e reflexivos, necessários para a resistência política e social. Nesse sentido, a valorização dos professores é fundamental para superar esse quadro, pois são eles que desenvolvem práticas pedagógicas que integram os modelos ideológico e autônomo de letramento, promovendo a formação de cidadãos capazes de transformar suas realidades.</w:t>
      </w:r>
    </w:p>
    <w:p w14:paraId="10F67B97" w14:textId="7C3E4225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A partir do exposto, a educação pública deve ser compreendida como um espaço de resistência e valorização dos professores, em que se construa não apenas a competência técnica, mas também a reflexão crítica sobre as questões sociais e políticas do processo de ensino-aprendizagem. As práticas pedagógicas no ensino de Língua Portuguesa podem ser poderosas</w:t>
      </w:r>
      <w:r w:rsidR="00BD694A">
        <w:rPr>
          <w:rFonts w:ascii="Arial" w:eastAsia="Times New Roman" w:hAnsi="Arial" w:cs="Arial"/>
          <w:lang w:eastAsia="pt-BR"/>
        </w:rPr>
        <w:t>,</w:t>
      </w:r>
      <w:r w:rsidRPr="001E1AFB">
        <w:rPr>
          <w:rFonts w:ascii="Arial" w:eastAsia="Times New Roman" w:hAnsi="Arial" w:cs="Arial"/>
          <w:lang w:eastAsia="pt-BR"/>
        </w:rPr>
        <w:t xml:space="preserve"> aliadas na construção de um letramento emancipatório, desde que as políticas educacionais integrem o letramento ideológico e autônomo, e os professores sejam devidamente reconhecidos e valorizados em seu papel de mediadores dessa transformação.</w:t>
      </w:r>
    </w:p>
    <w:p w14:paraId="5AF00ECB" w14:textId="153B46C2" w:rsidR="001E1AFB" w:rsidRPr="001E1AFB" w:rsidRDefault="001E1AFB" w:rsidP="001E1AF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lang w:eastAsia="pt-BR"/>
        </w:rPr>
        <w:t>Dado que a pesquisa ainda está em andamento, busca</w:t>
      </w:r>
      <w:r w:rsidR="00BD694A">
        <w:rPr>
          <w:rFonts w:ascii="Arial" w:eastAsia="Times New Roman" w:hAnsi="Arial" w:cs="Arial"/>
          <w:lang w:eastAsia="pt-BR"/>
        </w:rPr>
        <w:t>-se</w:t>
      </w:r>
      <w:r w:rsidRPr="001E1AFB">
        <w:rPr>
          <w:rFonts w:ascii="Arial" w:eastAsia="Times New Roman" w:hAnsi="Arial" w:cs="Arial"/>
          <w:lang w:eastAsia="pt-BR"/>
        </w:rPr>
        <w:t xml:space="preserve"> contribuir para a reflexão sobre a formação de um sistema educacional mais crítico e inclusivo. O objetivo é capacitar os indivíduos de modo que, ao dominarem a língua, possam também compreender e transformar as relações de poder que marcam suas realidades.</w:t>
      </w:r>
    </w:p>
    <w:p w14:paraId="467471C4" w14:textId="77777777" w:rsidR="001E1AFB" w:rsidRPr="001E1AFB" w:rsidRDefault="001E1AFB" w:rsidP="001E1AFB">
      <w:pPr>
        <w:spacing w:after="0" w:line="360" w:lineRule="auto"/>
        <w:rPr>
          <w:rFonts w:ascii="Arial" w:eastAsia="Times New Roman" w:hAnsi="Arial" w:cs="Arial"/>
          <w:b/>
          <w:bCs/>
          <w:lang w:eastAsia="pt-BR"/>
        </w:rPr>
      </w:pPr>
    </w:p>
    <w:p w14:paraId="5322A348" w14:textId="0C61F020" w:rsidR="001E1AFB" w:rsidRPr="001E1AFB" w:rsidRDefault="001E1AFB" w:rsidP="001E1AFB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1E1AFB">
        <w:rPr>
          <w:rFonts w:ascii="Arial" w:eastAsia="Times New Roman" w:hAnsi="Arial" w:cs="Arial"/>
          <w:b/>
          <w:bCs/>
          <w:lang w:eastAsia="pt-BR"/>
        </w:rPr>
        <w:t>Palavras-chave</w:t>
      </w:r>
      <w:r w:rsidRPr="001E1AFB">
        <w:rPr>
          <w:rFonts w:ascii="Arial" w:eastAsia="Times New Roman" w:hAnsi="Arial" w:cs="Arial"/>
          <w:lang w:eastAsia="pt-BR"/>
        </w:rPr>
        <w:t>: Educação pública, Pedagogia Histórico-Crítica, Letramento, Ensino Médio, Valorização dos Professores.</w:t>
      </w:r>
    </w:p>
    <w:p w14:paraId="239CE49D" w14:textId="77777777" w:rsidR="001E1AFB" w:rsidRPr="001E1AFB" w:rsidRDefault="001E1AFB" w:rsidP="001E1AF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DE85340" w14:textId="45DE7AC4" w:rsidR="001E1AFB" w:rsidRPr="001E1AFB" w:rsidRDefault="001E1AFB" w:rsidP="001E1AFB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0" w:line="360" w:lineRule="auto"/>
        <w:rPr>
          <w:rFonts w:ascii="Arial" w:hAnsi="Arial" w:cs="Arial"/>
          <w:b/>
          <w:color w:val="000000"/>
        </w:rPr>
      </w:pPr>
      <w:r w:rsidRPr="001E1AFB">
        <w:rPr>
          <w:rFonts w:ascii="Arial" w:hAnsi="Arial" w:cs="Arial"/>
          <w:b/>
          <w:color w:val="000000"/>
        </w:rPr>
        <w:lastRenderedPageBreak/>
        <w:t>REFERÊNCIAS</w:t>
      </w:r>
    </w:p>
    <w:p w14:paraId="04CEAD13" w14:textId="77777777" w:rsidR="001E1AFB" w:rsidRPr="001E1AFB" w:rsidRDefault="001E1AFB" w:rsidP="001E1AFB">
      <w:pPr>
        <w:spacing w:after="0"/>
        <w:rPr>
          <w:rFonts w:ascii="Arial" w:eastAsia="Arial" w:hAnsi="Arial" w:cs="Arial"/>
          <w:lang w:eastAsia="pt-BR"/>
        </w:rPr>
      </w:pPr>
      <w:r w:rsidRPr="001E1AFB">
        <w:rPr>
          <w:rFonts w:ascii="Arial" w:eastAsia="Arial" w:hAnsi="Arial" w:cs="Arial"/>
          <w:lang w:eastAsia="pt-BR"/>
        </w:rPr>
        <w:t xml:space="preserve">BAKHTIN, Mikhail Mikhailovich. </w:t>
      </w:r>
      <w:r w:rsidRPr="001E1AFB">
        <w:rPr>
          <w:rFonts w:ascii="Arial" w:eastAsia="Arial" w:hAnsi="Arial" w:cs="Arial"/>
          <w:b/>
          <w:lang w:eastAsia="pt-BR"/>
        </w:rPr>
        <w:t>Estética da criação verbal</w:t>
      </w:r>
      <w:r w:rsidRPr="001E1AFB">
        <w:rPr>
          <w:rFonts w:ascii="Arial" w:eastAsia="Arial" w:hAnsi="Arial" w:cs="Arial"/>
          <w:lang w:eastAsia="pt-BR"/>
        </w:rPr>
        <w:t>. Trad. Paulo Bezerra. São Paulo: Martins Fontes, 1997.</w:t>
      </w:r>
    </w:p>
    <w:p w14:paraId="07D257E5" w14:textId="77777777" w:rsidR="001E1AFB" w:rsidRPr="001E1AFB" w:rsidRDefault="001E1AFB" w:rsidP="001E1AFB">
      <w:pPr>
        <w:spacing w:after="0"/>
        <w:rPr>
          <w:rFonts w:ascii="Arial" w:eastAsia="Arial" w:hAnsi="Arial" w:cs="Arial"/>
          <w:lang w:eastAsia="pt-BR"/>
        </w:rPr>
      </w:pPr>
    </w:p>
    <w:p w14:paraId="2B82A331" w14:textId="2C7093B8" w:rsidR="001E1AFB" w:rsidRPr="001E1AFB" w:rsidRDefault="001E1AFB" w:rsidP="001E1AFB">
      <w:pPr>
        <w:spacing w:after="0"/>
        <w:rPr>
          <w:rFonts w:ascii="Arial" w:eastAsia="Arial" w:hAnsi="Arial" w:cs="Arial"/>
          <w:lang w:eastAsia="pt-BR"/>
        </w:rPr>
      </w:pPr>
      <w:r w:rsidRPr="001E1AFB">
        <w:rPr>
          <w:rFonts w:ascii="Arial" w:eastAsia="Arial" w:hAnsi="Arial" w:cs="Arial"/>
          <w:lang w:eastAsia="pt-BR"/>
        </w:rPr>
        <w:t xml:space="preserve">BRASIL. </w:t>
      </w:r>
      <w:r w:rsidRPr="001E1AFB">
        <w:rPr>
          <w:rFonts w:ascii="Arial" w:eastAsia="Arial" w:hAnsi="Arial" w:cs="Arial"/>
          <w:b/>
          <w:lang w:eastAsia="pt-BR"/>
        </w:rPr>
        <w:t>Plano Nacional de Educação (PNE) 2014-2024</w:t>
      </w:r>
      <w:r w:rsidRPr="001E1AFB">
        <w:rPr>
          <w:rFonts w:ascii="Arial" w:eastAsia="Arial" w:hAnsi="Arial" w:cs="Arial"/>
          <w:lang w:eastAsia="pt-BR"/>
        </w:rPr>
        <w:t>. Lei nº 13.005, de 25 de junho de 2014. Diário Oficial da União: Brasília, 2014.</w:t>
      </w:r>
    </w:p>
    <w:p w14:paraId="4DBB4EB7" w14:textId="77777777" w:rsidR="001E1AFB" w:rsidRPr="001E1AFB" w:rsidRDefault="001E1AFB" w:rsidP="001E1AFB">
      <w:pPr>
        <w:spacing w:after="0"/>
        <w:rPr>
          <w:rFonts w:ascii="Arial" w:eastAsia="Arial" w:hAnsi="Arial" w:cs="Arial"/>
          <w:lang w:eastAsia="pt-BR"/>
        </w:rPr>
      </w:pPr>
    </w:p>
    <w:p w14:paraId="25C79A00" w14:textId="75DFCDC3" w:rsidR="001E1AFB" w:rsidRPr="001E1AFB" w:rsidRDefault="001E1AFB" w:rsidP="001E1AFB">
      <w:pPr>
        <w:spacing w:after="0"/>
        <w:rPr>
          <w:rFonts w:ascii="Arial" w:eastAsia="Arial" w:hAnsi="Arial" w:cs="Arial"/>
          <w:lang w:eastAsia="pt-BR"/>
        </w:rPr>
      </w:pPr>
      <w:r w:rsidRPr="001E1AFB">
        <w:rPr>
          <w:rFonts w:ascii="Arial" w:eastAsia="Arial" w:hAnsi="Arial" w:cs="Arial"/>
          <w:lang w:eastAsia="pt-BR"/>
        </w:rPr>
        <w:t xml:space="preserve">BRASIL. </w:t>
      </w:r>
      <w:r w:rsidRPr="001E1AFB">
        <w:rPr>
          <w:rFonts w:ascii="Arial" w:eastAsia="Arial" w:hAnsi="Arial" w:cs="Arial"/>
          <w:b/>
          <w:lang w:eastAsia="pt-BR"/>
        </w:rPr>
        <w:t>Lei de Diretrizes e Bases da Educação Nacional (LDB).</w:t>
      </w:r>
      <w:r w:rsidRPr="001E1AFB">
        <w:rPr>
          <w:rFonts w:ascii="Arial" w:eastAsia="Arial" w:hAnsi="Arial" w:cs="Arial"/>
          <w:lang w:eastAsia="pt-BR"/>
        </w:rPr>
        <w:t xml:space="preserve"> Lei nº 13.415, de 16 de fevereiro de 2016. Diário Oficial da União: Brasília, 2016.</w:t>
      </w:r>
    </w:p>
    <w:p w14:paraId="4E8BA311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390347DF" w14:textId="40A74235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  <w:r w:rsidRPr="00986F43">
        <w:rPr>
          <w:rFonts w:ascii="Arial" w:hAnsi="Arial" w:cs="Arial"/>
        </w:rPr>
        <w:t>COÊLHO</w:t>
      </w:r>
      <w:r w:rsidRPr="001E1AFB">
        <w:rPr>
          <w:rFonts w:ascii="Arial" w:hAnsi="Arial" w:cs="Arial"/>
        </w:rPr>
        <w:t xml:space="preserve">, </w:t>
      </w:r>
      <w:proofErr w:type="spellStart"/>
      <w:r w:rsidRPr="001E1AFB">
        <w:rPr>
          <w:rFonts w:ascii="Arial" w:hAnsi="Arial" w:cs="Arial"/>
        </w:rPr>
        <w:t>Ildeu</w:t>
      </w:r>
      <w:proofErr w:type="spellEnd"/>
      <w:r w:rsidRPr="001E1AFB">
        <w:rPr>
          <w:rFonts w:ascii="Arial" w:hAnsi="Arial" w:cs="Arial"/>
        </w:rPr>
        <w:t xml:space="preserve"> Moreira. Qual o sentido da Escola? </w:t>
      </w:r>
      <w:r w:rsidRPr="001E1AFB">
        <w:rPr>
          <w:rFonts w:ascii="Arial" w:hAnsi="Arial" w:cs="Arial"/>
          <w:i/>
          <w:iCs/>
        </w:rPr>
        <w:t>In:</w:t>
      </w:r>
      <w:r w:rsidRPr="001E1AFB">
        <w:rPr>
          <w:rFonts w:ascii="Arial" w:hAnsi="Arial" w:cs="Arial"/>
        </w:rPr>
        <w:t xml:space="preserve"> </w:t>
      </w:r>
      <w:r w:rsidRPr="00986F43">
        <w:rPr>
          <w:rFonts w:ascii="Arial" w:hAnsi="Arial" w:cs="Arial"/>
        </w:rPr>
        <w:t>COÊLHO,</w:t>
      </w:r>
      <w:r w:rsidRPr="001E1AFB">
        <w:rPr>
          <w:rFonts w:ascii="Arial" w:hAnsi="Arial" w:cs="Arial"/>
        </w:rPr>
        <w:t xml:space="preserve"> </w:t>
      </w:r>
      <w:proofErr w:type="spellStart"/>
      <w:r w:rsidRPr="001E1AFB">
        <w:rPr>
          <w:rFonts w:ascii="Arial" w:hAnsi="Arial" w:cs="Arial"/>
        </w:rPr>
        <w:t>Ildeu</w:t>
      </w:r>
      <w:proofErr w:type="spellEnd"/>
      <w:r w:rsidRPr="001E1AFB">
        <w:rPr>
          <w:rFonts w:ascii="Arial" w:hAnsi="Arial" w:cs="Arial"/>
        </w:rPr>
        <w:t xml:space="preserve"> Moreira (</w:t>
      </w:r>
      <w:r w:rsidR="00EB77BC">
        <w:rPr>
          <w:rFonts w:ascii="Arial" w:hAnsi="Arial" w:cs="Arial"/>
        </w:rPr>
        <w:t>o</w:t>
      </w:r>
      <w:r w:rsidRPr="001E1AFB">
        <w:rPr>
          <w:rFonts w:ascii="Arial" w:hAnsi="Arial" w:cs="Arial"/>
        </w:rPr>
        <w:t xml:space="preserve">rg.).  </w:t>
      </w:r>
      <w:r w:rsidRPr="001E1AFB">
        <w:rPr>
          <w:rFonts w:ascii="Arial" w:hAnsi="Arial" w:cs="Arial"/>
          <w:b/>
        </w:rPr>
        <w:t>Escritos sobre os sentidos da escola</w:t>
      </w:r>
      <w:r w:rsidRPr="001E1AFB">
        <w:rPr>
          <w:rFonts w:ascii="Arial" w:hAnsi="Arial" w:cs="Arial"/>
        </w:rPr>
        <w:t>. Campinas: Mercado de letras, 2012. p.59-86.</w:t>
      </w:r>
    </w:p>
    <w:p w14:paraId="4DE90C41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0087F614" w14:textId="6BA3D2CD" w:rsidR="001E1AFB" w:rsidRPr="001E1AFB" w:rsidRDefault="001E1AFB" w:rsidP="001E1AFB">
      <w:pPr>
        <w:tabs>
          <w:tab w:val="left" w:pos="7796"/>
        </w:tabs>
        <w:spacing w:after="0"/>
        <w:rPr>
          <w:rFonts w:ascii="Arial" w:eastAsia="Times New Roman" w:hAnsi="Arial" w:cs="Arial"/>
          <w:lang w:val="pt-PT"/>
        </w:rPr>
      </w:pPr>
      <w:r w:rsidRPr="001E1AFB">
        <w:rPr>
          <w:rFonts w:ascii="Arial" w:eastAsia="Times New Roman" w:hAnsi="Arial" w:cs="Arial"/>
          <w:bCs/>
          <w:lang w:val="pt-PT"/>
        </w:rPr>
        <w:t>GERALDI, João Wanderley</w:t>
      </w:r>
      <w:r w:rsidRPr="001E1AFB">
        <w:rPr>
          <w:rFonts w:ascii="Arial" w:eastAsia="Times New Roman" w:hAnsi="Arial" w:cs="Arial"/>
          <w:b/>
          <w:bCs/>
          <w:lang w:val="pt-PT"/>
        </w:rPr>
        <w:t>.</w:t>
      </w:r>
      <w:r w:rsidRPr="001E1AFB">
        <w:rPr>
          <w:rFonts w:ascii="Arial" w:eastAsia="Times New Roman" w:hAnsi="Arial" w:cs="Arial"/>
          <w:lang w:val="pt-PT"/>
        </w:rPr>
        <w:t xml:space="preserve"> O ensino de língua portuguesa e a Base Nacional Comum Curricular. </w:t>
      </w:r>
      <w:r w:rsidRPr="00EB77BC">
        <w:rPr>
          <w:rFonts w:ascii="Arial" w:eastAsia="Times New Roman" w:hAnsi="Arial" w:cs="Arial"/>
          <w:b/>
          <w:lang w:val="pt-PT"/>
        </w:rPr>
        <w:t>Revista Retratos da Escola</w:t>
      </w:r>
      <w:r w:rsidRPr="001E1AFB">
        <w:rPr>
          <w:rFonts w:ascii="Arial" w:eastAsia="Times New Roman" w:hAnsi="Arial" w:cs="Arial"/>
          <w:i/>
          <w:lang w:val="pt-PT"/>
        </w:rPr>
        <w:t>.</w:t>
      </w:r>
      <w:r w:rsidRPr="001E1AFB">
        <w:rPr>
          <w:rFonts w:ascii="Arial" w:eastAsia="Times New Roman" w:hAnsi="Arial" w:cs="Arial"/>
          <w:lang w:val="pt-PT"/>
        </w:rPr>
        <w:t xml:space="preserve"> Brasília, v. 9, n. 17, p. 381-396, jul./dez. 2015. </w:t>
      </w:r>
    </w:p>
    <w:p w14:paraId="7AF81648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1A7BD121" w14:textId="3763D780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  <w:r w:rsidRPr="001E1AFB">
        <w:rPr>
          <w:rFonts w:ascii="Arial" w:hAnsi="Arial" w:cs="Arial"/>
        </w:rPr>
        <w:t>PAGNONCELLI, Claudia; MALANCHEN, Julia; MATOS, Neide da Silveira Duarte de (org</w:t>
      </w:r>
      <w:r w:rsidRPr="00E80C22">
        <w:rPr>
          <w:rFonts w:ascii="Arial" w:hAnsi="Arial" w:cs="Arial"/>
          <w:bCs/>
        </w:rPr>
        <w:t>.).</w:t>
      </w:r>
      <w:r w:rsidRPr="001E1AFB">
        <w:rPr>
          <w:rFonts w:ascii="Arial" w:hAnsi="Arial" w:cs="Arial"/>
          <w:b/>
        </w:rPr>
        <w:t xml:space="preserve"> O trabalho pedagógico nas disciplinas escolares</w:t>
      </w:r>
      <w:r w:rsidRPr="001E1AFB">
        <w:rPr>
          <w:rFonts w:ascii="Arial" w:hAnsi="Arial" w:cs="Arial"/>
        </w:rPr>
        <w:t>: contribuições a partir dos fundamentos da Pedagogia Histórico-Crítica. São Paulo: Cortez Editora, 2016.</w:t>
      </w:r>
      <w:r w:rsidR="00B47C3C">
        <w:rPr>
          <w:rFonts w:ascii="Arial" w:hAnsi="Arial" w:cs="Arial"/>
        </w:rPr>
        <w:t xml:space="preserve"> p. </w:t>
      </w:r>
      <w:r w:rsidR="00877329">
        <w:rPr>
          <w:rFonts w:ascii="Arial" w:hAnsi="Arial" w:cs="Arial"/>
        </w:rPr>
        <w:t>297-334.</w:t>
      </w:r>
    </w:p>
    <w:p w14:paraId="1B129F81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347DDA67" w14:textId="53E80118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  <w:r w:rsidRPr="001E1AFB">
        <w:rPr>
          <w:rFonts w:ascii="Arial" w:hAnsi="Arial" w:cs="Arial"/>
        </w:rPr>
        <w:t xml:space="preserve">SAVIANI, </w:t>
      </w:r>
      <w:proofErr w:type="spellStart"/>
      <w:r w:rsidRPr="001E1AFB">
        <w:rPr>
          <w:rFonts w:ascii="Arial" w:hAnsi="Arial" w:cs="Arial"/>
        </w:rPr>
        <w:t>Dermeval</w:t>
      </w:r>
      <w:proofErr w:type="spellEnd"/>
      <w:r w:rsidRPr="001E1AFB">
        <w:rPr>
          <w:rFonts w:ascii="Arial" w:hAnsi="Arial" w:cs="Arial"/>
        </w:rPr>
        <w:t xml:space="preserve">. </w:t>
      </w:r>
      <w:r w:rsidRPr="001E1AFB">
        <w:rPr>
          <w:rFonts w:ascii="Arial" w:hAnsi="Arial" w:cs="Arial"/>
          <w:b/>
        </w:rPr>
        <w:t>Pedagogia Histórico-Crítica</w:t>
      </w:r>
      <w:r w:rsidRPr="001E1AFB">
        <w:rPr>
          <w:rFonts w:ascii="Arial" w:hAnsi="Arial" w:cs="Arial"/>
        </w:rPr>
        <w:t xml:space="preserve">: </w:t>
      </w:r>
      <w:r w:rsidR="00E80C22">
        <w:rPr>
          <w:rFonts w:ascii="Arial" w:hAnsi="Arial" w:cs="Arial"/>
        </w:rPr>
        <w:t>p</w:t>
      </w:r>
      <w:r w:rsidRPr="001E1AFB">
        <w:rPr>
          <w:rFonts w:ascii="Arial" w:hAnsi="Arial" w:cs="Arial"/>
        </w:rPr>
        <w:t>rimeiras aproximações. 17. ed. São Paulo: Cortez, 2021.</w:t>
      </w:r>
    </w:p>
    <w:p w14:paraId="5B306048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69EA9334" w14:textId="77777777" w:rsidR="001E1AFB" w:rsidRPr="001E1AFB" w:rsidRDefault="001E1AFB" w:rsidP="001E1AFB">
      <w:pPr>
        <w:tabs>
          <w:tab w:val="left" w:pos="7371"/>
        </w:tabs>
        <w:spacing w:after="0"/>
        <w:rPr>
          <w:rFonts w:ascii="Arial" w:hAnsi="Arial" w:cs="Arial"/>
        </w:rPr>
      </w:pPr>
    </w:p>
    <w:p w14:paraId="232D6CF2" w14:textId="77777777" w:rsidR="001E1AFB" w:rsidRPr="001E1AFB" w:rsidRDefault="001E1AFB" w:rsidP="001E1AFB">
      <w:pPr>
        <w:spacing w:after="0" w:line="240" w:lineRule="auto"/>
        <w:rPr>
          <w:rFonts w:ascii="Arial" w:hAnsi="Arial" w:cs="Arial"/>
        </w:rPr>
      </w:pPr>
    </w:p>
    <w:sectPr w:rsidR="001E1AFB" w:rsidRPr="001E1AFB" w:rsidSect="001E1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16DA6" w16cex:dateUtc="2025-04-10T01:05:00Z"/>
  <w16cex:commentExtensible w16cex:durableId="2BA16EDF" w16cex:dateUtc="2025-04-10T01:10:00Z"/>
  <w16cex:commentExtensible w16cex:durableId="2BA16F75" w16cex:dateUtc="2025-04-10T01:13:00Z"/>
  <w16cex:commentExtensible w16cex:durableId="2BA16E92" w16cex:dateUtc="2025-04-10T0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8F603" w16cid:durableId="2BA16DA6"/>
  <w16cid:commentId w16cid:paraId="38C387F6" w16cid:durableId="2BA16EDF"/>
  <w16cid:commentId w16cid:paraId="25E59C77" w16cid:durableId="2BA16F75"/>
  <w16cid:commentId w16cid:paraId="010B7BF2" w16cid:durableId="2BA16E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2E57" w14:textId="77777777" w:rsidR="0037171D" w:rsidRDefault="0037171D" w:rsidP="00442A47">
      <w:pPr>
        <w:spacing w:after="0" w:line="240" w:lineRule="auto"/>
      </w:pPr>
      <w:r>
        <w:separator/>
      </w:r>
    </w:p>
  </w:endnote>
  <w:endnote w:type="continuationSeparator" w:id="0">
    <w:p w14:paraId="47875F38" w14:textId="77777777" w:rsidR="0037171D" w:rsidRDefault="0037171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5108" w14:textId="77777777" w:rsidR="0037171D" w:rsidRDefault="0037171D" w:rsidP="00442A47">
      <w:pPr>
        <w:spacing w:after="0" w:line="240" w:lineRule="auto"/>
      </w:pPr>
      <w:r>
        <w:separator/>
      </w:r>
    </w:p>
  </w:footnote>
  <w:footnote w:type="continuationSeparator" w:id="0">
    <w:p w14:paraId="5DA796DA" w14:textId="77777777" w:rsidR="0037171D" w:rsidRDefault="0037171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73CE9"/>
    <w:rsid w:val="000B6857"/>
    <w:rsid w:val="000D34B8"/>
    <w:rsid w:val="00114785"/>
    <w:rsid w:val="001C7F02"/>
    <w:rsid w:val="001E1AFB"/>
    <w:rsid w:val="001F4920"/>
    <w:rsid w:val="00250789"/>
    <w:rsid w:val="00256BDC"/>
    <w:rsid w:val="00334E01"/>
    <w:rsid w:val="0037171D"/>
    <w:rsid w:val="003B7209"/>
    <w:rsid w:val="003C0397"/>
    <w:rsid w:val="00442A47"/>
    <w:rsid w:val="004E4F0D"/>
    <w:rsid w:val="00595A57"/>
    <w:rsid w:val="00595A5D"/>
    <w:rsid w:val="005B282E"/>
    <w:rsid w:val="005D44F1"/>
    <w:rsid w:val="005E67F7"/>
    <w:rsid w:val="006F5E3A"/>
    <w:rsid w:val="00707DBF"/>
    <w:rsid w:val="00796AE3"/>
    <w:rsid w:val="007D7CA8"/>
    <w:rsid w:val="007F5C85"/>
    <w:rsid w:val="00824B41"/>
    <w:rsid w:val="00877329"/>
    <w:rsid w:val="00886864"/>
    <w:rsid w:val="008B3108"/>
    <w:rsid w:val="00903A33"/>
    <w:rsid w:val="00905EB5"/>
    <w:rsid w:val="00986F43"/>
    <w:rsid w:val="009D721B"/>
    <w:rsid w:val="00A340AC"/>
    <w:rsid w:val="00A66DAC"/>
    <w:rsid w:val="00A800DF"/>
    <w:rsid w:val="00AC463E"/>
    <w:rsid w:val="00B062D5"/>
    <w:rsid w:val="00B126F0"/>
    <w:rsid w:val="00B47C3C"/>
    <w:rsid w:val="00B8523E"/>
    <w:rsid w:val="00BC0448"/>
    <w:rsid w:val="00BD694A"/>
    <w:rsid w:val="00C21B9E"/>
    <w:rsid w:val="00C37A22"/>
    <w:rsid w:val="00CB4D6F"/>
    <w:rsid w:val="00CC69E4"/>
    <w:rsid w:val="00CD54ED"/>
    <w:rsid w:val="00D15E15"/>
    <w:rsid w:val="00D24E43"/>
    <w:rsid w:val="00DA49E8"/>
    <w:rsid w:val="00DB083C"/>
    <w:rsid w:val="00E80C22"/>
    <w:rsid w:val="00EB77BC"/>
    <w:rsid w:val="00FB5CE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Refdecomentrio">
    <w:name w:val="annotation reference"/>
    <w:basedOn w:val="Fontepargpadro"/>
    <w:uiPriority w:val="99"/>
    <w:semiHidden/>
    <w:unhideWhenUsed/>
    <w:rsid w:val="00EB77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7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7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7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7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2E3B-16CC-49E4-8483-57C74776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Samsung</cp:lastModifiedBy>
  <cp:revision>4</cp:revision>
  <dcterms:created xsi:type="dcterms:W3CDTF">2025-04-10T11:06:00Z</dcterms:created>
  <dcterms:modified xsi:type="dcterms:W3CDTF">2025-04-10T17:30:00Z</dcterms:modified>
</cp:coreProperties>
</file>