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A0" w:rsidRDefault="00A74134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MIGRAÇÃO E EDUCAÇÃO: ABORDAGENS SOCIOCULTURAIS</w:t>
      </w:r>
    </w:p>
    <w:p w:rsidR="006F2FA0" w:rsidRDefault="006F2FA0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Rositania Pimentel </w:t>
      </w:r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6F2FA0" w:rsidRDefault="00A74134">
      <w:pPr>
        <w:pStyle w:val="normal0"/>
        <w:tabs>
          <w:tab w:val="left" w:pos="900"/>
          <w:tab w:val="right" w:pos="90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5g0tvzwgzc30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rosy1pimentel@gmail.com</w:t>
        </w:r>
      </w:hyperlink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Rosane Aparecida Mendes de Oliveira </w:t>
      </w:r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6F2FA0" w:rsidRDefault="006F2FA0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A741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anerosa2001@gmail.com</w:t>
        </w:r>
      </w:hyperlink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Marcos Acacio Barbosa Stadler</w:t>
      </w:r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:rsidR="006F2FA0" w:rsidRDefault="006F2FA0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A7413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marcosstadler579@gmail.com</w:t>
        </w:r>
      </w:hyperlink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Aécio de Sousa Pereira </w:t>
      </w:r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</w:t>
      </w:r>
      <w:r>
        <w:rPr>
          <w:rFonts w:ascii="Times New Roman" w:eastAsia="Times New Roman" w:hAnsi="Times New Roman" w:cs="Times New Roman"/>
          <w:sz w:val="24"/>
          <w:szCs w:val="24"/>
        </w:rPr>
        <w:t>tadual de Montes Claros</w:t>
      </w:r>
    </w:p>
    <w:p w:rsidR="006F2FA0" w:rsidRDefault="006F2FA0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A741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aecio.pereira@educacao.mg.gov.br</w:t>
        </w:r>
      </w:hyperlink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Iara Maria Soares Costa da Silveira </w:t>
      </w:r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:rsidR="006F2FA0" w:rsidRDefault="006F2FA0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="00A741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yara.mariasi</w:t>
        </w:r>
        <w:r w:rsidR="00A741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lveira@gmail.com</w:t>
        </w:r>
      </w:hyperlink>
    </w:p>
    <w:p w:rsidR="006F2FA0" w:rsidRDefault="00A7413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Educação e Diversidade</w:t>
      </w:r>
    </w:p>
    <w:p w:rsidR="006F2FA0" w:rsidRDefault="006F2FA0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Resumo: </w:t>
      </w:r>
      <w:r>
        <w:rPr>
          <w:rFonts w:ascii="Times New Roman" w:eastAsia="Times New Roman" w:hAnsi="Times New Roman" w:cs="Times New Roman"/>
          <w:sz w:val="24"/>
          <w:szCs w:val="24"/>
        </w:rPr>
        <w:t>Este trabalho apresenta um projeto pedagógico desenvolvido em uma turma do 8º ano do Ensino Fundamental, na Escola Estadual Dom Aristides Porto, em Montes Claros (MG), com o objetivo de trabalhar o tema migração. A proposta metodológica baseou-se na partic</w:t>
      </w:r>
      <w:r>
        <w:rPr>
          <w:rFonts w:ascii="Times New Roman" w:eastAsia="Times New Roman" w:hAnsi="Times New Roman" w:cs="Times New Roman"/>
          <w:sz w:val="24"/>
          <w:szCs w:val="24"/>
        </w:rPr>
        <w:t>ipação ativa dos alunos, organizados em grupos, por meio da exibição e discussão de um vídeo educativo e da aplicação de um jogo didático. A atividade buscou promover a compreensão dos processos migratórios de forma dinâmica e contextualizada. Os resultado</w:t>
      </w:r>
      <w:r>
        <w:rPr>
          <w:rFonts w:ascii="Times New Roman" w:eastAsia="Times New Roman" w:hAnsi="Times New Roman" w:cs="Times New Roman"/>
          <w:sz w:val="24"/>
          <w:szCs w:val="24"/>
        </w:rPr>
        <w:t>s evidenciaram boa receptividade dos estudantes, que destacaram o uso do jogo como estratégia eficaz para tornar as aulas mais participativas e favorecer a aprendizagem.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  <w:color w:val="393939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Migração; Escolarização; Educação; Cidadania; Política educacional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trodução</w:t>
      </w:r>
    </w:p>
    <w:p w:rsidR="006F2FA0" w:rsidRDefault="00A74134">
      <w:pPr>
        <w:pStyle w:val="normal0"/>
        <w:spacing w:after="0" w:line="240" w:lineRule="auto"/>
        <w:jc w:val="both"/>
        <w:rPr>
          <w:rFonts w:ascii="Arial" w:eastAsia="Arial" w:hAnsi="Arial" w:cs="Arial"/>
          <w:sz w:val="27"/>
          <w:szCs w:val="27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migração é um fenômeno intrinsecamente humano que ultrapassa fronteiras geográficas, culturais e socioeconômicas. Em suas diversas formas, desde deslocamentos internacionais até movimentos transnacionais, ela expressa a constante busca do ser hu</w:t>
      </w:r>
      <w:r>
        <w:rPr>
          <w:rFonts w:ascii="Times New Roman" w:eastAsia="Times New Roman" w:hAnsi="Times New Roman" w:cs="Times New Roman"/>
          <w:sz w:val="24"/>
          <w:szCs w:val="24"/>
        </w:rPr>
        <w:t>mano por melhores oportunidades, segurança e qualidade de vida.</w:t>
      </w:r>
      <w:r>
        <w:rPr>
          <w:rFonts w:ascii="Arial" w:eastAsia="Arial" w:hAnsi="Arial" w:cs="Arial"/>
          <w:sz w:val="27"/>
          <w:szCs w:val="27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Refletir sobre a experiência migratória é adentrar em um território complexo, onde se entrelaçam questões de identidade, pertencimento, xenofobia e resiliência (SANTOS, 2021).</w:t>
      </w:r>
      <w:r>
        <w:rPr>
          <w:rFonts w:ascii="Arial" w:eastAsia="Arial" w:hAnsi="Arial" w:cs="Arial"/>
          <w:sz w:val="27"/>
          <w:szCs w:val="27"/>
          <w:highlight w:val="white"/>
        </w:rPr>
        <w:t> </w:t>
      </w:r>
    </w:p>
    <w:p w:rsidR="006F2FA0" w:rsidRDefault="00A74134">
      <w:pPr>
        <w:pStyle w:val="normal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Os educadores têm um papel importante neste processo, uma vez que seu trabalho é primordial para a aprendizagem dessas crianças e jovens que estão inseridos no país e, assim como os brasileiros, precisam estar ligados ao conhecimento para que possam alavan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car o estado, a cidade e o país, porque somente através da educação é possível haver transformações significativas em qualquer nação. Nos últimos anos, evidenciamos que os processos migratórios para o Brasil trazem outras demandas educativas. Cabe trabalha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r com as diferenças desses imigrantes e inseri-las nos planejamentos didáticos. Para isso, não podemos esquecer que o profissional da educação precisa de apoio e constante acompanhamento para conseguir desenvolver suas práticas da melhor forma possível.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formação dos professores precisa ser contínua para que possam desenvolver práticas inovadoras a partir de situações adversas que possam surgir em suas rotinas de trabalho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BAPTAGLIN et al., 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).</w:t>
      </w:r>
    </w:p>
    <w:p w:rsidR="006F2FA0" w:rsidRDefault="006F2FA0">
      <w:pPr>
        <w:pStyle w:val="normal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> 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migrações e os migrantes fazem parte da realidade brasileira e a Geografia, como disciplina que busca compreendê-la, se mostra importante nesse debate, pois em muitos casos, os alunos são migrantes e, portanto, faz parte da vivência deles.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Os processos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migratórios trazem demandas educativas. </w:t>
      </w:r>
      <w:r>
        <w:rPr>
          <w:rFonts w:ascii="Times New Roman" w:eastAsia="Times New Roman" w:hAnsi="Times New Roman" w:cs="Times New Roman"/>
          <w:sz w:val="24"/>
          <w:szCs w:val="24"/>
        </w:rPr>
        <w:t>A abordagem dos processos migratórios no ensino de Geografia na rede pública ainda ocorre, em muitos casos, de forma descontextualizada da realidade dos alunos, especialmente daqueles que vivenciam experiências migra</w:t>
      </w:r>
      <w:r>
        <w:rPr>
          <w:rFonts w:ascii="Times New Roman" w:eastAsia="Times New Roman" w:hAnsi="Times New Roman" w:cs="Times New Roman"/>
          <w:sz w:val="24"/>
          <w:szCs w:val="24"/>
        </w:rPr>
        <w:t>tórias. Essa limitação dificulta a integração das vivências dos estudantes ao processo de ensino-aprendizagem e compromete a construção de um ensino mais inclusivo, crítico e significativo.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o desenvolvimento e os resultado</w:t>
      </w:r>
      <w:r>
        <w:rPr>
          <w:rFonts w:ascii="Times New Roman" w:eastAsia="Times New Roman" w:hAnsi="Times New Roman" w:cs="Times New Roman"/>
          <w:sz w:val="24"/>
          <w:szCs w:val="24"/>
        </w:rPr>
        <w:t>s obtidos a partir da aplicação de uma proposta metodológica voltada ao ensino do tema migração, na disciplina de Geografia, em uma turma do 8º ano do Ensino Fundamental.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  migração   pode   ser   entendida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como   o   movimento   de   pessoas   em   virtude   das transformações econômicas, sociais, políticas e culturais ocorridas  em  cada  momento histórico  específico  (SANTOS,  2002).  </w:t>
      </w:r>
      <w:r>
        <w:rPr>
          <w:rFonts w:ascii="Times New Roman" w:eastAsia="Times New Roman" w:hAnsi="Times New Roman" w:cs="Times New Roman"/>
          <w:sz w:val="24"/>
          <w:szCs w:val="24"/>
        </w:rPr>
        <w:t>Os tipos de migração podem ser classificados conforme o espaço, o tem</w:t>
      </w:r>
      <w:r>
        <w:rPr>
          <w:rFonts w:ascii="Times New Roman" w:eastAsia="Times New Roman" w:hAnsi="Times New Roman" w:cs="Times New Roman"/>
          <w:sz w:val="24"/>
          <w:szCs w:val="24"/>
        </w:rPr>
        <w:t>po e a motivação dos deslocamentos. Podem ocorrer dentro de um país (interna) ou entre países (externa), além de serem permanentes, temporárias, sazonais ou pendulares. Quanto à motivação, podem ser voluntárias ou forçadas, como no caso dos refugiados. Tam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bém incluem dinâmicas como êxodo rural, migração de retorno e transumância ( BECKER &amp; EGLER, 1994).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No contexto brasileiro, nos  últimos  anos,  os  fluxos migratórios   se   intensificaram,   trazendo   inúmeros   desafios   em   vários   segmentos   da 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ociedade. Um dos cenários modificados pela migração é o escolar. </w:t>
      </w:r>
      <w:r>
        <w:rPr>
          <w:rFonts w:ascii="Times New Roman" w:eastAsia="Times New Roman" w:hAnsi="Times New Roman" w:cs="Times New Roman"/>
          <w:sz w:val="24"/>
          <w:szCs w:val="24"/>
        </w:rPr>
        <w:t>A Geografia tem papel elementar, uma vez que, seus temas de estudo, na maioria das vezes, saem do cotidiano vivido pelos alunos. O que faz dessa disciplina um importante espaço para se constr</w:t>
      </w:r>
      <w:r>
        <w:rPr>
          <w:rFonts w:ascii="Times New Roman" w:eastAsia="Times New Roman" w:hAnsi="Times New Roman" w:cs="Times New Roman"/>
          <w:sz w:val="24"/>
          <w:szCs w:val="24"/>
        </w:rPr>
        <w:t>uir o entendimento da realidade.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:rsidR="006F2FA0" w:rsidRDefault="00A7413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área de estudo está localizada no município de Montes Claros, MG. A escola onde se realizou a pesquisa foi a Escola Estadual Dom Aristides Porto, com a turma do oitavo ano. A atividade foi des</w:t>
      </w:r>
      <w:r>
        <w:rPr>
          <w:rFonts w:ascii="Times New Roman" w:eastAsia="Times New Roman" w:hAnsi="Times New Roman" w:cs="Times New Roman"/>
          <w:sz w:val="24"/>
          <w:szCs w:val="24"/>
        </w:rPr>
        <w:t>envolvida em sala de aula com o objetivo de promover a compreensão dos processos migratórios de forma dinâmica e contextualizada. Inicialmente, foi apresentado à turma um vídeo explicativo sobre a migração na história do Brasil, abordando seus principais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luxos, causas e consequências. Na sequência, foi proposta uma atividade prática intitulada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Corrida dos Migrantes,”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caráter lúdico e educativo (Figura 1 e 2). O jogo teve como objetivo simular os desafios, as tomadas de decisão e as expectativas envolv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idas na trajetória de pessoas que migram em busca de melhores condições de vida. A dinâmica consistiu em um percurso (tabuleiro ou espaço delimitado), no qual os alunos avançavam conforme sorteios ou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respostas a situações-problema relacionadas à migração,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como falta de emprego, dificuldades financeiras, preconceito, adaptação cultural e oportunidades de trabalho. Durante o jogo, os participantes eram desafiados a tomar decisões que influenciavam seu progresso, podendo avançar ou retroceder de acordo com as </w:t>
      </w:r>
      <w:r>
        <w:rPr>
          <w:rFonts w:ascii="Times New Roman" w:eastAsia="Times New Roman" w:hAnsi="Times New Roman" w:cs="Times New Roman"/>
          <w:sz w:val="24"/>
          <w:szCs w:val="24"/>
        </w:rPr>
        <w:t>circunstâncias apresentadas.</w:t>
      </w:r>
    </w:p>
    <w:p w:rsidR="006F2FA0" w:rsidRDefault="006F2FA0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FA0" w:rsidRDefault="006F2FA0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FA0" w:rsidRDefault="00A7413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Figura1-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Montagem do jogo didático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Figura2-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Desenvolvimento do jogo didático</w:t>
      </w:r>
    </w:p>
    <w:p w:rsidR="006F2FA0" w:rsidRDefault="006F2FA0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FA0" w:rsidRDefault="00A7413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4020" cy="2548121"/>
            <wp:effectExtent l="0" t="0" r="0" b="0"/>
            <wp:docPr id="1" name="image1.png" descr="C:\Users\Mariele\Downloads\rrosy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Mariele\Downloads\rrosy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4020" cy="25481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2FA0" w:rsidRDefault="00A7413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Fonte: Autoria própria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Fonte: Autoria própria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sultados finais da pesquisa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final da atividade, foi realizada uma discussão coletiva, os alunos refletiram sobre as dificuldades enfrentadas pelos migrantes e a importância da empatia, da inclusão social e das políticas públicas voltadas a essa população. Os alunos reagiram de for</w:t>
      </w:r>
      <w:r>
        <w:rPr>
          <w:rFonts w:ascii="Times New Roman" w:eastAsia="Times New Roman" w:hAnsi="Times New Roman" w:cs="Times New Roman"/>
          <w:sz w:val="24"/>
          <w:szCs w:val="24"/>
        </w:rPr>
        <w:t>ma bastante positiva à atividade, demonstrando interesse, participação ativa e envolvimento ao longo de todas as etapas. Na dinâmica, houve entusiasmo e interação entre os participantes, que se mostraram motivados a compreender as situações propostas no jo</w:t>
      </w:r>
      <w:r>
        <w:rPr>
          <w:rFonts w:ascii="Times New Roman" w:eastAsia="Times New Roman" w:hAnsi="Times New Roman" w:cs="Times New Roman"/>
          <w:sz w:val="24"/>
          <w:szCs w:val="24"/>
        </w:rPr>
        <w:t>go. As tomadas de decisão despertaram curiosidade e reflexão, levando os alunos a perceber, na prática, as dificuldades e desafios enfrentados pelos migrantes.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com a pesquisa em Educação e eixo temático do COPED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relação entre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tema migração e o eixo </w:t>
      </w:r>
      <w:r>
        <w:rPr>
          <w:rFonts w:ascii="Times New Roman" w:eastAsia="Times New Roman" w:hAnsi="Times New Roman" w:cs="Times New Roman"/>
          <w:sz w:val="24"/>
          <w:szCs w:val="24"/>
        </w:rPr>
        <w:t>Educação e Diversidade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direta e fundamental, pois os processos migratórios envolvem o encontro de diferentes culturas, identidades, costumes e realidades sociais dentro do espaço escolar.</w:t>
      </w:r>
    </w:p>
    <w:p w:rsidR="006F2FA0" w:rsidRDefault="006F2FA0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utilização dos recursos didáticos e o estudo da migração contribuem para uma educação mais inclusiva e contextualizada, incentivando o respeito às diferenças, a empatia e a formação de cidadãos críticos e conscientes da realidade social em que estão inse</w:t>
      </w:r>
      <w:r>
        <w:rPr>
          <w:rFonts w:ascii="Times New Roman" w:eastAsia="Times New Roman" w:hAnsi="Times New Roman" w:cs="Times New Roman"/>
          <w:sz w:val="24"/>
          <w:szCs w:val="24"/>
        </w:rPr>
        <w:t>ridos.</w:t>
      </w:r>
    </w:p>
    <w:p w:rsidR="006F2FA0" w:rsidRDefault="00A7413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Referências</w:t>
      </w:r>
    </w:p>
    <w:p w:rsidR="006F2FA0" w:rsidRDefault="00A7413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BAPTAGLIN, Leila Adriana; MONTEIRO, Patrícia de Sousa Silva. Diversidade cultural: processos migratórios e a educação municipal de Boa Vista-RR.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Revista Exitus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Santarém, v. 11, e020142, 2021. Disponível em: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http://educa.fcc.org.br/scielo.php?script=sci_arttext&amp;pid=S2237-94602021000100302&amp;lng=pt&amp;nrm=iso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Acesso em: 29 abr. 2026. DOI: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https://doi.org/10.24065/2237-9460.2015v1n1id1550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2FA0" w:rsidRDefault="00A7413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BECKER, Bertha K.; EGLER, Claudio A. G.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Brasil: uma nova potência regional na economia-mundo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Rio de Janeiro: Bertrand Brasil, 1994.</w:t>
      </w:r>
    </w:p>
    <w:p w:rsidR="006F2FA0" w:rsidRDefault="00A7413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SANTOS,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Gislene. Por uma teoria geográfica das migrações.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Revista Geografar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Curitiba, v. 16, n. 2, p. 616–625, jul./dez. 2021.</w:t>
      </w:r>
    </w:p>
    <w:p w:rsidR="006F2FA0" w:rsidRDefault="00A7413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SANTOS, R. B.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Migração no Brasil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São Paulo: Scipione, 2002.</w:t>
      </w:r>
    </w:p>
    <w:p w:rsidR="006F2FA0" w:rsidRDefault="006F2FA0">
      <w:pPr>
        <w:pStyle w:val="normal0"/>
        <w:spacing w:after="0" w:line="240" w:lineRule="auto"/>
        <w:jc w:val="both"/>
        <w:rPr>
          <w:sz w:val="24"/>
          <w:szCs w:val="24"/>
        </w:rPr>
      </w:pPr>
    </w:p>
    <w:sectPr w:rsidR="006F2FA0" w:rsidSect="006F2FA0">
      <w:headerReference w:type="default" r:id="rId15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134" w:rsidRDefault="00A74134" w:rsidP="006F2FA0">
      <w:pPr>
        <w:spacing w:after="0" w:line="240" w:lineRule="auto"/>
      </w:pPr>
      <w:r>
        <w:separator/>
      </w:r>
    </w:p>
  </w:endnote>
  <w:endnote w:type="continuationSeparator" w:id="1">
    <w:p w:rsidR="00A74134" w:rsidRDefault="00A74134" w:rsidP="006F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483803-7114-49DC-9100-F97D1A3FEA3E}"/>
    <w:embedBold r:id="rId2" w:fontKey="{EBAA1962-2F71-4610-ACDF-337DEC34B7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9C3B4779-2DB8-405B-AB5E-7401D454DA0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CE9074C-E06F-424D-A03F-F57C29F9C0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D20134B-2D71-4768-B518-EB50C38731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591B50C-105A-42B5-BA41-22E9B2E7E1A6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134" w:rsidRDefault="00A74134" w:rsidP="006F2FA0">
      <w:pPr>
        <w:spacing w:after="0" w:line="240" w:lineRule="auto"/>
      </w:pPr>
      <w:r>
        <w:separator/>
      </w:r>
    </w:p>
  </w:footnote>
  <w:footnote w:type="continuationSeparator" w:id="1">
    <w:p w:rsidR="00A74134" w:rsidRDefault="00A74134" w:rsidP="006F2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FA0" w:rsidRDefault="00A7413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2" name="image2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FA0"/>
    <w:rsid w:val="006F2FA0"/>
    <w:rsid w:val="00A74134"/>
    <w:rsid w:val="00D3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F2FA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6F2FA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6F2FA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6F2FA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6F2FA0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6F2FA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F2FA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F2FA0"/>
  </w:style>
  <w:style w:type="paragraph" w:styleId="Ttulo">
    <w:name w:val="Title"/>
    <w:basedOn w:val="normal0"/>
    <w:next w:val="normal0"/>
    <w:rsid w:val="006F2FA0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6F2FA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rosa2001@gmail.com" TargetMode="External"/><Relationship Id="rId13" Type="http://schemas.openxmlformats.org/officeDocument/2006/relationships/hyperlink" Target="http://educa.fcc.org.br/scielo.php?script=sci_arttext&amp;pid=S2237-94602021000100302&amp;lng=pt&amp;nrm=i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sy1pimentel@gmail.com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ara.mariasilveira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ecio.pereira@educacao.mg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cosstadler579@gmail.com" TargetMode="External"/><Relationship Id="rId14" Type="http://schemas.openxmlformats.org/officeDocument/2006/relationships/hyperlink" Target="https://doi.org/10.24065/2237-9460.2015v1n1id155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AjbpdK3JLQAsRbLTj9oa+nEOJw==">CgMxLjAyDmguNWcwdHZ6d2d6YzMwOAByITFjRkJ3bEt4Wnl5RjhTT05HcjRiMzdQZUVIdW1aVWJYWg==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1386</Words>
  <Characters>7489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PMFD0102</dc:creator>
  <cp:lastModifiedBy>PMFD0102</cp:lastModifiedBy>
  <cp:revision>2</cp:revision>
  <dcterms:created xsi:type="dcterms:W3CDTF">2026-05-13T18:42:00Z</dcterms:created>
  <dcterms:modified xsi:type="dcterms:W3CDTF">2026-05-13T18:42:00Z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