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5A" w:rsidRDefault="002B6F5A" w:rsidP="002B6F5A">
      <w:pPr>
        <w:spacing w:line="360" w:lineRule="auto"/>
        <w:jc w:val="center"/>
        <w:rPr>
          <w:b/>
          <w:sz w:val="28"/>
        </w:rPr>
      </w:pPr>
    </w:p>
    <w:p w:rsidR="005919D6" w:rsidRPr="001922A5" w:rsidRDefault="005919D6" w:rsidP="005919D6">
      <w:pPr>
        <w:spacing w:line="276" w:lineRule="auto"/>
        <w:jc w:val="center"/>
        <w:rPr>
          <w:b/>
          <w:sz w:val="28"/>
          <w:szCs w:val="28"/>
        </w:rPr>
      </w:pPr>
      <w:r w:rsidRPr="001922A5">
        <w:rPr>
          <w:b/>
          <w:sz w:val="28"/>
          <w:szCs w:val="28"/>
        </w:rPr>
        <w:t>FATORES DE RISCO PARA DOENÇAS CARDIOVASCULARES EM IDOSOS INSTITUCIONALIZADOS</w:t>
      </w:r>
    </w:p>
    <w:p w:rsidR="005919D6" w:rsidRPr="00FF7EE1" w:rsidRDefault="005919D6" w:rsidP="005919D6">
      <w:pPr>
        <w:spacing w:line="276" w:lineRule="auto"/>
        <w:jc w:val="center"/>
        <w:rPr>
          <w:b/>
        </w:rPr>
      </w:pPr>
    </w:p>
    <w:p w:rsidR="002B6F5A" w:rsidRPr="00FF7EE1" w:rsidRDefault="00FF7EE1" w:rsidP="002B6F5A">
      <w:pPr>
        <w:spacing w:after="120"/>
        <w:jc w:val="center"/>
      </w:pPr>
      <w:r w:rsidRPr="00FF7EE1">
        <w:t>CLAUDIA GONÇALVES GOUVEIA</w:t>
      </w:r>
      <w:r w:rsidRPr="00FF7EE1">
        <w:rPr>
          <w:vertAlign w:val="superscript"/>
        </w:rPr>
        <w:t>1</w:t>
      </w:r>
      <w:r w:rsidR="007D6AC6" w:rsidRPr="00FF7EE1">
        <w:t xml:space="preserve">; </w:t>
      </w:r>
      <w:r w:rsidR="00FB26D7" w:rsidRPr="00FF7EE1">
        <w:t>ANDRESSA</w:t>
      </w:r>
      <w:r w:rsidR="007D6AC6" w:rsidRPr="00FF7EE1">
        <w:t xml:space="preserve"> </w:t>
      </w:r>
      <w:r w:rsidR="00D976B0">
        <w:t xml:space="preserve">ALVES </w:t>
      </w:r>
      <w:r w:rsidR="007D6AC6" w:rsidRPr="00FF7EE1">
        <w:t>RODRIGUES</w:t>
      </w:r>
      <w:r w:rsidR="000E7DF3" w:rsidRPr="00FF7EE1">
        <w:rPr>
          <w:vertAlign w:val="superscript"/>
        </w:rPr>
        <w:t>1</w:t>
      </w:r>
      <w:r w:rsidR="002B6F5A" w:rsidRPr="00FF7EE1">
        <w:t xml:space="preserve">; </w:t>
      </w:r>
      <w:r w:rsidR="00FB26D7" w:rsidRPr="00FF7EE1">
        <w:t>ROBÉRIA MANDÚ DA SILVA SIQUEIRA</w:t>
      </w:r>
      <w:r w:rsidR="000E7DF3" w:rsidRPr="00FF7EE1">
        <w:rPr>
          <w:vertAlign w:val="superscript"/>
        </w:rPr>
        <w:t>1</w:t>
      </w:r>
      <w:r w:rsidR="002B6F5A" w:rsidRPr="00FF7EE1">
        <w:t xml:space="preserve">; </w:t>
      </w:r>
      <w:r w:rsidR="00FB26D7" w:rsidRPr="00FF7EE1">
        <w:t>NATALI CAMPOSANO CALÇAS</w:t>
      </w:r>
      <w:r w:rsidR="000E7DF3">
        <w:rPr>
          <w:vertAlign w:val="superscript"/>
        </w:rPr>
        <w:t>2</w:t>
      </w:r>
      <w:r w:rsidR="002B6F5A" w:rsidRPr="00FF7EE1">
        <w:t xml:space="preserve">; </w:t>
      </w:r>
      <w:r w:rsidR="00FB26D7" w:rsidRPr="00FF7EE1">
        <w:t>ANGELA HERMÍNIA SCHINEL</w:t>
      </w:r>
      <w:r w:rsidR="000E7DF3">
        <w:rPr>
          <w:vertAlign w:val="superscript"/>
        </w:rPr>
        <w:t>1</w:t>
      </w:r>
      <w:r w:rsidR="002B6F5A" w:rsidRPr="00FF7EE1">
        <w:t xml:space="preserve">; </w:t>
      </w:r>
      <w:r w:rsidR="002D2F0C" w:rsidRPr="00FF7EE1">
        <w:t>JOLIAN</w:t>
      </w:r>
      <w:r w:rsidR="004F61F1" w:rsidRPr="00FF7EE1">
        <w:t>I</w:t>
      </w:r>
      <w:r w:rsidR="002D2F0C" w:rsidRPr="00FF7EE1">
        <w:t xml:space="preserve"> ALVES DE MORAES ROTILLI</w:t>
      </w:r>
      <w:r w:rsidR="000E7DF3">
        <w:rPr>
          <w:vertAlign w:val="superscript"/>
        </w:rPr>
        <w:t>1</w:t>
      </w:r>
      <w:r w:rsidR="000E7DF3" w:rsidRPr="00FF7EE1">
        <w:t xml:space="preserve">; </w:t>
      </w:r>
      <w:r w:rsidR="000229B3" w:rsidRPr="00FF7EE1">
        <w:t>ERIVALDO ELIAS JUNIOR</w:t>
      </w:r>
      <w:r w:rsidR="000E7DF3">
        <w:rPr>
          <w:vertAlign w:val="superscript"/>
        </w:rPr>
        <w:t>1</w:t>
      </w:r>
      <w:r w:rsidR="002B6F5A" w:rsidRPr="00FF7EE1">
        <w:rPr>
          <w:vertAlign w:val="superscript"/>
        </w:rPr>
        <w:t xml:space="preserve">; </w:t>
      </w:r>
      <w:r w:rsidR="000229B3" w:rsidRPr="00FF7EE1">
        <w:t>SILVANA FONTOURA DORNELES</w:t>
      </w:r>
      <w:r w:rsidR="000E7DF3">
        <w:rPr>
          <w:vertAlign w:val="superscript"/>
        </w:rPr>
        <w:t>1</w:t>
      </w:r>
      <w:r w:rsidR="000229B3" w:rsidRPr="00FF7EE1">
        <w:t xml:space="preserve">; </w:t>
      </w:r>
      <w:r w:rsidR="007D6AC6" w:rsidRPr="00FF7EE1">
        <w:t xml:space="preserve">GILBERTO </w:t>
      </w:r>
      <w:r w:rsidR="002A0530" w:rsidRPr="00FF7EE1">
        <w:t xml:space="preserve">RENATO </w:t>
      </w:r>
      <w:r w:rsidR="007D6AC6" w:rsidRPr="00FF7EE1">
        <w:t>ROTILLI</w:t>
      </w:r>
      <w:r w:rsidR="000E7DF3">
        <w:rPr>
          <w:vertAlign w:val="superscript"/>
        </w:rPr>
        <w:t>1</w:t>
      </w:r>
      <w:r w:rsidR="007D6AC6" w:rsidRPr="00FF7EE1">
        <w:t xml:space="preserve">; </w:t>
      </w:r>
      <w:r w:rsidRPr="00FF7EE1">
        <w:t>LUCIANE PEREZ DA COSTA</w:t>
      </w:r>
      <w:r w:rsidR="007D6AC6" w:rsidRPr="00FF7EE1">
        <w:rPr>
          <w:vertAlign w:val="superscript"/>
        </w:rPr>
        <w:t>1</w:t>
      </w:r>
      <w:r w:rsidR="000229B3" w:rsidRPr="00FF7EE1">
        <w:t>.</w:t>
      </w:r>
      <w:r w:rsidR="002B6F5A" w:rsidRPr="00FF7EE1">
        <w:rPr>
          <w:vertAlign w:val="superscript"/>
        </w:rPr>
        <w:t xml:space="preserve"> </w:t>
      </w:r>
    </w:p>
    <w:p w:rsidR="00FF7EE1" w:rsidRDefault="00FF7EE1" w:rsidP="00FF7EE1">
      <w:pPr>
        <w:jc w:val="center"/>
      </w:pPr>
      <w:r w:rsidRPr="00FF7EE1">
        <w:rPr>
          <w:vertAlign w:val="superscript"/>
        </w:rPr>
        <w:t>1</w:t>
      </w:r>
      <w:r w:rsidRPr="00FF7EE1">
        <w:t xml:space="preserve">Hospital São Julião, </w:t>
      </w:r>
      <w:r w:rsidRPr="000E7DF3">
        <w:t>claudia@saojuliao.org.br</w:t>
      </w:r>
      <w:r>
        <w:t xml:space="preserve">; </w:t>
      </w:r>
      <w:r w:rsidRPr="000E7DF3">
        <w:t>andressa@saojuliao.org.br</w:t>
      </w:r>
      <w:r w:rsidR="004467FD" w:rsidRPr="00FF7EE1">
        <w:rPr>
          <w:rStyle w:val="Hyperlink"/>
          <w:color w:val="auto"/>
          <w:u w:val="none"/>
        </w:rPr>
        <w:t>;</w:t>
      </w:r>
      <w:r>
        <w:rPr>
          <w:rStyle w:val="Hyperlink"/>
          <w:color w:val="auto"/>
          <w:u w:val="none"/>
        </w:rPr>
        <w:t xml:space="preserve"> </w:t>
      </w:r>
      <w:r w:rsidRPr="000E7DF3">
        <w:t>roberiamandu@hotmail.com</w:t>
      </w:r>
      <w:r w:rsidR="004467FD" w:rsidRPr="00FF7EE1">
        <w:t>;</w:t>
      </w:r>
      <w:r>
        <w:t xml:space="preserve"> </w:t>
      </w:r>
      <w:r w:rsidRPr="00FF7EE1">
        <w:rPr>
          <w:color w:val="000000"/>
          <w:shd w:val="clear" w:color="auto" w:fill="FFFFFF"/>
        </w:rPr>
        <w:t>angelahs@terra.com.br</w:t>
      </w:r>
      <w:r>
        <w:rPr>
          <w:rStyle w:val="apple-converted-space"/>
          <w:color w:val="000000"/>
          <w:shd w:val="clear" w:color="auto" w:fill="FFFFFF"/>
        </w:rPr>
        <w:t>;</w:t>
      </w:r>
      <w:r w:rsidR="004467FD" w:rsidRPr="00FF7EE1">
        <w:t xml:space="preserve"> </w:t>
      </w:r>
      <w:r w:rsidRPr="00FF7EE1">
        <w:t>joliani@gmail.com;</w:t>
      </w:r>
    </w:p>
    <w:p w:rsidR="000E7DF3" w:rsidRDefault="00FF7EE1" w:rsidP="000E7DF3">
      <w:pPr>
        <w:jc w:val="center"/>
      </w:pPr>
      <w:r w:rsidRPr="00FF7EE1">
        <w:t>erivaldo@saojuliao.org.br</w:t>
      </w:r>
      <w:r w:rsidRPr="00FF7EE1">
        <w:rPr>
          <w:rStyle w:val="Hyperlink"/>
          <w:color w:val="auto"/>
          <w:u w:val="none"/>
        </w:rPr>
        <w:t>;</w:t>
      </w:r>
      <w:r w:rsidRPr="00FF7EE1">
        <w:t xml:space="preserve"> silvana.dorneles@saojuliao.org.br</w:t>
      </w:r>
      <w:r w:rsidRPr="00FF7EE1">
        <w:rPr>
          <w:rStyle w:val="Hyperlink"/>
          <w:color w:val="auto"/>
          <w:u w:val="none"/>
        </w:rPr>
        <w:t>;</w:t>
      </w:r>
      <w:r w:rsidRPr="00FF7EE1">
        <w:t xml:space="preserve"> </w:t>
      </w:r>
      <w:bookmarkStart w:id="0" w:name="_GoBack"/>
      <w:r w:rsidRPr="00FF7EE1">
        <w:t>gilbarotilli@hotmail.com</w:t>
      </w:r>
      <w:bookmarkEnd w:id="0"/>
      <w:r w:rsidRPr="00FF7EE1">
        <w:t>;</w:t>
      </w:r>
      <w:r w:rsidR="000E7DF3" w:rsidRPr="000E7DF3">
        <w:t xml:space="preserve"> perezlu10@hotmail.com</w:t>
      </w:r>
      <w:r w:rsidR="000E7DF3" w:rsidRPr="00FF7EE1">
        <w:t>;</w:t>
      </w:r>
      <w:r w:rsidR="000E7DF3">
        <w:t xml:space="preserve"> </w:t>
      </w:r>
    </w:p>
    <w:p w:rsidR="002B6F5A" w:rsidRPr="00FF7EE1" w:rsidRDefault="000E7DF3" w:rsidP="000E7DF3">
      <w:pPr>
        <w:jc w:val="center"/>
        <w:rPr>
          <w:rStyle w:val="Hyperlink"/>
        </w:rPr>
      </w:pPr>
      <w:r>
        <w:rPr>
          <w:vertAlign w:val="superscript"/>
        </w:rPr>
        <w:t>2</w:t>
      </w:r>
      <w:r w:rsidR="000229B3" w:rsidRPr="00FF7EE1">
        <w:t>Universidade Católica Dom Bosco</w:t>
      </w:r>
      <w:r w:rsidR="002B6F5A" w:rsidRPr="00FF7EE1">
        <w:t xml:space="preserve">, </w:t>
      </w:r>
      <w:r w:rsidR="007D6AC6" w:rsidRPr="00FF7EE1">
        <w:t>natcalcas@gmail.com</w:t>
      </w:r>
      <w:r w:rsidR="004467FD" w:rsidRPr="00FF7EE1">
        <w:t>;</w:t>
      </w:r>
      <w:r w:rsidR="007D6AC6" w:rsidRPr="00FF7EE1">
        <w:t xml:space="preserve"> </w:t>
      </w:r>
    </w:p>
    <w:p w:rsidR="002B6F5A" w:rsidRPr="00FF7EE1" w:rsidRDefault="002B6F5A" w:rsidP="002B6F5A">
      <w:pPr>
        <w:spacing w:line="360" w:lineRule="auto"/>
        <w:textAlignment w:val="baseline"/>
        <w:rPr>
          <w:rStyle w:val="Hyperlink"/>
        </w:rPr>
      </w:pPr>
    </w:p>
    <w:p w:rsidR="006B2917" w:rsidRPr="00FF7EE1" w:rsidRDefault="005919D6" w:rsidP="0004254B">
      <w:pPr>
        <w:spacing w:line="276" w:lineRule="auto"/>
        <w:jc w:val="both"/>
        <w:textAlignment w:val="baseline"/>
      </w:pPr>
      <w:r w:rsidRPr="00FF7EE1">
        <w:rPr>
          <w:b/>
        </w:rPr>
        <w:t>Introdução:</w:t>
      </w:r>
      <w:r w:rsidR="00C70DFB">
        <w:rPr>
          <w:b/>
        </w:rPr>
        <w:t xml:space="preserve"> </w:t>
      </w:r>
      <w:r w:rsidR="00A030AE" w:rsidRPr="00FF7EE1">
        <w:t xml:space="preserve">O Crescente envelhecimento </w:t>
      </w:r>
      <w:r w:rsidR="002A4223" w:rsidRPr="00FF7EE1">
        <w:t xml:space="preserve">da população brasileira reflete em grandes mudanças e desafios </w:t>
      </w:r>
      <w:r w:rsidR="008A41F7" w:rsidRPr="00FF7EE1">
        <w:t xml:space="preserve">para </w:t>
      </w:r>
      <w:r w:rsidR="00A030AE" w:rsidRPr="00FF7EE1">
        <w:t>as políticas públicas</w:t>
      </w:r>
      <w:r w:rsidR="008A41F7" w:rsidRPr="00FF7EE1">
        <w:t xml:space="preserve">, visto que o atendimento ao idoso deve ser diferenciado devido </w:t>
      </w:r>
      <w:r w:rsidR="00997F5E" w:rsidRPr="00FF7EE1">
        <w:t>a</w:t>
      </w:r>
      <w:r w:rsidR="008A41F7" w:rsidRPr="00FF7EE1">
        <w:t xml:space="preserve">os fatores de risco que permeiam o estado de saúde. A omissão, desvalorização ou </w:t>
      </w:r>
      <w:proofErr w:type="spellStart"/>
      <w:r w:rsidR="008A41F7" w:rsidRPr="00FF7EE1">
        <w:t>hipervalorização</w:t>
      </w:r>
      <w:proofErr w:type="spellEnd"/>
      <w:r w:rsidR="008A41F7" w:rsidRPr="00FF7EE1">
        <w:t xml:space="preserve"> dos sintomas contribuem para aumentar ess</w:t>
      </w:r>
      <w:r w:rsidR="001D33C3" w:rsidRPr="00FF7EE1">
        <w:t>e</w:t>
      </w:r>
      <w:r w:rsidR="008A41F7" w:rsidRPr="00FF7EE1">
        <w:t xml:space="preserve">s </w:t>
      </w:r>
      <w:r w:rsidR="001D33C3" w:rsidRPr="00FF7EE1">
        <w:t>fatores</w:t>
      </w:r>
      <w:r w:rsidR="008A41F7" w:rsidRPr="00FF7EE1">
        <w:t xml:space="preserve">, principalmente </w:t>
      </w:r>
      <w:r w:rsidR="001D33C3" w:rsidRPr="00FF7EE1">
        <w:t xml:space="preserve">quando relacionados </w:t>
      </w:r>
      <w:r w:rsidR="008A41F7" w:rsidRPr="00FF7EE1">
        <w:t>as doenças cardiovasculares</w:t>
      </w:r>
      <w:r w:rsidR="00026F8B" w:rsidRPr="00FF7EE1">
        <w:t xml:space="preserve"> e suas </w:t>
      </w:r>
      <w:proofErr w:type="spellStart"/>
      <w:r w:rsidR="00026F8B" w:rsidRPr="00FF7EE1">
        <w:t>comorbidades</w:t>
      </w:r>
      <w:proofErr w:type="spellEnd"/>
      <w:r w:rsidR="008A41F7" w:rsidRPr="00FF7EE1">
        <w:t>.</w:t>
      </w:r>
      <w:r w:rsidR="00C70DFB">
        <w:t xml:space="preserve"> </w:t>
      </w:r>
      <w:r w:rsidR="000418C2" w:rsidRPr="00FF7EE1">
        <w:t>Devido a necessidade de melhorar a qualidade no cuidado, as</w:t>
      </w:r>
      <w:r w:rsidR="00A030AE" w:rsidRPr="00FF7EE1">
        <w:t xml:space="preserve"> Instituições de Longa Permanência para Idosos </w:t>
      </w:r>
      <w:r w:rsidR="002E315E" w:rsidRPr="00FF7EE1">
        <w:t>(</w:t>
      </w:r>
      <w:proofErr w:type="spellStart"/>
      <w:r w:rsidR="002E315E" w:rsidRPr="00FF7EE1">
        <w:t>ILPI’s</w:t>
      </w:r>
      <w:proofErr w:type="spellEnd"/>
      <w:r w:rsidR="002E315E" w:rsidRPr="00FF7EE1">
        <w:t>),</w:t>
      </w:r>
      <w:r w:rsidR="00A030AE" w:rsidRPr="00FF7EE1">
        <w:t xml:space="preserve"> se apresentam como uma das alternativas de cuidados</w:t>
      </w:r>
      <w:r w:rsidR="002E315E" w:rsidRPr="00FF7EE1">
        <w:t xml:space="preserve"> integrados</w:t>
      </w:r>
      <w:r w:rsidR="000B638F" w:rsidRPr="00FF7EE1">
        <w:t>, não</w:t>
      </w:r>
      <w:r w:rsidR="00A030AE" w:rsidRPr="00FF7EE1">
        <w:t>–familiares às pessoas idosas.</w:t>
      </w:r>
      <w:r w:rsidR="00C70DFB">
        <w:t xml:space="preserve"> </w:t>
      </w:r>
      <w:r w:rsidRPr="00FF7EE1">
        <w:rPr>
          <w:b/>
        </w:rPr>
        <w:t>Objetivo:</w:t>
      </w:r>
      <w:r w:rsidR="00306B03">
        <w:rPr>
          <w:b/>
        </w:rPr>
        <w:t xml:space="preserve"> </w:t>
      </w:r>
      <w:r w:rsidR="008C6A33" w:rsidRPr="00FF7EE1">
        <w:t>D</w:t>
      </w:r>
      <w:r w:rsidRPr="00FF7EE1">
        <w:t xml:space="preserve">escrever </w:t>
      </w:r>
      <w:r w:rsidR="003C5732" w:rsidRPr="00FF7EE1">
        <w:t>os fatores de risco cardio</w:t>
      </w:r>
      <w:r w:rsidR="00F033BE" w:rsidRPr="00FF7EE1">
        <w:t>vasculares</w:t>
      </w:r>
      <w:r w:rsidR="003C5732" w:rsidRPr="00FF7EE1">
        <w:t xml:space="preserve"> em</w:t>
      </w:r>
      <w:r w:rsidR="00306B03">
        <w:t xml:space="preserve"> </w:t>
      </w:r>
      <w:r w:rsidR="00F033BE" w:rsidRPr="00FF7EE1">
        <w:t xml:space="preserve">idosos </w:t>
      </w:r>
      <w:r w:rsidR="00F005D5" w:rsidRPr="00FF7EE1">
        <w:t>de</w:t>
      </w:r>
      <w:r w:rsidR="006B2917" w:rsidRPr="00FF7EE1">
        <w:t xml:space="preserve"> uma ILPI</w:t>
      </w:r>
      <w:r w:rsidR="003C5732" w:rsidRPr="00FF7EE1">
        <w:t xml:space="preserve">. </w:t>
      </w:r>
      <w:r w:rsidR="00F033BE" w:rsidRPr="00FF7EE1">
        <w:rPr>
          <w:b/>
        </w:rPr>
        <w:t>Metodologia:</w:t>
      </w:r>
      <w:r w:rsidR="00C70DFB">
        <w:rPr>
          <w:b/>
        </w:rPr>
        <w:t xml:space="preserve"> </w:t>
      </w:r>
      <w:r w:rsidR="00FA1E8C" w:rsidRPr="00FF7EE1">
        <w:t xml:space="preserve">Trata-se de um estudo </w:t>
      </w:r>
      <w:r w:rsidR="006B2917" w:rsidRPr="00FF7EE1">
        <w:t xml:space="preserve">quantitativo, realizado em </w:t>
      </w:r>
      <w:r w:rsidR="006406D0" w:rsidRPr="00FF7EE1">
        <w:t xml:space="preserve">idosos de uma </w:t>
      </w:r>
      <w:r w:rsidR="006B2917" w:rsidRPr="00FF7EE1">
        <w:t>ILPI, em Campo Grande – MS, Brasil</w:t>
      </w:r>
      <w:r w:rsidR="006406D0" w:rsidRPr="00FF7EE1">
        <w:t>, em 2017</w:t>
      </w:r>
      <w:r w:rsidR="006B2917" w:rsidRPr="00FF7EE1">
        <w:t>.</w:t>
      </w:r>
      <w:r w:rsidR="00131B9F" w:rsidRPr="00FF7EE1">
        <w:t xml:space="preserve">Para análise utilizou-se </w:t>
      </w:r>
      <w:r w:rsidR="00B62AD4" w:rsidRPr="00FF7EE1">
        <w:t>dados secu</w:t>
      </w:r>
      <w:r w:rsidR="00841CE7" w:rsidRPr="00FF7EE1">
        <w:t>ndários de prontuários</w:t>
      </w:r>
      <w:r w:rsidR="000B351E" w:rsidRPr="00FF7EE1">
        <w:t xml:space="preserve">, tais como gênero, idade e perfil nutricional </w:t>
      </w:r>
      <w:r w:rsidR="009473DD" w:rsidRPr="00FF7EE1">
        <w:t xml:space="preserve">correlacionado </w:t>
      </w:r>
      <w:r w:rsidR="000B351E" w:rsidRPr="00FF7EE1">
        <w:t>ao perfil lipídico (c</w:t>
      </w:r>
      <w:r w:rsidR="00841CE7" w:rsidRPr="00FF7EE1">
        <w:t>ol</w:t>
      </w:r>
      <w:r w:rsidR="000B351E" w:rsidRPr="00FF7EE1">
        <w:t>esterol total, triglicerídeos, l</w:t>
      </w:r>
      <w:r w:rsidR="00841CE7" w:rsidRPr="00FF7EE1">
        <w:t>ipopr</w:t>
      </w:r>
      <w:r w:rsidR="000B351E" w:rsidRPr="00FF7EE1">
        <w:t>oteína de alta densidade (HDL)</w:t>
      </w:r>
      <w:r w:rsidR="00D414C5" w:rsidRPr="00FF7EE1">
        <w:t xml:space="preserve"> </w:t>
      </w:r>
      <w:r w:rsidR="000B351E" w:rsidRPr="00FF7EE1">
        <w:t>e l</w:t>
      </w:r>
      <w:r w:rsidR="00841CE7" w:rsidRPr="00FF7EE1">
        <w:t xml:space="preserve">ipoproteína de baixa densidade (LDL) </w:t>
      </w:r>
      <w:r w:rsidR="009473DD" w:rsidRPr="00FF7EE1">
        <w:t>de acordo com as Di</w:t>
      </w:r>
      <w:r w:rsidR="00FE631D" w:rsidRPr="00FF7EE1">
        <w:t xml:space="preserve">retrizes em </w:t>
      </w:r>
      <w:proofErr w:type="spellStart"/>
      <w:r w:rsidR="00FE631D" w:rsidRPr="00FF7EE1">
        <w:t>cardiogeriatria</w:t>
      </w:r>
      <w:proofErr w:type="spellEnd"/>
      <w:r w:rsidR="00FE631D" w:rsidRPr="00FF7EE1">
        <w:t xml:space="preserve"> da Sociedade Brasileira de C</w:t>
      </w:r>
      <w:r w:rsidR="009473DD" w:rsidRPr="00FF7EE1">
        <w:t xml:space="preserve">ardiologia. </w:t>
      </w:r>
      <w:r w:rsidR="008C6A33" w:rsidRPr="00FF7EE1">
        <w:rPr>
          <w:b/>
        </w:rPr>
        <w:t>Resultados:</w:t>
      </w:r>
      <w:r w:rsidR="00FF7EE1">
        <w:rPr>
          <w:b/>
        </w:rPr>
        <w:t xml:space="preserve"> </w:t>
      </w:r>
      <w:r w:rsidR="006B2917" w:rsidRPr="00FF7EE1">
        <w:t>Foram analisados</w:t>
      </w:r>
      <w:r w:rsidR="00D414C5" w:rsidRPr="00FF7EE1">
        <w:t xml:space="preserve"> 8 (100</w:t>
      </w:r>
      <w:r w:rsidR="008C6A33" w:rsidRPr="00FF7EE1">
        <w:t>%) idosos, sendo 6 (75%) do sexo masculino e 2 (25%) do sexo feminino</w:t>
      </w:r>
      <w:r w:rsidR="00B62AD4" w:rsidRPr="00FF7EE1">
        <w:t>, com média de idade de 76 anos</w:t>
      </w:r>
      <w:r w:rsidR="008C6A33" w:rsidRPr="00FF7EE1">
        <w:t>.</w:t>
      </w:r>
      <w:r w:rsidR="00830E2A" w:rsidRPr="00FF7EE1">
        <w:t xml:space="preserve"> Em relação ao estado nutricional, 3 (37,5%) estavam desnutridos, 4 (50%) </w:t>
      </w:r>
      <w:proofErr w:type="spellStart"/>
      <w:r w:rsidR="00830E2A" w:rsidRPr="00FF7EE1">
        <w:t>eutróficos</w:t>
      </w:r>
      <w:proofErr w:type="spellEnd"/>
      <w:r w:rsidR="00830E2A" w:rsidRPr="00FF7EE1">
        <w:t xml:space="preserve"> e 1 (12,5%) com obesidade. </w:t>
      </w:r>
      <w:r w:rsidR="00131B9F" w:rsidRPr="00FF7EE1">
        <w:t>Os achados quanto ao perfil lipídico demostraram</w:t>
      </w:r>
      <w:r w:rsidR="00830E2A" w:rsidRPr="00FF7EE1">
        <w:t xml:space="preserve"> que apenas </w:t>
      </w:r>
      <w:r w:rsidR="008C6A33" w:rsidRPr="00FF7EE1">
        <w:t xml:space="preserve">um (12,5%) </w:t>
      </w:r>
      <w:r w:rsidR="00131B9F" w:rsidRPr="00FF7EE1">
        <w:t xml:space="preserve">idoso estava </w:t>
      </w:r>
      <w:r w:rsidR="00E139C4" w:rsidRPr="00FF7EE1">
        <w:t>hiper</w:t>
      </w:r>
      <w:r w:rsidR="00131B9F" w:rsidRPr="00FF7EE1">
        <w:t xml:space="preserve">colesterolêmico, 8 (100%) </w:t>
      </w:r>
      <w:r w:rsidR="008C6A33" w:rsidRPr="00FF7EE1">
        <w:t xml:space="preserve">estavam com </w:t>
      </w:r>
      <w:r w:rsidR="00131B9F" w:rsidRPr="00FF7EE1">
        <w:t>valores normais de triglicerídeos</w:t>
      </w:r>
      <w:r w:rsidR="008C6A33" w:rsidRPr="00FF7EE1">
        <w:t xml:space="preserve">, </w:t>
      </w:r>
      <w:r w:rsidR="00131B9F" w:rsidRPr="00FF7EE1">
        <w:t xml:space="preserve">enquanto </w:t>
      </w:r>
      <w:r w:rsidR="00E139C4" w:rsidRPr="00FF7EE1">
        <w:t>que 2 (25%) estavam com HDL a</w:t>
      </w:r>
      <w:r w:rsidR="00B62AD4" w:rsidRPr="00FF7EE1">
        <w:t>baixo</w:t>
      </w:r>
      <w:r w:rsidR="00E139C4" w:rsidRPr="00FF7EE1">
        <w:t xml:space="preserve"> do referencial e </w:t>
      </w:r>
      <w:r w:rsidR="000B351E" w:rsidRPr="00FF7EE1">
        <w:t>4 (50%) idosos com LDL inferior a referência. Adicionalmente, 3 (37,5%) dos idosos são tabagis</w:t>
      </w:r>
      <w:r w:rsidR="00A030AE" w:rsidRPr="00FF7EE1">
        <w:t xml:space="preserve">tas e 8 (100%) são sedentários. </w:t>
      </w:r>
      <w:r w:rsidR="00FF7EE1">
        <w:rPr>
          <w:b/>
        </w:rPr>
        <w:t>Concl</w:t>
      </w:r>
      <w:r w:rsidR="00E932F2">
        <w:rPr>
          <w:b/>
        </w:rPr>
        <w:t>usões</w:t>
      </w:r>
      <w:r w:rsidR="00841CE7" w:rsidRPr="00FF7EE1">
        <w:rPr>
          <w:b/>
        </w:rPr>
        <w:t>:</w:t>
      </w:r>
      <w:r w:rsidR="00FF7EE1">
        <w:rPr>
          <w:b/>
        </w:rPr>
        <w:t xml:space="preserve"> </w:t>
      </w:r>
      <w:r w:rsidR="001415EC" w:rsidRPr="00FF7EE1">
        <w:t xml:space="preserve">O perfil metabólico dos idosos </w:t>
      </w:r>
      <w:r w:rsidR="00644A67" w:rsidRPr="00FF7EE1">
        <w:t>d</w:t>
      </w:r>
      <w:r w:rsidR="001415EC" w:rsidRPr="00FF7EE1">
        <w:t xml:space="preserve">emostrou </w:t>
      </w:r>
      <w:r w:rsidR="00644A67" w:rsidRPr="00FF7EE1">
        <w:t>a</w:t>
      </w:r>
      <w:r w:rsidR="001415EC" w:rsidRPr="00FF7EE1">
        <w:t xml:space="preserve"> qualidade do tratamento</w:t>
      </w:r>
      <w:r w:rsidR="0004254B" w:rsidRPr="00FF7EE1">
        <w:t xml:space="preserve"> dos</w:t>
      </w:r>
      <w:r w:rsidR="00644A67" w:rsidRPr="00FF7EE1">
        <w:t xml:space="preserve"> idosos</w:t>
      </w:r>
      <w:r w:rsidR="0004254B" w:rsidRPr="00FF7EE1">
        <w:t>, con</w:t>
      </w:r>
      <w:r w:rsidR="00997F5E" w:rsidRPr="00FF7EE1">
        <w:t>t</w:t>
      </w:r>
      <w:r w:rsidR="0004254B" w:rsidRPr="00FF7EE1">
        <w:t>u</w:t>
      </w:r>
      <w:r w:rsidR="00997F5E" w:rsidRPr="00FF7EE1">
        <w:t>d</w:t>
      </w:r>
      <w:r w:rsidR="0004254B" w:rsidRPr="00FF7EE1">
        <w:t xml:space="preserve">o ainda existem riscos absolutos de </w:t>
      </w:r>
      <w:proofErr w:type="spellStart"/>
      <w:r w:rsidR="0004254B" w:rsidRPr="00FF7EE1">
        <w:t>comorbidades</w:t>
      </w:r>
      <w:proofErr w:type="spellEnd"/>
      <w:r w:rsidR="0004254B" w:rsidRPr="00FF7EE1">
        <w:t>, que aumentam de acordo com a idade</w:t>
      </w:r>
      <w:r w:rsidR="00E765A0" w:rsidRPr="00FF7EE1">
        <w:t>, como a prevalência de sedentarismo</w:t>
      </w:r>
      <w:r w:rsidR="00813F05" w:rsidRPr="00FF7EE1">
        <w:t xml:space="preserve">. </w:t>
      </w:r>
      <w:r w:rsidR="0004254B" w:rsidRPr="00FF7EE1">
        <w:rPr>
          <w:color w:val="000000"/>
          <w:lang w:eastAsia="en-US"/>
        </w:rPr>
        <w:t xml:space="preserve">Diante disso, </w:t>
      </w:r>
      <w:r w:rsidR="00813F05" w:rsidRPr="00FF7EE1">
        <w:rPr>
          <w:color w:val="000000"/>
          <w:lang w:eastAsia="en-US"/>
        </w:rPr>
        <w:t>e</w:t>
      </w:r>
      <w:r w:rsidR="00EF1E87" w:rsidRPr="00FF7EE1">
        <w:t xml:space="preserve">stratégias multidisciplinares </w:t>
      </w:r>
      <w:r w:rsidR="00687092" w:rsidRPr="00FF7EE1">
        <w:t>são necessárias para promover</w:t>
      </w:r>
      <w:r w:rsidR="00EF1E87" w:rsidRPr="00FF7EE1">
        <w:t xml:space="preserve"> a qualidade de vida de idosos institucionalizados. </w:t>
      </w:r>
    </w:p>
    <w:p w:rsidR="002B6F5A" w:rsidRPr="00FF7EE1" w:rsidRDefault="002B6F5A" w:rsidP="004467FD">
      <w:pPr>
        <w:spacing w:line="276" w:lineRule="auto"/>
      </w:pPr>
      <w:proofErr w:type="spellStart"/>
      <w:r w:rsidRPr="00FF7EE1">
        <w:rPr>
          <w:b/>
          <w:bCs/>
        </w:rPr>
        <w:t>Palavras-chave</w:t>
      </w:r>
      <w:r w:rsidRPr="00FF7EE1">
        <w:t>:</w:t>
      </w:r>
      <w:r w:rsidR="000C2A82" w:rsidRPr="00FF7EE1">
        <w:t>Cardiogeriatria</w:t>
      </w:r>
      <w:proofErr w:type="spellEnd"/>
      <w:r w:rsidR="004B4F87" w:rsidRPr="00FF7EE1">
        <w:t>; ILPI; Perfil Lipídico</w:t>
      </w:r>
      <w:r w:rsidR="001415EC" w:rsidRPr="00FF7EE1">
        <w:t xml:space="preserve">. </w:t>
      </w:r>
    </w:p>
    <w:sectPr w:rsidR="002B6F5A" w:rsidRPr="00FF7EE1" w:rsidSect="00BA738A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B9" w:rsidRDefault="002014B9" w:rsidP="00C422FB">
      <w:r>
        <w:separator/>
      </w:r>
    </w:p>
  </w:endnote>
  <w:endnote w:type="continuationSeparator" w:id="0">
    <w:p w:rsidR="002014B9" w:rsidRDefault="002014B9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B9" w:rsidRDefault="002014B9" w:rsidP="00C422FB">
      <w:r>
        <w:separator/>
      </w:r>
    </w:p>
  </w:footnote>
  <w:footnote w:type="continuationSeparator" w:id="0">
    <w:p w:rsidR="002014B9" w:rsidRDefault="002014B9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229B3"/>
    <w:rsid w:val="00026F8B"/>
    <w:rsid w:val="000418C2"/>
    <w:rsid w:val="0004254B"/>
    <w:rsid w:val="00061EC9"/>
    <w:rsid w:val="000622B6"/>
    <w:rsid w:val="000B351E"/>
    <w:rsid w:val="000B5CFC"/>
    <w:rsid w:val="000B638F"/>
    <w:rsid w:val="000C2A82"/>
    <w:rsid w:val="000E7DF3"/>
    <w:rsid w:val="00131B9F"/>
    <w:rsid w:val="001415EC"/>
    <w:rsid w:val="00143902"/>
    <w:rsid w:val="00147371"/>
    <w:rsid w:val="001645C5"/>
    <w:rsid w:val="001922A5"/>
    <w:rsid w:val="001D33C3"/>
    <w:rsid w:val="001D3C8B"/>
    <w:rsid w:val="002014B9"/>
    <w:rsid w:val="00216ABD"/>
    <w:rsid w:val="0024504A"/>
    <w:rsid w:val="002A0530"/>
    <w:rsid w:val="002A4223"/>
    <w:rsid w:val="002A72A0"/>
    <w:rsid w:val="002B6F5A"/>
    <w:rsid w:val="002D2F0C"/>
    <w:rsid w:val="002E315E"/>
    <w:rsid w:val="00300142"/>
    <w:rsid w:val="00300882"/>
    <w:rsid w:val="00306B03"/>
    <w:rsid w:val="003364ED"/>
    <w:rsid w:val="00396575"/>
    <w:rsid w:val="003C5732"/>
    <w:rsid w:val="00436DB2"/>
    <w:rsid w:val="004467FD"/>
    <w:rsid w:val="00477C2E"/>
    <w:rsid w:val="004B4F87"/>
    <w:rsid w:val="004F61F1"/>
    <w:rsid w:val="004F7417"/>
    <w:rsid w:val="005110F3"/>
    <w:rsid w:val="00516F25"/>
    <w:rsid w:val="00522920"/>
    <w:rsid w:val="0057334F"/>
    <w:rsid w:val="005919D6"/>
    <w:rsid w:val="005B304C"/>
    <w:rsid w:val="005D7EF3"/>
    <w:rsid w:val="005F39A5"/>
    <w:rsid w:val="00604518"/>
    <w:rsid w:val="00613B16"/>
    <w:rsid w:val="006406D0"/>
    <w:rsid w:val="00644A67"/>
    <w:rsid w:val="006869D9"/>
    <w:rsid w:val="00687092"/>
    <w:rsid w:val="0069115C"/>
    <w:rsid w:val="006B2917"/>
    <w:rsid w:val="006E5692"/>
    <w:rsid w:val="00701913"/>
    <w:rsid w:val="00714114"/>
    <w:rsid w:val="007235C7"/>
    <w:rsid w:val="0075791C"/>
    <w:rsid w:val="00763B9D"/>
    <w:rsid w:val="00764E7B"/>
    <w:rsid w:val="00783E36"/>
    <w:rsid w:val="007D6AC6"/>
    <w:rsid w:val="00813F05"/>
    <w:rsid w:val="00830E2A"/>
    <w:rsid w:val="00841CE7"/>
    <w:rsid w:val="00857D8C"/>
    <w:rsid w:val="00887009"/>
    <w:rsid w:val="008A41F7"/>
    <w:rsid w:val="008C6A33"/>
    <w:rsid w:val="008C7EED"/>
    <w:rsid w:val="008E76FC"/>
    <w:rsid w:val="00900D7A"/>
    <w:rsid w:val="00902255"/>
    <w:rsid w:val="0094563F"/>
    <w:rsid w:val="009473DD"/>
    <w:rsid w:val="0095280E"/>
    <w:rsid w:val="00997F5E"/>
    <w:rsid w:val="009C059A"/>
    <w:rsid w:val="009C1961"/>
    <w:rsid w:val="00A030AE"/>
    <w:rsid w:val="00B62AD4"/>
    <w:rsid w:val="00BA738A"/>
    <w:rsid w:val="00BD30E9"/>
    <w:rsid w:val="00BD4518"/>
    <w:rsid w:val="00BD7E07"/>
    <w:rsid w:val="00BF4E75"/>
    <w:rsid w:val="00C151B8"/>
    <w:rsid w:val="00C422FB"/>
    <w:rsid w:val="00C524D1"/>
    <w:rsid w:val="00C70DFB"/>
    <w:rsid w:val="00D414C5"/>
    <w:rsid w:val="00D95DFA"/>
    <w:rsid w:val="00D9682F"/>
    <w:rsid w:val="00D976B0"/>
    <w:rsid w:val="00DD539F"/>
    <w:rsid w:val="00E139C4"/>
    <w:rsid w:val="00E765A0"/>
    <w:rsid w:val="00E932F2"/>
    <w:rsid w:val="00EE2F99"/>
    <w:rsid w:val="00EF1E87"/>
    <w:rsid w:val="00F005D5"/>
    <w:rsid w:val="00F033BE"/>
    <w:rsid w:val="00F63DD0"/>
    <w:rsid w:val="00FA1C23"/>
    <w:rsid w:val="00FA1E8C"/>
    <w:rsid w:val="00FA39B2"/>
    <w:rsid w:val="00FB26D7"/>
    <w:rsid w:val="00FC6247"/>
    <w:rsid w:val="00FE631D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2BAC8E-7AB7-4AB9-B7D4-CFE2DB9D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A1E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4F61F1"/>
  </w:style>
  <w:style w:type="paragraph" w:styleId="Reviso">
    <w:name w:val="Revision"/>
    <w:hidden/>
    <w:uiPriority w:val="99"/>
    <w:semiHidden/>
    <w:rsid w:val="002A72A0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Luciane.perez</cp:lastModifiedBy>
  <cp:revision>8</cp:revision>
  <dcterms:created xsi:type="dcterms:W3CDTF">2018-04-06T01:57:00Z</dcterms:created>
  <dcterms:modified xsi:type="dcterms:W3CDTF">2018-04-07T01:23:00Z</dcterms:modified>
</cp:coreProperties>
</file>