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590F" w14:textId="77777777" w:rsidR="00C47F60" w:rsidRDefault="003D47C4">
      <w:pPr>
        <w:pStyle w:val="NormalWeb"/>
        <w:spacing w:before="0" w:after="0"/>
        <w:jc w:val="center"/>
      </w:pPr>
      <w:r>
        <w:rPr>
          <w:rStyle w:val="Forte"/>
        </w:rPr>
        <w:t>O VÍNCULO ANCESTRAL COM O CAMPO NA FORMAÇÃO HUMANA</w:t>
      </w:r>
    </w:p>
    <w:p w14:paraId="5D3A90FB" w14:textId="77777777" w:rsidR="00C47F60" w:rsidRDefault="003D47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Hellen Queren Nogueira Alves Dias</w:t>
      </w:r>
    </w:p>
    <w:p w14:paraId="2AD8C2AE" w14:textId="77777777" w:rsidR="00C47F60" w:rsidRDefault="003D47C4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 Estadual de Montes Claros- Unimontes</w:t>
      </w:r>
    </w:p>
    <w:p w14:paraId="58B14A5A" w14:textId="77777777" w:rsidR="00C47F60" w:rsidRDefault="003D4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hellenquerenalves@gmail.com</w:t>
      </w:r>
    </w:p>
    <w:p w14:paraId="247E40EE" w14:textId="462384BF" w:rsidR="00C47F60" w:rsidRDefault="003D47C4">
      <w:pPr>
        <w:pStyle w:val="Pr-formataoHTML"/>
        <w:wordWrap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Magda Martins Mac</w:t>
      </w:r>
      <w:r w:rsidR="00221971">
        <w:rPr>
          <w:rFonts w:ascii="Times New Roman" w:hAnsi="Times New Roman"/>
          <w:color w:val="000000"/>
          <w:sz w:val="24"/>
          <w:szCs w:val="24"/>
        </w:rPr>
        <w:t>êdo</w:t>
      </w:r>
    </w:p>
    <w:p w14:paraId="1A8DA2F6" w14:textId="77777777" w:rsidR="00C47F60" w:rsidRDefault="003D47C4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Universidade Estadual de Montes Claros-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Unimontes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B16932" w14:textId="77777777" w:rsidR="00C47F60" w:rsidRDefault="003D47C4">
      <w:pPr>
        <w:pStyle w:val="Pr-formataoHTML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magda.macedo@unimontes.br</w:t>
      </w:r>
    </w:p>
    <w:p w14:paraId="1F1D74FD" w14:textId="77777777" w:rsidR="00C47F60" w:rsidRDefault="003D47C4">
      <w:pPr>
        <w:pStyle w:val="Pr-formataoHTM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Eixo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9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sans-serif" w:hAnsi="Times New Roman"/>
          <w:color w:val="000000" w:themeColor="text1"/>
          <w:sz w:val="24"/>
          <w:szCs w:val="24"/>
          <w:shd w:val="clear" w:color="auto" w:fill="FFFFFF"/>
        </w:rPr>
        <w:t>Processos Educativos dos Povos e Comunidades Tradicionais e Movimentos Sociais</w:t>
      </w:r>
    </w:p>
    <w:p w14:paraId="481DCEDF" w14:textId="77777777" w:rsidR="00C47F60" w:rsidRDefault="003D47C4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</w:p>
    <w:p w14:paraId="3A962D5C" w14:textId="77777777" w:rsidR="00C47F60" w:rsidRDefault="00C47F60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E56EEED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5818BF08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O processo de urbanização e a aceleração do modo de vida contemporâneo têm contribuído para o distanciamento das novas gerações de suas origens camponesas.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Problema da pesquisa:</w:t>
      </w:r>
      <w:r>
        <w:rPr>
          <w:rFonts w:ascii="Times New Roman" w:eastAsia="SimSun" w:hAnsi="Times New Roman" w:cs="Times New Roman"/>
          <w:sz w:val="24"/>
          <w:szCs w:val="24"/>
        </w:rPr>
        <w:t xml:space="preserve"> De que forma o vínculo ancestral com o campo contribui para a formação educativa e identitária dos sujeitos?.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</w:t>
      </w:r>
      <w:r w:rsidRPr="00342085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Objetivou-se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i</w:t>
      </w:r>
      <w:proofErr w:type="spellStart"/>
      <w:r>
        <w:rPr>
          <w:rFonts w:ascii="Times New Roman" w:hAnsi="Times New Roman" w:cs="Times New Roman"/>
          <w:sz w:val="24"/>
          <w:szCs w:val="24"/>
        </w:rPr>
        <w:t>nvestigar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importância do vínculo ancestral com o campo no processo educativo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 xml:space="preserve">Trata-se de uma pesquisa qualitativa, com base em revisão bibliográfica e entrevistas semiestruturadas realizadas com </w:t>
      </w:r>
      <w:r>
        <w:rPr>
          <w:rFonts w:ascii="Times New Roman" w:eastAsia="SimSun" w:hAnsi="Times New Roman" w:cs="Times New Roman"/>
          <w:sz w:val="24"/>
          <w:szCs w:val="24"/>
        </w:rPr>
        <w:t>familiares da acadêmica, que buscou evidenciar seu vínculo ancestral com o campo. Conclui-se que o vínculo ancestral com o campo é essencial para a construção de uma educação contextualizada, plural e emancipadora.</w:t>
      </w:r>
    </w:p>
    <w:p w14:paraId="486573F1" w14:textId="497F6B7B" w:rsidR="00C47F60" w:rsidRDefault="003D47C4">
      <w:pPr>
        <w:pStyle w:val="Pr-formataoHTML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b/>
          <w:sz w:val="24"/>
          <w:szCs w:val="24"/>
        </w:rPr>
        <w:t>alavras-chave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Vínculo</w:t>
      </w:r>
      <w:r>
        <w:rPr>
          <w:rFonts w:ascii="Times New Roman" w:hAnsi="Times New Roman"/>
          <w:sz w:val="24"/>
          <w:szCs w:val="24"/>
        </w:rPr>
        <w:t>. Ancestralidade. Campo.</w:t>
      </w:r>
      <w:r w:rsidR="00221971">
        <w:rPr>
          <w:rFonts w:ascii="Times New Roman" w:hAnsi="Times New Roman"/>
          <w:sz w:val="24"/>
          <w:szCs w:val="24"/>
        </w:rPr>
        <w:t xml:space="preserve"> Educação do Campo.</w:t>
      </w:r>
    </w:p>
    <w:p w14:paraId="771DBCD0" w14:textId="77777777" w:rsidR="00C47F60" w:rsidRDefault="00C47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E176B7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</w:t>
      </w:r>
    </w:p>
    <w:p w14:paraId="46942DC3" w14:textId="77777777" w:rsidR="00C47F60" w:rsidRDefault="003D47C4">
      <w:pPr>
        <w:pStyle w:val="NormalWeb"/>
        <w:spacing w:before="0" w:beforeAutospacing="0" w:after="0" w:afterAutospacing="0"/>
        <w:ind w:firstLineChars="200" w:firstLine="480"/>
        <w:jc w:val="both"/>
      </w:pPr>
      <w:r>
        <w:t xml:space="preserve">O vínculo ancestral com o campo representa uma dimensão simbólica e educativa fundamental para a formação de qualidade. Conforme destaca Reis (2023), é necessário “reflorestar o imaginário” para restaurar a conexão com a ancestralidade e os modos de vida que sustentam as práticas educativas no campo. </w:t>
      </w:r>
    </w:p>
    <w:p w14:paraId="3DAC5F2B" w14:textId="77777777" w:rsidR="00C47F60" w:rsidRDefault="003D47C4">
      <w:pPr>
        <w:pStyle w:val="NormalWeb"/>
        <w:spacing w:before="0" w:beforeAutospacing="0" w:after="0" w:afterAutospacing="0"/>
        <w:ind w:firstLineChars="200" w:firstLine="480"/>
        <w:jc w:val="both"/>
        <w:rPr>
          <w:bCs/>
        </w:rPr>
      </w:pPr>
      <w:r>
        <w:t xml:space="preserve">Nesse sentido, segundo Oliveira (2017), a educação deve incorporar os saberes tradicionais como forma de resistência, valorizando a diversidade dos conhecimentos produzidos pelos sujeitos do campo. Conte e Ribeiro (2017) reforçam essa perspectiva ao afirmarem que a escola deve promover uma relação integrada entre os conhecimentos acadêmicos e os saberes culturais da comunidade, valorizando a vivência concreta dos educandos. </w:t>
      </w:r>
    </w:p>
    <w:p w14:paraId="18CBB97C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A977AC0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O processo de urbanização têm contribuído para o distanciamento das novas gerações de suas origens camponesas, apagando saberes, práticas e memórias coletivas. O vínculo ancestral com o campo, no entanto, representa uma fonte rica de ensinamentos, tradições, valores e modos de viver.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Problema da pesquisa:</w:t>
      </w:r>
      <w:r>
        <w:rPr>
          <w:rFonts w:ascii="Times New Roman" w:eastAsia="SimSun" w:hAnsi="Times New Roman" w:cs="Times New Roman"/>
          <w:sz w:val="24"/>
          <w:szCs w:val="24"/>
        </w:rPr>
        <w:t xml:space="preserve"> De que forma o vínculo ancestral com o campo contribui para a formação educativa e identitária dos sujeitos?.</w:t>
      </w:r>
    </w:p>
    <w:p w14:paraId="004CF424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33EBB22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Investigar a importância do vínculo ancestral com o campo no </w:t>
      </w:r>
      <w:r>
        <w:rPr>
          <w:rFonts w:ascii="Times New Roman" w:hAnsi="Times New Roman" w:cs="Times New Roman"/>
          <w:sz w:val="24"/>
          <w:szCs w:val="24"/>
        </w:rPr>
        <w:t>processo educativo, analisando como os saberes tradicionais e as práticas camponesas contribuem para a formação identitária e social.</w:t>
      </w:r>
    </w:p>
    <w:p w14:paraId="389DC7B8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1803A0D5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Segundo Conte e Ribeiro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(2017)</w:t>
      </w:r>
      <w:r>
        <w:rPr>
          <w:rFonts w:ascii="Times New Roman" w:eastAsia="SimSun" w:hAnsi="Times New Roman" w:cs="Times New Roman"/>
          <w:sz w:val="24"/>
          <w:szCs w:val="24"/>
        </w:rPr>
        <w:t xml:space="preserve">, a educação no campo deve partir da realidade e da história dos sujeitos do campo, valorizando seus saberes, práticas e culturas.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Freire (1996)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reforça a importância de uma pedagogia que reconheça o contexto de vida dos educandos, defendendo uma educação libertadora, enraizada na cultura popular. Oliveira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 xml:space="preserve"> (2017)</w:t>
      </w:r>
      <w:r>
        <w:rPr>
          <w:rFonts w:ascii="Times New Roman" w:eastAsia="SimSun" w:hAnsi="Times New Roman" w:cs="Times New Roman"/>
          <w:sz w:val="24"/>
          <w:szCs w:val="24"/>
        </w:rPr>
        <w:t xml:space="preserve"> argumenta que a memória coletiva e os saberes ancestrais do campo são fundamentais na construção de identidade e resistência frente às homogeneizações culturais da modernidade. Já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Molina e Je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sus (2004)</w:t>
      </w:r>
      <w:r>
        <w:rPr>
          <w:rFonts w:ascii="Times New Roman" w:eastAsia="SimSun" w:hAnsi="Times New Roman" w:cs="Times New Roman"/>
          <w:sz w:val="24"/>
          <w:szCs w:val="24"/>
        </w:rPr>
        <w:t xml:space="preserve"> destacam que o vínculo com o campo não é apenas físico, mas simbólico e cultural, sendo imprescindível para a educação do campo que reconhece a pluralidade e a ancestralidade dos povos da terra.</w:t>
      </w:r>
    </w:p>
    <w:p w14:paraId="5E3DCDB0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0408CFA1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Trata-se de uma pesquisa qualitativa, com base em revisão bibliográfica e entrevistas semiestruturadas realizadas com familiares da acadêmica, que buscou evidenciar seu vínculo ancestral com o campo. O estudo integrou a carga horária da disciplina de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Educação do Campo</w:t>
      </w:r>
      <w:r>
        <w:rPr>
          <w:rFonts w:ascii="Times New Roman" w:eastAsia="SimSun" w:hAnsi="Times New Roman" w:cs="Times New Roman"/>
          <w:sz w:val="24"/>
          <w:szCs w:val="24"/>
        </w:rPr>
        <w:t xml:space="preserve">, sendo desenvolvido por uma aluna do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sétimo período de Pedagogia</w:t>
      </w:r>
      <w:r>
        <w:rPr>
          <w:rFonts w:ascii="Times New Roman" w:eastAsia="SimSu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Unimontes</w:t>
      </w:r>
      <w:proofErr w:type="spellEnd"/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, campus Janaúba.</w:t>
      </w:r>
    </w:p>
    <w:p w14:paraId="6111FC2C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0A041607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>A análise revelou que o vínculo ancestral com o campo está profundamente ligado à construção da identidade da acadêmica, sendo transmitido por meio de narrativas familiares, práticas de cultivo, alimentação, religiosidade e valores comunitários. Esses elementos revelam o campo como espaço de memória viva e de saberes legítimos, que moldam a visão de mundo, os afetos e as escolhas de vida, contribuindo para uma formação mais consciente.</w:t>
      </w:r>
    </w:p>
    <w:p w14:paraId="59CDCF8D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47A0393A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Relaciona-se ao eixo </w:t>
      </w:r>
      <w:r>
        <w:rPr>
          <w:rStyle w:val="Forte"/>
          <w:rFonts w:ascii="Times New Roman" w:eastAsia="SimSun" w:hAnsi="Times New Roman" w:cs="Times New Roman"/>
          <w:b w:val="0"/>
          <w:bCs w:val="0"/>
          <w:sz w:val="24"/>
          <w:szCs w:val="24"/>
        </w:rPr>
        <w:t>Processos Educativos dos Povos e Comunidades Tradicionais e Movimentos Sociais</w:t>
      </w:r>
      <w:r>
        <w:rPr>
          <w:rFonts w:ascii="Times New Roman" w:eastAsia="SimSun" w:hAnsi="Times New Roman" w:cs="Times New Roman"/>
          <w:sz w:val="24"/>
          <w:szCs w:val="24"/>
        </w:rPr>
        <w:t>, ao destacar práticas educativas ligadas à ancestralidade, à cultura e à resistência dos povos do campo.</w:t>
      </w:r>
    </w:p>
    <w:p w14:paraId="68C03A36" w14:textId="77777777" w:rsidR="00C47F60" w:rsidRDefault="003D4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1862925" w14:textId="77777777" w:rsidR="00C47F60" w:rsidRDefault="003D47C4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Conclui-se que o vínculo ancestral com o campo é essencial para a construção de uma educação contextualizada, plural e emancipadora. Ao valorizar os saberes e práticas camponesas transmitidos entre gerações, a pesquisa reafirma a importância da memória familiar e das raízes culturais no processo formativo, promovendo uma articulação entre conhecimento acadêmico e saberes ancestrais.</w:t>
      </w:r>
    </w:p>
    <w:p w14:paraId="02E55021" w14:textId="77777777" w:rsidR="00C47F60" w:rsidRDefault="00C47F60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323FB3BE" w14:textId="77777777" w:rsidR="00C47F60" w:rsidRDefault="003D47C4">
      <w:pPr>
        <w:spacing w:after="0" w:line="240" w:lineRule="auto"/>
        <w:jc w:val="both"/>
        <w:rPr>
          <w:rFonts w:ascii="Times New Roman" w:eastAsia="sans-serif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0DF4AE1" w14:textId="77777777" w:rsidR="00C47F60" w:rsidRDefault="003D47C4">
      <w:pPr>
        <w:pStyle w:val="NormalWeb"/>
        <w:spacing w:before="0" w:after="0"/>
        <w:jc w:val="both"/>
      </w:pPr>
      <w:r>
        <w:t>Conte, I. I.; Ribeiro, M..</w:t>
      </w:r>
      <w:r>
        <w:rPr>
          <w:b/>
          <w:bCs/>
        </w:rPr>
        <w:t xml:space="preserve"> Escola do campo: </w:t>
      </w:r>
      <w:r>
        <w:t xml:space="preserve">relação entre conhecimentos, saberes e culturas. Educação e Pesquisa, v. 43, n. 3, p. 847–862, jul. 2017. Disponível em: </w:t>
      </w:r>
      <w:hyperlink r:id="rId6" w:history="1">
        <w:r w:rsidR="00C47F60">
          <w:rPr>
            <w:rStyle w:val="Hyperlink"/>
          </w:rPr>
          <w:t>https://www.scielo.br/j/ep/a/kV685fhN6zd4dgzP8HvRmSL/</w:t>
        </w:r>
      </w:hyperlink>
      <w:r>
        <w:t>. Acesso em: 1 maio 2025.</w:t>
      </w:r>
    </w:p>
    <w:p w14:paraId="214875D4" w14:textId="77777777" w:rsidR="00C47F60" w:rsidRDefault="003D47C4">
      <w:pPr>
        <w:pStyle w:val="NormalWeb"/>
        <w:spacing w:before="0" w:after="0"/>
        <w:jc w:val="both"/>
      </w:pPr>
      <w:r>
        <w:t>Freire, Paulo.</w:t>
      </w:r>
      <w:r>
        <w:rPr>
          <w:b/>
          <w:bCs/>
        </w:rPr>
        <w:t xml:space="preserve"> </w:t>
      </w:r>
      <w:r>
        <w:rPr>
          <w:rStyle w:val="nfase"/>
          <w:b/>
          <w:bCs/>
          <w:i w:val="0"/>
          <w:iCs w:val="0"/>
        </w:rPr>
        <w:t xml:space="preserve">Pedagogia da autonomia: </w:t>
      </w:r>
      <w:r>
        <w:rPr>
          <w:rStyle w:val="nfase"/>
          <w:i w:val="0"/>
          <w:iCs w:val="0"/>
        </w:rPr>
        <w:t>saberes necessários à prática educativa</w:t>
      </w:r>
      <w:r>
        <w:t>. São Paulo: Paz e Terra, 1996.</w:t>
      </w:r>
    </w:p>
    <w:p w14:paraId="73DD028E" w14:textId="77777777" w:rsidR="00C47F60" w:rsidRDefault="003D47C4">
      <w:pPr>
        <w:pStyle w:val="NormalWeb"/>
        <w:spacing w:before="0" w:after="0"/>
        <w:jc w:val="both"/>
      </w:pPr>
      <w:r>
        <w:t xml:space="preserve">Molina, Mônica </w:t>
      </w:r>
      <w:proofErr w:type="spellStart"/>
      <w:r>
        <w:t>Castagna</w:t>
      </w:r>
      <w:proofErr w:type="spellEnd"/>
      <w:r>
        <w:t>; Jesus, Sônia Meire Santos de (</w:t>
      </w:r>
      <w:proofErr w:type="spellStart"/>
      <w:r>
        <w:t>Orgs</w:t>
      </w:r>
      <w:proofErr w:type="spellEnd"/>
      <w:r>
        <w:t xml:space="preserve">.). </w:t>
      </w:r>
      <w:r>
        <w:rPr>
          <w:rStyle w:val="nfase"/>
          <w:b/>
          <w:bCs/>
          <w:i w:val="0"/>
          <w:iCs w:val="0"/>
        </w:rPr>
        <w:t>Contribuições para a construção de um projeto de educação do campo</w:t>
      </w:r>
      <w:r>
        <w:t>. Brasília: Articulação Nacional "Por uma Educação do Campo", 2004.</w:t>
      </w:r>
    </w:p>
    <w:p w14:paraId="00B7F8CD" w14:textId="77777777" w:rsidR="00C47F60" w:rsidRDefault="003D47C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 xml:space="preserve">Oliveira, M. E. B. 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val="en-US" w:eastAsia="pt-BR"/>
        </w:rPr>
        <w:t>d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>e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val="en-US" w:eastAsia="pt-BR"/>
        </w:rPr>
        <w:t>.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  <w:lang w:eastAsia="pt-BR"/>
        </w:rPr>
        <w:t xml:space="preserve">Educação do campo como espaço em disputa: 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 xml:space="preserve">análise dos discursos do material didático do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>projovem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t xml:space="preserve"> campo - saberes da terra. Educação em Revista, v. 33, p. 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pt-BR"/>
        </w:rPr>
        <w:lastRenderedPageBreak/>
        <w:t>e164131, 2017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val="en-US" w:eastAsia="pt-B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>Disponível em:</w:t>
      </w:r>
      <w:hyperlink r:id="rId7" w:history="1">
        <w:r w:rsidR="00C47F60">
          <w:rPr>
            <w:rStyle w:val="Hyperlink"/>
            <w:rFonts w:ascii="Times New Roman" w:eastAsia="SimSun" w:hAnsi="Times New Roman" w:cs="Times New Roman"/>
            <w:sz w:val="24"/>
            <w:szCs w:val="24"/>
          </w:rPr>
          <w:t xml:space="preserve"> https://www.scielo.br/j/edur/a/4g584fdCcNd6CRCbyKkr9Qd/</w:t>
        </w:r>
      </w:hyperlink>
      <w:r>
        <w:rPr>
          <w:rFonts w:ascii="Times New Roman" w:eastAsia="SimSun" w:hAnsi="Times New Roman" w:cs="Times New Roman"/>
          <w:sz w:val="24"/>
          <w:szCs w:val="24"/>
        </w:rPr>
        <w:t>. Acesso em: 1 maio 2025.</w:t>
      </w:r>
    </w:p>
    <w:p w14:paraId="2CD083A6" w14:textId="77777777" w:rsidR="00C47F60" w:rsidRDefault="003D47C4">
      <w:pPr>
        <w:pStyle w:val="NormalWeb"/>
        <w:spacing w:before="0" w:after="0"/>
        <w:jc w:val="both"/>
      </w:pPr>
      <w:r>
        <w:rPr>
          <w:rFonts w:eastAsia="SimSun"/>
        </w:rPr>
        <w:t xml:space="preserve">Reis, D. dos S. </w:t>
      </w:r>
      <w:r>
        <w:rPr>
          <w:rFonts w:eastAsia="SimSun"/>
          <w:b/>
          <w:bCs/>
        </w:rPr>
        <w:t xml:space="preserve">Educação e ancestralidade em contratempo: </w:t>
      </w:r>
      <w:r>
        <w:rPr>
          <w:rFonts w:eastAsia="SimSun"/>
        </w:rPr>
        <w:t xml:space="preserve">nos rastros de Ailton </w:t>
      </w:r>
      <w:proofErr w:type="spellStart"/>
      <w:r>
        <w:rPr>
          <w:rFonts w:eastAsia="SimSun"/>
        </w:rPr>
        <w:t>Krenak</w:t>
      </w:r>
      <w:proofErr w:type="spellEnd"/>
      <w:r>
        <w:rPr>
          <w:rFonts w:eastAsia="SimSun"/>
        </w:rPr>
        <w:t xml:space="preserve">. </w:t>
      </w:r>
      <w:r>
        <w:rPr>
          <w:rStyle w:val="nfase"/>
          <w:rFonts w:eastAsia="SimSun"/>
          <w:i w:val="0"/>
          <w:iCs w:val="0"/>
        </w:rPr>
        <w:t>Cadernos de Pesquisa</w:t>
      </w:r>
      <w:r>
        <w:rPr>
          <w:rFonts w:eastAsia="SimSun"/>
        </w:rPr>
        <w:t xml:space="preserve">, São Paulo, v. 53, p. e10377, 2023. Disponível em: </w:t>
      </w:r>
      <w:hyperlink r:id="rId8" w:history="1">
        <w:r w:rsidR="00C47F60">
          <w:rPr>
            <w:rStyle w:val="Hyperlink"/>
            <w:rFonts w:eastAsia="SimSun"/>
          </w:rPr>
          <w:t>https://www.scielo.br/j/cp/a/B94xmsVKs8NkvqYgm9qqCMN/?lang=pt</w:t>
        </w:r>
      </w:hyperlink>
      <w:r>
        <w:rPr>
          <w:rFonts w:eastAsia="SimSun"/>
        </w:rPr>
        <w:t>. Acesso em: 1 maio 2025.</w:t>
      </w:r>
    </w:p>
    <w:p w14:paraId="56575377" w14:textId="77777777" w:rsidR="00C47F60" w:rsidRDefault="00C47F6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sectPr w:rsidR="00C47F60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95E5" w14:textId="77777777" w:rsidR="0086650A" w:rsidRDefault="0086650A">
      <w:pPr>
        <w:spacing w:line="240" w:lineRule="auto"/>
      </w:pPr>
      <w:r>
        <w:separator/>
      </w:r>
    </w:p>
  </w:endnote>
  <w:endnote w:type="continuationSeparator" w:id="0">
    <w:p w14:paraId="65FAA5DD" w14:textId="77777777" w:rsidR="0086650A" w:rsidRDefault="00866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A3CE" w14:textId="77777777" w:rsidR="0086650A" w:rsidRDefault="0086650A">
      <w:pPr>
        <w:spacing w:after="0"/>
      </w:pPr>
      <w:r>
        <w:separator/>
      </w:r>
    </w:p>
  </w:footnote>
  <w:footnote w:type="continuationSeparator" w:id="0">
    <w:p w14:paraId="6E9BD82C" w14:textId="77777777" w:rsidR="0086650A" w:rsidRDefault="00866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0713" w14:textId="77777777" w:rsidR="00C47F60" w:rsidRDefault="003D47C4">
    <w:pPr>
      <w:pStyle w:val="Cabealho"/>
    </w:pPr>
    <w:r>
      <w:rPr>
        <w:noProof/>
      </w:rPr>
      <w:drawing>
        <wp:inline distT="0" distB="0" distL="114300" distR="114300" wp14:anchorId="3A8C7B82" wp14:editId="3A6AED5D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21971"/>
    <w:rsid w:val="00342085"/>
    <w:rsid w:val="003B761A"/>
    <w:rsid w:val="003D47C4"/>
    <w:rsid w:val="00543969"/>
    <w:rsid w:val="00677F30"/>
    <w:rsid w:val="00741E2B"/>
    <w:rsid w:val="0086650A"/>
    <w:rsid w:val="00AF0B48"/>
    <w:rsid w:val="00B82A8F"/>
    <w:rsid w:val="00C47F60"/>
    <w:rsid w:val="00D83D62"/>
    <w:rsid w:val="0976124D"/>
    <w:rsid w:val="0ADE2565"/>
    <w:rsid w:val="11F47CC2"/>
    <w:rsid w:val="1A894334"/>
    <w:rsid w:val="1C873A35"/>
    <w:rsid w:val="1EF63937"/>
    <w:rsid w:val="221653A0"/>
    <w:rsid w:val="22184B3D"/>
    <w:rsid w:val="25485496"/>
    <w:rsid w:val="27CD66DB"/>
    <w:rsid w:val="2A781B3D"/>
    <w:rsid w:val="2D0A23B4"/>
    <w:rsid w:val="35C9615A"/>
    <w:rsid w:val="36460F99"/>
    <w:rsid w:val="39113C01"/>
    <w:rsid w:val="3C631823"/>
    <w:rsid w:val="4392796C"/>
    <w:rsid w:val="4B1D057D"/>
    <w:rsid w:val="4B8D7224"/>
    <w:rsid w:val="4DAD2754"/>
    <w:rsid w:val="513700E9"/>
    <w:rsid w:val="53664D56"/>
    <w:rsid w:val="59FB6197"/>
    <w:rsid w:val="5B5B3C9A"/>
    <w:rsid w:val="5EC0443D"/>
    <w:rsid w:val="60FF12C0"/>
    <w:rsid w:val="64DA7F84"/>
    <w:rsid w:val="68F74436"/>
    <w:rsid w:val="6BBC7E45"/>
    <w:rsid w:val="6D6C5D15"/>
    <w:rsid w:val="704476BC"/>
    <w:rsid w:val="74BE0C38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2F65B"/>
  <w15:docId w15:val="{71EBC5BB-AB1D-D44B-9616-D39B4590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r-formataoHTML">
    <w:name w:val="HTML Preformatted"/>
    <w:basedOn w:val="Norma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p/a/B94xmsVKs8NkvqYgm9qqCMN/?lang=pt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%20https:/www.scielo.br/j/edur/a/4g584fdCcNd6CRCbyKkr9Qd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scielo.br/j/ep/a/kV685fhN6zd4dgzP8HvRmSL/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hellenquerenalves@gmail.com</cp:lastModifiedBy>
  <cp:revision>2</cp:revision>
  <dcterms:created xsi:type="dcterms:W3CDTF">2025-05-08T10:19:00Z</dcterms:created>
  <dcterms:modified xsi:type="dcterms:W3CDTF">2025-05-08T10:19:00Z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31613C8DE6A44442A20C8E066073AC4D_13</vt:lpwstr>
  </property>
</Properties>
</file>