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88229" w14:textId="77777777" w:rsidR="000118F0" w:rsidRPr="000118F0" w:rsidRDefault="000118F0" w:rsidP="00B731D4">
      <w:pPr>
        <w:tabs>
          <w:tab w:val="center" w:pos="4252"/>
          <w:tab w:val="left" w:pos="5415"/>
        </w:tabs>
        <w:spacing w:line="240" w:lineRule="auto"/>
        <w:jc w:val="center"/>
        <w:rPr>
          <w:rFonts w:ascii="Times New Roman" w:hAnsi="Times New Roman" w:cs="Times New Roman"/>
          <w:sz w:val="24"/>
          <w:szCs w:val="24"/>
        </w:rPr>
      </w:pPr>
      <w:r w:rsidRPr="000118F0">
        <w:rPr>
          <w:rFonts w:ascii="Times New Roman" w:hAnsi="Times New Roman" w:cs="Times New Roman"/>
          <w:b/>
          <w:sz w:val="24"/>
          <w:szCs w:val="24"/>
        </w:rPr>
        <w:t>INFLUÊNCIA DO ULTRASSOM FAST EM PACIENTES CIRÚRGICOS E POLITRAUMATIZADOS SOBRE LAPAROTOMIA EXPLORATÓRIA</w:t>
      </w:r>
    </w:p>
    <w:p w14:paraId="37B634FD" w14:textId="77777777" w:rsidR="000118F0" w:rsidRDefault="000118F0" w:rsidP="00B731D4">
      <w:pPr>
        <w:tabs>
          <w:tab w:val="center" w:pos="4252"/>
          <w:tab w:val="left" w:pos="5415"/>
        </w:tabs>
        <w:spacing w:line="240" w:lineRule="auto"/>
        <w:jc w:val="center"/>
        <w:rPr>
          <w:rFonts w:ascii="Times New Roman" w:hAnsi="Times New Roman" w:cs="Times New Roman"/>
          <w:sz w:val="24"/>
          <w:szCs w:val="24"/>
        </w:rPr>
      </w:pPr>
      <w:r>
        <w:rPr>
          <w:rFonts w:ascii="Times New Roman" w:hAnsi="Times New Roman" w:cs="Times New Roman"/>
          <w:sz w:val="24"/>
          <w:szCs w:val="24"/>
        </w:rPr>
        <w:t>Vinícius Enrico de Azevedo</w:t>
      </w:r>
      <w:r>
        <w:rPr>
          <w:rFonts w:ascii="Times New Roman" w:hAnsi="Times New Roman" w:cs="Times New Roman"/>
          <w:sz w:val="24"/>
          <w:szCs w:val="24"/>
          <w:vertAlign w:val="superscript"/>
        </w:rPr>
        <w:t>1</w:t>
      </w:r>
      <w:r>
        <w:rPr>
          <w:rFonts w:ascii="Times New Roman" w:hAnsi="Times New Roman" w:cs="Times New Roman"/>
          <w:sz w:val="24"/>
          <w:szCs w:val="24"/>
        </w:rPr>
        <w:t>; Matheus Almeida Thorpe</w:t>
      </w:r>
      <w:r>
        <w:rPr>
          <w:rFonts w:ascii="Times New Roman" w:hAnsi="Times New Roman" w:cs="Times New Roman"/>
          <w:sz w:val="24"/>
          <w:szCs w:val="24"/>
          <w:vertAlign w:val="superscript"/>
        </w:rPr>
        <w:t>2</w:t>
      </w:r>
      <w:r>
        <w:rPr>
          <w:rFonts w:ascii="Times New Roman" w:hAnsi="Times New Roman" w:cs="Times New Roman"/>
          <w:sz w:val="24"/>
          <w:szCs w:val="24"/>
        </w:rPr>
        <w:t>; Luan Soares Leitão</w:t>
      </w:r>
      <w:r>
        <w:rPr>
          <w:rFonts w:ascii="Times New Roman" w:hAnsi="Times New Roman" w:cs="Times New Roman"/>
          <w:sz w:val="24"/>
          <w:szCs w:val="24"/>
          <w:vertAlign w:val="superscript"/>
        </w:rPr>
        <w:t>3</w:t>
      </w:r>
      <w:r>
        <w:rPr>
          <w:rFonts w:ascii="Times New Roman" w:hAnsi="Times New Roman" w:cs="Times New Roman"/>
          <w:sz w:val="24"/>
          <w:szCs w:val="24"/>
        </w:rPr>
        <w:t xml:space="preserve">; Elder </w:t>
      </w:r>
      <w:proofErr w:type="spellStart"/>
      <w:r>
        <w:rPr>
          <w:rFonts w:ascii="Times New Roman" w:hAnsi="Times New Roman" w:cs="Times New Roman"/>
          <w:sz w:val="24"/>
          <w:szCs w:val="24"/>
        </w:rPr>
        <w:t>Bontempo</w:t>
      </w:r>
      <w:proofErr w:type="spellEnd"/>
      <w:r>
        <w:rPr>
          <w:rFonts w:ascii="Times New Roman" w:hAnsi="Times New Roman" w:cs="Times New Roman"/>
          <w:sz w:val="24"/>
          <w:szCs w:val="24"/>
        </w:rPr>
        <w:t xml:space="preserve"> Teixeira</w:t>
      </w:r>
      <w:r>
        <w:rPr>
          <w:rFonts w:ascii="Times New Roman" w:hAnsi="Times New Roman" w:cs="Times New Roman"/>
          <w:sz w:val="24"/>
          <w:szCs w:val="24"/>
          <w:vertAlign w:val="superscript"/>
        </w:rPr>
        <w:t>4</w:t>
      </w:r>
    </w:p>
    <w:p w14:paraId="641B9C6F" w14:textId="77777777" w:rsidR="00E03D00" w:rsidRDefault="00E03D00" w:rsidP="00B731D4">
      <w:pPr>
        <w:tabs>
          <w:tab w:val="center" w:pos="4252"/>
          <w:tab w:val="left" w:pos="5415"/>
        </w:tabs>
        <w:spacing w:line="240" w:lineRule="auto"/>
        <w:jc w:val="center"/>
        <w:rPr>
          <w:rFonts w:ascii="Times New Roman" w:hAnsi="Times New Roman" w:cs="Times New Roman"/>
          <w:sz w:val="24"/>
          <w:szCs w:val="24"/>
        </w:rPr>
      </w:pPr>
      <w:r>
        <w:rPr>
          <w:rFonts w:ascii="Times New Roman" w:hAnsi="Times New Roman" w:cs="Times New Roman"/>
          <w:sz w:val="24"/>
          <w:szCs w:val="24"/>
        </w:rPr>
        <w:t>Discente do Instituto de Educação Superior do Vale do Parnaíba (IESVAP)</w:t>
      </w:r>
      <w:r>
        <w:rPr>
          <w:rFonts w:ascii="Times New Roman" w:hAnsi="Times New Roman" w:cs="Times New Roman"/>
          <w:sz w:val="24"/>
          <w:szCs w:val="24"/>
          <w:vertAlign w:val="superscript"/>
        </w:rPr>
        <w:t>1</w:t>
      </w:r>
    </w:p>
    <w:p w14:paraId="124D35F4" w14:textId="77777777" w:rsidR="00E03D00" w:rsidRDefault="00E03D00" w:rsidP="00B731D4">
      <w:pPr>
        <w:tabs>
          <w:tab w:val="center" w:pos="4252"/>
          <w:tab w:val="left" w:pos="5415"/>
        </w:tabs>
        <w:spacing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Discente do Instituto de Educação Superior do Vale do Parnaíba (IESVAP)</w:t>
      </w:r>
      <w:r>
        <w:rPr>
          <w:rFonts w:ascii="Times New Roman" w:hAnsi="Times New Roman" w:cs="Times New Roman"/>
          <w:sz w:val="24"/>
          <w:szCs w:val="24"/>
          <w:vertAlign w:val="superscript"/>
        </w:rPr>
        <w:t>2</w:t>
      </w:r>
    </w:p>
    <w:p w14:paraId="371B8D22" w14:textId="77777777" w:rsidR="00E03D00" w:rsidRDefault="00E03D00" w:rsidP="00B731D4">
      <w:pPr>
        <w:tabs>
          <w:tab w:val="center" w:pos="4252"/>
          <w:tab w:val="left" w:pos="5415"/>
        </w:tabs>
        <w:spacing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Discente do Instituto de Educação Superior do Vale do Parnaíba (IESVAP)</w:t>
      </w:r>
      <w:r>
        <w:rPr>
          <w:rFonts w:ascii="Times New Roman" w:hAnsi="Times New Roman" w:cs="Times New Roman"/>
          <w:sz w:val="24"/>
          <w:szCs w:val="24"/>
          <w:vertAlign w:val="superscript"/>
        </w:rPr>
        <w:t>3</w:t>
      </w:r>
    </w:p>
    <w:p w14:paraId="370233BC" w14:textId="77777777" w:rsidR="00E03D00" w:rsidRDefault="00E03D00" w:rsidP="00B731D4">
      <w:pPr>
        <w:tabs>
          <w:tab w:val="center" w:pos="4252"/>
          <w:tab w:val="left" w:pos="5415"/>
        </w:tabs>
        <w:spacing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Docente do Instituto de Educação Superior do Vale do Parnaíba (IESVAP)</w:t>
      </w:r>
      <w:r>
        <w:rPr>
          <w:rFonts w:ascii="Times New Roman" w:hAnsi="Times New Roman" w:cs="Times New Roman"/>
          <w:sz w:val="24"/>
          <w:szCs w:val="24"/>
          <w:vertAlign w:val="superscript"/>
        </w:rPr>
        <w:t>4</w:t>
      </w:r>
    </w:p>
    <w:p w14:paraId="18958F57" w14:textId="77777777" w:rsidR="002D4A22" w:rsidRDefault="00E03D00" w:rsidP="00B731D4">
      <w:pPr>
        <w:tabs>
          <w:tab w:val="center" w:pos="4252"/>
          <w:tab w:val="left" w:pos="5415"/>
        </w:tabs>
        <w:spacing w:line="240" w:lineRule="auto"/>
        <w:rPr>
          <w:rFonts w:ascii="Times New Roman" w:hAnsi="Times New Roman" w:cs="Times New Roman"/>
          <w:sz w:val="24"/>
          <w:szCs w:val="24"/>
        </w:rPr>
      </w:pPr>
      <w:r>
        <w:rPr>
          <w:rFonts w:ascii="Times New Roman" w:hAnsi="Times New Roman" w:cs="Times New Roman"/>
          <w:sz w:val="24"/>
          <w:szCs w:val="24"/>
        </w:rPr>
        <w:t xml:space="preserve">Área temática: Atenção à saúde. </w:t>
      </w:r>
    </w:p>
    <w:p w14:paraId="6A8779BA" w14:textId="0EF57541" w:rsidR="00E03D00" w:rsidRDefault="002D4A22" w:rsidP="00B731D4">
      <w:pPr>
        <w:tabs>
          <w:tab w:val="center" w:pos="4252"/>
          <w:tab w:val="left" w:pos="5415"/>
        </w:tabs>
        <w:spacing w:line="240" w:lineRule="auto"/>
        <w:rPr>
          <w:rStyle w:val="Hyperlink"/>
          <w:rFonts w:ascii="Times New Roman" w:hAnsi="Times New Roman" w:cs="Times New Roman"/>
          <w:sz w:val="24"/>
          <w:szCs w:val="24"/>
        </w:rPr>
      </w:pPr>
      <w:hyperlink r:id="rId4" w:history="1">
        <w:r w:rsidRPr="00EB1251">
          <w:rPr>
            <w:rStyle w:val="Hyperlink"/>
            <w:rFonts w:ascii="Times New Roman" w:hAnsi="Times New Roman" w:cs="Times New Roman"/>
            <w:sz w:val="24"/>
            <w:szCs w:val="24"/>
          </w:rPr>
          <w:t>vinicius_enrico@hotmail.com</w:t>
        </w:r>
      </w:hyperlink>
    </w:p>
    <w:p w14:paraId="799FF0F6" w14:textId="0367C366" w:rsidR="002D4A22" w:rsidRDefault="002D4A22" w:rsidP="00B731D4">
      <w:pPr>
        <w:tabs>
          <w:tab w:val="center" w:pos="4252"/>
          <w:tab w:val="left" w:pos="5415"/>
        </w:tabs>
        <w:spacing w:line="240" w:lineRule="auto"/>
        <w:rPr>
          <w:rStyle w:val="Hyperlink"/>
          <w:rFonts w:ascii="Times New Roman" w:hAnsi="Times New Roman" w:cs="Times New Roman"/>
          <w:sz w:val="24"/>
          <w:szCs w:val="24"/>
        </w:rPr>
      </w:pPr>
      <w:hyperlink r:id="rId5" w:history="1">
        <w:r w:rsidRPr="00EB1251">
          <w:rPr>
            <w:rStyle w:val="Hyperlink"/>
            <w:rFonts w:ascii="Times New Roman" w:hAnsi="Times New Roman" w:cs="Times New Roman"/>
            <w:sz w:val="24"/>
            <w:szCs w:val="24"/>
          </w:rPr>
          <w:t>matheusthorpe@gmail.com</w:t>
        </w:r>
      </w:hyperlink>
    </w:p>
    <w:p w14:paraId="3E000903" w14:textId="1D16F0B6" w:rsidR="002D4A22" w:rsidRDefault="002D4A22" w:rsidP="00B731D4">
      <w:pPr>
        <w:tabs>
          <w:tab w:val="center" w:pos="4252"/>
          <w:tab w:val="left" w:pos="5415"/>
        </w:tabs>
        <w:spacing w:line="240" w:lineRule="auto"/>
        <w:rPr>
          <w:rStyle w:val="Hyperlink"/>
          <w:rFonts w:ascii="Times New Roman" w:hAnsi="Times New Roman" w:cs="Times New Roman"/>
          <w:sz w:val="24"/>
          <w:szCs w:val="24"/>
        </w:rPr>
      </w:pPr>
      <w:hyperlink r:id="rId6" w:history="1">
        <w:r w:rsidRPr="00EB1251">
          <w:rPr>
            <w:rStyle w:val="Hyperlink"/>
            <w:rFonts w:ascii="Times New Roman" w:hAnsi="Times New Roman" w:cs="Times New Roman"/>
            <w:sz w:val="24"/>
            <w:szCs w:val="24"/>
          </w:rPr>
          <w:t>luansoaresleitao@gmail.com</w:t>
        </w:r>
      </w:hyperlink>
    </w:p>
    <w:p w14:paraId="3E192E20" w14:textId="535A4883" w:rsidR="002D4A22" w:rsidRDefault="002D4A22" w:rsidP="00B731D4">
      <w:pPr>
        <w:tabs>
          <w:tab w:val="center" w:pos="4252"/>
          <w:tab w:val="left" w:pos="5415"/>
        </w:tabs>
        <w:spacing w:line="240" w:lineRule="auto"/>
        <w:rPr>
          <w:rFonts w:ascii="Times New Roman" w:hAnsi="Times New Roman" w:cs="Times New Roman"/>
          <w:sz w:val="24"/>
          <w:szCs w:val="24"/>
        </w:rPr>
      </w:pPr>
      <w:r>
        <w:rPr>
          <w:rStyle w:val="Hyperlink"/>
          <w:rFonts w:ascii="Times New Roman" w:hAnsi="Times New Roman" w:cs="Times New Roman"/>
          <w:sz w:val="24"/>
          <w:szCs w:val="24"/>
        </w:rPr>
        <w:t>elder.teixeira@iesvap.edu.br</w:t>
      </w:r>
    </w:p>
    <w:p w14:paraId="6A55CAE1" w14:textId="77777777" w:rsidR="000118F0" w:rsidRPr="00B731D4" w:rsidRDefault="00E03D00" w:rsidP="00B731D4">
      <w:pPr>
        <w:tabs>
          <w:tab w:val="center" w:pos="4252"/>
          <w:tab w:val="left" w:pos="5415"/>
        </w:tabs>
        <w:spacing w:line="240" w:lineRule="auto"/>
        <w:rPr>
          <w:rFonts w:ascii="Times New Roman" w:hAnsi="Times New Roman" w:cs="Times New Roman"/>
          <w:sz w:val="24"/>
          <w:szCs w:val="24"/>
        </w:rPr>
      </w:pPr>
      <w:r>
        <w:rPr>
          <w:rFonts w:ascii="Times New Roman" w:hAnsi="Times New Roman" w:cs="Times New Roman"/>
          <w:sz w:val="24"/>
          <w:szCs w:val="24"/>
        </w:rPr>
        <w:t xml:space="preserve">Palavras-chave: Ultrassonografia, </w:t>
      </w:r>
      <w:r w:rsidR="00B731D4">
        <w:rPr>
          <w:rFonts w:ascii="Times New Roman" w:hAnsi="Times New Roman" w:cs="Times New Roman"/>
          <w:sz w:val="24"/>
          <w:szCs w:val="24"/>
        </w:rPr>
        <w:t>Urgência, Trauma abdominal.</w:t>
      </w:r>
    </w:p>
    <w:p w14:paraId="6900C5DA" w14:textId="2C77B762" w:rsidR="00746543" w:rsidRDefault="000118F0" w:rsidP="002D4A22">
      <w:pPr>
        <w:spacing w:line="240" w:lineRule="auto"/>
        <w:rPr>
          <w:rFonts w:ascii="Times New Roman" w:hAnsi="Times New Roman" w:cs="Times New Roman"/>
          <w:sz w:val="24"/>
          <w:szCs w:val="24"/>
        </w:rPr>
      </w:pPr>
      <w:r w:rsidRPr="002D4A22">
        <w:rPr>
          <w:rFonts w:ascii="Times New Roman" w:hAnsi="Times New Roman" w:cs="Times New Roman"/>
          <w:bCs/>
          <w:sz w:val="24"/>
          <w:szCs w:val="24"/>
        </w:rPr>
        <w:t>INTRODUÇÃO</w:t>
      </w:r>
      <w:r w:rsidR="002D4A22" w:rsidRPr="002D4A22">
        <w:rPr>
          <w:rFonts w:ascii="Times New Roman" w:hAnsi="Times New Roman" w:cs="Times New Roman"/>
          <w:bCs/>
          <w:sz w:val="24"/>
          <w:szCs w:val="24"/>
        </w:rPr>
        <w:t>:</w:t>
      </w:r>
      <w:r w:rsidR="002D4A22">
        <w:rPr>
          <w:rFonts w:ascii="Times New Roman" w:hAnsi="Times New Roman" w:cs="Times New Roman"/>
          <w:b/>
          <w:sz w:val="24"/>
          <w:szCs w:val="24"/>
        </w:rPr>
        <w:t xml:space="preserve"> </w:t>
      </w:r>
      <w:r w:rsidRPr="00B731D4">
        <w:rPr>
          <w:rFonts w:ascii="Times New Roman" w:hAnsi="Times New Roman" w:cs="Times New Roman"/>
          <w:sz w:val="24"/>
          <w:szCs w:val="24"/>
        </w:rPr>
        <w:t xml:space="preserve">A ultrassonografia é um método diagnóstico que possibilita a visualização de estruturas internas ao corpo por meio do princípio do sonar. Trata-se de uma técnica não invasiva e não nociva ao ser humano, sendo, então, considerada um dos métodos de escolha para diagnósticos de suspeita de abdome agudo. Além disso, esse método diagnóstico é muito </w:t>
      </w:r>
      <w:proofErr w:type="gramStart"/>
      <w:r w:rsidRPr="00B731D4">
        <w:rPr>
          <w:rFonts w:ascii="Times New Roman" w:hAnsi="Times New Roman" w:cs="Times New Roman"/>
          <w:sz w:val="24"/>
          <w:szCs w:val="24"/>
        </w:rPr>
        <w:t>eficaz</w:t>
      </w:r>
      <w:proofErr w:type="gramEnd"/>
      <w:r w:rsidRPr="00B731D4">
        <w:rPr>
          <w:rFonts w:ascii="Times New Roman" w:hAnsi="Times New Roman" w:cs="Times New Roman"/>
          <w:sz w:val="24"/>
          <w:szCs w:val="24"/>
        </w:rPr>
        <w:t xml:space="preserve"> mas depende da boa experiência do profissional.</w:t>
      </w:r>
      <w:r w:rsidR="002D4A22">
        <w:rPr>
          <w:rFonts w:ascii="Times New Roman" w:hAnsi="Times New Roman" w:cs="Times New Roman"/>
          <w:b/>
          <w:sz w:val="24"/>
          <w:szCs w:val="24"/>
        </w:rPr>
        <w:t xml:space="preserve"> </w:t>
      </w:r>
      <w:r w:rsidRPr="00B731D4">
        <w:rPr>
          <w:rFonts w:ascii="Times New Roman" w:hAnsi="Times New Roman" w:cs="Times New Roman"/>
          <w:sz w:val="24"/>
          <w:szCs w:val="24"/>
        </w:rPr>
        <w:t xml:space="preserve">O protocolo </w:t>
      </w:r>
      <w:proofErr w:type="spellStart"/>
      <w:r w:rsidRPr="00B731D4">
        <w:rPr>
          <w:rFonts w:ascii="Times New Roman" w:hAnsi="Times New Roman" w:cs="Times New Roman"/>
          <w:sz w:val="24"/>
          <w:szCs w:val="24"/>
        </w:rPr>
        <w:t>Focused</w:t>
      </w:r>
      <w:proofErr w:type="spellEnd"/>
      <w:r w:rsidRPr="00B731D4">
        <w:rPr>
          <w:rFonts w:ascii="Times New Roman" w:hAnsi="Times New Roman" w:cs="Times New Roman"/>
          <w:sz w:val="24"/>
          <w:szCs w:val="24"/>
        </w:rPr>
        <w:t xml:space="preserve"> Assessment </w:t>
      </w:r>
      <w:proofErr w:type="spellStart"/>
      <w:r w:rsidRPr="00B731D4">
        <w:rPr>
          <w:rFonts w:ascii="Times New Roman" w:hAnsi="Times New Roman" w:cs="Times New Roman"/>
          <w:sz w:val="24"/>
          <w:szCs w:val="24"/>
        </w:rPr>
        <w:t>with</w:t>
      </w:r>
      <w:proofErr w:type="spellEnd"/>
      <w:r w:rsidRPr="00B731D4">
        <w:rPr>
          <w:rFonts w:ascii="Times New Roman" w:hAnsi="Times New Roman" w:cs="Times New Roman"/>
          <w:sz w:val="24"/>
          <w:szCs w:val="24"/>
        </w:rPr>
        <w:t xml:space="preserve"> </w:t>
      </w:r>
      <w:proofErr w:type="spellStart"/>
      <w:r w:rsidRPr="00B731D4">
        <w:rPr>
          <w:rFonts w:ascii="Times New Roman" w:hAnsi="Times New Roman" w:cs="Times New Roman"/>
          <w:sz w:val="24"/>
          <w:szCs w:val="24"/>
        </w:rPr>
        <w:t>Sonography</w:t>
      </w:r>
      <w:proofErr w:type="spellEnd"/>
      <w:r w:rsidRPr="00B731D4">
        <w:rPr>
          <w:rFonts w:ascii="Times New Roman" w:hAnsi="Times New Roman" w:cs="Times New Roman"/>
          <w:sz w:val="24"/>
          <w:szCs w:val="24"/>
        </w:rPr>
        <w:t xml:space="preserve"> for Trauma (FAST) foi incorporado ao atendimento inicial ao paciente politraumatizado, seguindo o programa </w:t>
      </w:r>
      <w:proofErr w:type="spellStart"/>
      <w:r w:rsidRPr="00B731D4">
        <w:rPr>
          <w:rFonts w:ascii="Times New Roman" w:hAnsi="Times New Roman" w:cs="Times New Roman"/>
          <w:sz w:val="24"/>
          <w:szCs w:val="24"/>
        </w:rPr>
        <w:t>Advanced</w:t>
      </w:r>
      <w:proofErr w:type="spellEnd"/>
      <w:r w:rsidRPr="00B731D4">
        <w:rPr>
          <w:rFonts w:ascii="Times New Roman" w:hAnsi="Times New Roman" w:cs="Times New Roman"/>
          <w:sz w:val="24"/>
          <w:szCs w:val="24"/>
        </w:rPr>
        <w:t xml:space="preserve"> Trauma Life </w:t>
      </w:r>
      <w:proofErr w:type="spellStart"/>
      <w:r w:rsidRPr="00B731D4">
        <w:rPr>
          <w:rFonts w:ascii="Times New Roman" w:hAnsi="Times New Roman" w:cs="Times New Roman"/>
          <w:sz w:val="24"/>
          <w:szCs w:val="24"/>
        </w:rPr>
        <w:t>Suport</w:t>
      </w:r>
      <w:proofErr w:type="spellEnd"/>
      <w:r w:rsidRPr="00B731D4">
        <w:rPr>
          <w:rFonts w:ascii="Times New Roman" w:hAnsi="Times New Roman" w:cs="Times New Roman"/>
          <w:sz w:val="24"/>
          <w:szCs w:val="24"/>
        </w:rPr>
        <w:t xml:space="preserve"> (ATLS). Utiliza-se esse exame em pacientes vítimas de trauma com suspeita de abdome agudo com perfuração de víscera oca e/ou maciça, detectando líquido livre no peritônio. O exame é realizado em três regiões, região </w:t>
      </w:r>
      <w:proofErr w:type="spellStart"/>
      <w:r w:rsidRPr="00B731D4">
        <w:rPr>
          <w:rFonts w:ascii="Times New Roman" w:hAnsi="Times New Roman" w:cs="Times New Roman"/>
          <w:sz w:val="24"/>
          <w:szCs w:val="24"/>
        </w:rPr>
        <w:t>esplenorrenal</w:t>
      </w:r>
      <w:proofErr w:type="spellEnd"/>
      <w:r w:rsidRPr="00B731D4">
        <w:rPr>
          <w:rFonts w:ascii="Times New Roman" w:hAnsi="Times New Roman" w:cs="Times New Roman"/>
          <w:sz w:val="24"/>
          <w:szCs w:val="24"/>
        </w:rPr>
        <w:t xml:space="preserve"> (quadrante superior esquerdo), região </w:t>
      </w:r>
      <w:proofErr w:type="spellStart"/>
      <w:r w:rsidRPr="00B731D4">
        <w:rPr>
          <w:rFonts w:ascii="Times New Roman" w:hAnsi="Times New Roman" w:cs="Times New Roman"/>
          <w:sz w:val="24"/>
          <w:szCs w:val="24"/>
        </w:rPr>
        <w:t>hepatorrenal</w:t>
      </w:r>
      <w:proofErr w:type="spellEnd"/>
      <w:r w:rsidRPr="00B731D4">
        <w:rPr>
          <w:rFonts w:ascii="Times New Roman" w:hAnsi="Times New Roman" w:cs="Times New Roman"/>
          <w:sz w:val="24"/>
          <w:szCs w:val="24"/>
        </w:rPr>
        <w:t xml:space="preserve"> (quadrante superior direito) e região </w:t>
      </w:r>
      <w:proofErr w:type="spellStart"/>
      <w:r w:rsidRPr="00B731D4">
        <w:rPr>
          <w:rFonts w:ascii="Times New Roman" w:hAnsi="Times New Roman" w:cs="Times New Roman"/>
          <w:sz w:val="24"/>
          <w:szCs w:val="24"/>
        </w:rPr>
        <w:t>suprapúbica</w:t>
      </w:r>
      <w:proofErr w:type="spellEnd"/>
      <w:r w:rsidRPr="00B731D4">
        <w:rPr>
          <w:rFonts w:ascii="Times New Roman" w:hAnsi="Times New Roman" w:cs="Times New Roman"/>
          <w:sz w:val="24"/>
          <w:szCs w:val="24"/>
        </w:rPr>
        <w:t xml:space="preserve"> (acima da sínfise púbica). Uma das grandes vantagens do FAST é que ele pode evitar laparotomias desnecessárias, além de minimizar os riscos ao paciente e diminuir os custos. Dessa forma, o FAST é uma ferramenta crucial na área de emergência para auxiliar no diagnóstico e a conduta correta da equipe em relação ao paciente politraumatizado.</w:t>
      </w:r>
      <w:r w:rsidR="002D4A22">
        <w:rPr>
          <w:rFonts w:ascii="Times New Roman" w:hAnsi="Times New Roman" w:cs="Times New Roman"/>
          <w:b/>
          <w:sz w:val="24"/>
          <w:szCs w:val="24"/>
        </w:rPr>
        <w:t xml:space="preserve"> </w:t>
      </w:r>
      <w:r w:rsidRPr="00B731D4">
        <w:rPr>
          <w:rFonts w:ascii="Times New Roman" w:hAnsi="Times New Roman" w:cs="Times New Roman"/>
          <w:sz w:val="24"/>
          <w:szCs w:val="24"/>
        </w:rPr>
        <w:t>A laparotomia exploratória é uma cirurgia realizada para rastreio de traumas intra-abdominais, por meio desta, é avaliada a gravidade do trauma, além de ser possível um diagnóstico não detectado anteriormente. A incisão</w:t>
      </w:r>
      <w:r w:rsidR="00D56E17">
        <w:rPr>
          <w:rFonts w:ascii="Times New Roman" w:hAnsi="Times New Roman" w:cs="Times New Roman"/>
          <w:sz w:val="24"/>
          <w:szCs w:val="24"/>
        </w:rPr>
        <w:t xml:space="preserve"> </w:t>
      </w:r>
      <w:r w:rsidRPr="00B731D4">
        <w:rPr>
          <w:rFonts w:ascii="Times New Roman" w:hAnsi="Times New Roman" w:cs="Times New Roman"/>
          <w:sz w:val="24"/>
          <w:szCs w:val="24"/>
        </w:rPr>
        <w:t xml:space="preserve">inicia-se na região epigástrica, com direção proximal-distal, passando pela cicatriz umbilical e terminando na região </w:t>
      </w:r>
      <w:proofErr w:type="spellStart"/>
      <w:r w:rsidRPr="00B731D4">
        <w:rPr>
          <w:rFonts w:ascii="Times New Roman" w:hAnsi="Times New Roman" w:cs="Times New Roman"/>
          <w:sz w:val="24"/>
          <w:szCs w:val="24"/>
        </w:rPr>
        <w:t>supra-púbica</w:t>
      </w:r>
      <w:proofErr w:type="spellEnd"/>
      <w:r w:rsidRPr="00B731D4">
        <w:rPr>
          <w:rFonts w:ascii="Times New Roman" w:hAnsi="Times New Roman" w:cs="Times New Roman"/>
          <w:sz w:val="24"/>
          <w:szCs w:val="24"/>
        </w:rPr>
        <w:t>, seguindo a linha mediana do abdome, considerada “incisão universal”, já que, por meio dela, qualquer órgão abdominal se torna acessível para visualização). Os pacientes politraumatizados necessitam de métodos diagnósticos para elucidar a gravidade do quadro, sendo importantes para realizar a conduta e acompanhar o prognóstico do caso. Portanto, a utilização do FAST e laparotomia exploratória se tornam ferramentas essenciais para o manejo clínico e cirúrgico do paciente de emergência. O tema é relevante pois na área da emergência vários pacientes podem não ser bem diagnosticados, e, como o trauma é uma das principais causas de morte de adultos jovens, esse tema é pertinente para a comunidade médica e um serviço à população.</w:t>
      </w:r>
      <w:r w:rsidR="002D4A22">
        <w:rPr>
          <w:rFonts w:ascii="Times New Roman" w:hAnsi="Times New Roman" w:cs="Times New Roman"/>
          <w:b/>
          <w:sz w:val="24"/>
          <w:szCs w:val="24"/>
        </w:rPr>
        <w:t xml:space="preserve"> </w:t>
      </w:r>
      <w:r w:rsidRPr="002D4A22">
        <w:rPr>
          <w:rFonts w:ascii="Times New Roman" w:hAnsi="Times New Roman" w:cs="Times New Roman"/>
          <w:bCs/>
          <w:sz w:val="24"/>
          <w:szCs w:val="24"/>
        </w:rPr>
        <w:t>OBJETIVOS</w:t>
      </w:r>
      <w:r w:rsidR="002D4A22" w:rsidRPr="002D4A22">
        <w:rPr>
          <w:rFonts w:ascii="Times New Roman" w:hAnsi="Times New Roman" w:cs="Times New Roman"/>
          <w:bCs/>
          <w:sz w:val="24"/>
          <w:szCs w:val="24"/>
        </w:rPr>
        <w:t>:</w:t>
      </w:r>
      <w:r w:rsidR="002D4A22">
        <w:rPr>
          <w:rFonts w:ascii="Times New Roman" w:hAnsi="Times New Roman" w:cs="Times New Roman"/>
          <w:sz w:val="24"/>
          <w:szCs w:val="24"/>
        </w:rPr>
        <w:t xml:space="preserve"> </w:t>
      </w:r>
      <w:r w:rsidRPr="00B731D4">
        <w:rPr>
          <w:rFonts w:ascii="Times New Roman" w:hAnsi="Times New Roman" w:cs="Times New Roman"/>
          <w:sz w:val="24"/>
          <w:szCs w:val="24"/>
        </w:rPr>
        <w:t xml:space="preserve">Comparar o prognóstico e a evolução de pacientes que passaram pelo FAST, com pacientes que apenas passaram por laparotomia exploratória e contabilizar o número de pessoas que necessitarão desse exame durante o </w:t>
      </w:r>
      <w:r w:rsidRPr="00B731D4">
        <w:rPr>
          <w:rFonts w:ascii="Times New Roman" w:hAnsi="Times New Roman" w:cs="Times New Roman"/>
          <w:sz w:val="24"/>
          <w:szCs w:val="24"/>
        </w:rPr>
        <w:lastRenderedPageBreak/>
        <w:t xml:space="preserve">tempo de pesquisa. As vantagens para esse trabalho seria minimizar o número de laparotomias brancas, além de prestar um serviço à comunidade. As desvantagens abrangem a necessidade de um </w:t>
      </w:r>
      <w:proofErr w:type="spellStart"/>
      <w:r w:rsidRPr="00B731D4">
        <w:rPr>
          <w:rFonts w:ascii="Times New Roman" w:hAnsi="Times New Roman" w:cs="Times New Roman"/>
          <w:sz w:val="24"/>
          <w:szCs w:val="24"/>
        </w:rPr>
        <w:t>ultrassonografista</w:t>
      </w:r>
      <w:proofErr w:type="spellEnd"/>
      <w:r w:rsidRPr="00B731D4">
        <w:rPr>
          <w:rFonts w:ascii="Times New Roman" w:hAnsi="Times New Roman" w:cs="Times New Roman"/>
          <w:sz w:val="24"/>
          <w:szCs w:val="24"/>
        </w:rPr>
        <w:t xml:space="preserve"> ou pessoa apta a realizar o exame de plantão, já que é uma técnica operador dependente, além disso, distensões gasosas no abdome do paciente podem vir a dificultar o teste, pois podem ser formados artefatos, pois o ar vai dispersar o som, impossibilitando a formação da imagem.</w:t>
      </w:r>
      <w:r w:rsidR="002D4A22">
        <w:rPr>
          <w:rFonts w:ascii="Times New Roman" w:hAnsi="Times New Roman" w:cs="Times New Roman"/>
          <w:sz w:val="24"/>
          <w:szCs w:val="24"/>
        </w:rPr>
        <w:t xml:space="preserve"> </w:t>
      </w:r>
      <w:r w:rsidRPr="002D4A22">
        <w:rPr>
          <w:rFonts w:ascii="Times New Roman" w:hAnsi="Times New Roman" w:cs="Times New Roman"/>
          <w:bCs/>
          <w:sz w:val="24"/>
          <w:szCs w:val="24"/>
        </w:rPr>
        <w:t>M</w:t>
      </w:r>
      <w:r w:rsidR="00746543" w:rsidRPr="002D4A22">
        <w:rPr>
          <w:rFonts w:ascii="Times New Roman" w:hAnsi="Times New Roman" w:cs="Times New Roman"/>
          <w:bCs/>
          <w:sz w:val="24"/>
          <w:szCs w:val="24"/>
        </w:rPr>
        <w:t>ÉTODOS</w:t>
      </w:r>
      <w:r w:rsidR="002D4A22" w:rsidRPr="002D4A22">
        <w:rPr>
          <w:rFonts w:ascii="Times New Roman" w:hAnsi="Times New Roman" w:cs="Times New Roman"/>
          <w:bCs/>
          <w:sz w:val="24"/>
          <w:szCs w:val="24"/>
        </w:rPr>
        <w:t>:</w:t>
      </w:r>
      <w:r w:rsidR="002D4A22">
        <w:rPr>
          <w:rFonts w:ascii="Times New Roman" w:hAnsi="Times New Roman" w:cs="Times New Roman"/>
          <w:sz w:val="24"/>
          <w:szCs w:val="24"/>
        </w:rPr>
        <w:t xml:space="preserve"> </w:t>
      </w:r>
      <w:r w:rsidRPr="00B731D4">
        <w:rPr>
          <w:rFonts w:ascii="Times New Roman" w:hAnsi="Times New Roman" w:cs="Times New Roman"/>
          <w:sz w:val="24"/>
          <w:szCs w:val="24"/>
        </w:rPr>
        <w:t>É um trabalho descritivo prospectivo com estudo de campo, serão coletados prontuários de pacientes com suspeita de abdome agudo do Hospital Estadual Dirceu Arcoverde (HEDA), na cidade de Parnaíba, Piauí, nos anos de 2019 e 2020. A faixa etária dos pacientes será de 12 a 80 anos. Além da utilização de máquina de ultrassom para o FAST. Para a síntese de dados epidemiológicos, programas de computador, como Excel, serão utilizados. O trabalho contará com a aprovação do Comitê de Ética da Plataforma Brasil</w:t>
      </w:r>
      <w:r w:rsidR="00D56E17">
        <w:rPr>
          <w:rFonts w:ascii="Times New Roman" w:hAnsi="Times New Roman" w:cs="Times New Roman"/>
          <w:sz w:val="24"/>
          <w:szCs w:val="24"/>
        </w:rPr>
        <w:t xml:space="preserve"> (CEP)</w:t>
      </w:r>
      <w:r w:rsidRPr="00B731D4">
        <w:rPr>
          <w:rFonts w:ascii="Times New Roman" w:hAnsi="Times New Roman" w:cs="Times New Roman"/>
          <w:sz w:val="24"/>
          <w:szCs w:val="24"/>
        </w:rPr>
        <w:t xml:space="preserve">. O uso de </w:t>
      </w:r>
      <w:proofErr w:type="spellStart"/>
      <w:r w:rsidRPr="00B731D4">
        <w:rPr>
          <w:rFonts w:ascii="Times New Roman" w:hAnsi="Times New Roman" w:cs="Times New Roman"/>
          <w:sz w:val="24"/>
          <w:szCs w:val="24"/>
        </w:rPr>
        <w:t>EPI’s</w:t>
      </w:r>
      <w:proofErr w:type="spellEnd"/>
      <w:r w:rsidRPr="00B731D4">
        <w:rPr>
          <w:rFonts w:ascii="Times New Roman" w:hAnsi="Times New Roman" w:cs="Times New Roman"/>
          <w:sz w:val="24"/>
          <w:szCs w:val="24"/>
        </w:rPr>
        <w:t xml:space="preserve"> adequados, além da flexibilização de rotina de plantões, e o treinamento adequando para a utilização da máquina de ultrassom e para conhecer o ambiente hospitalar em que atuará a equipe.</w:t>
      </w:r>
      <w:r w:rsidR="00746543">
        <w:rPr>
          <w:rFonts w:ascii="Times New Roman" w:hAnsi="Times New Roman" w:cs="Times New Roman"/>
          <w:sz w:val="24"/>
          <w:szCs w:val="24"/>
        </w:rPr>
        <w:t xml:space="preserve"> Os plantões serão de sexta a domingo, no horário de 19 horas as 00 horas, haverá dois participantes por dia acompanhados pelo orientador ou médico responsável, iniciando a partir do dia 8 de </w:t>
      </w:r>
      <w:proofErr w:type="gramStart"/>
      <w:r w:rsidR="00746543">
        <w:rPr>
          <w:rFonts w:ascii="Times New Roman" w:hAnsi="Times New Roman" w:cs="Times New Roman"/>
          <w:sz w:val="24"/>
          <w:szCs w:val="24"/>
        </w:rPr>
        <w:t>Novembro</w:t>
      </w:r>
      <w:proofErr w:type="gramEnd"/>
      <w:r w:rsidR="00746543">
        <w:rPr>
          <w:rFonts w:ascii="Times New Roman" w:hAnsi="Times New Roman" w:cs="Times New Roman"/>
          <w:sz w:val="24"/>
          <w:szCs w:val="24"/>
        </w:rPr>
        <w:t xml:space="preserve"> de 2019, indo até 10 de junho de 2020.</w:t>
      </w:r>
      <w:r w:rsidRPr="00B731D4">
        <w:rPr>
          <w:rFonts w:ascii="Times New Roman" w:hAnsi="Times New Roman" w:cs="Times New Roman"/>
          <w:sz w:val="24"/>
          <w:szCs w:val="24"/>
        </w:rPr>
        <w:t xml:space="preserve"> Benefícios serão também presentes. Para o paciente, ajudará na recuperação e médico atuará com mais precisão. Para o hospital haverá um menor custo e para o médico uma melhor conduta a adotar. O trabalho contará também com um questionário com queixas, hipótese diagnóstica do médico, sinais e sintomas do paciente, além de identificações como idade, sexo e etnia.</w:t>
      </w:r>
      <w:r w:rsidR="002D4A22">
        <w:rPr>
          <w:rFonts w:ascii="Times New Roman" w:hAnsi="Times New Roman" w:cs="Times New Roman"/>
          <w:sz w:val="24"/>
          <w:szCs w:val="24"/>
        </w:rPr>
        <w:t xml:space="preserve"> </w:t>
      </w:r>
      <w:r w:rsidR="00746543" w:rsidRPr="002D4A22">
        <w:rPr>
          <w:rFonts w:ascii="Times New Roman" w:hAnsi="Times New Roman" w:cs="Times New Roman"/>
          <w:sz w:val="24"/>
          <w:szCs w:val="24"/>
        </w:rPr>
        <w:t>RESULTADOS</w:t>
      </w:r>
      <w:r w:rsidR="002D4A22" w:rsidRPr="002D4A22">
        <w:rPr>
          <w:rFonts w:ascii="Times New Roman" w:hAnsi="Times New Roman" w:cs="Times New Roman"/>
          <w:sz w:val="24"/>
          <w:szCs w:val="24"/>
        </w:rPr>
        <w:t>:</w:t>
      </w:r>
      <w:r w:rsidR="002D4A22">
        <w:rPr>
          <w:rFonts w:ascii="Times New Roman" w:hAnsi="Times New Roman" w:cs="Times New Roman"/>
          <w:b/>
          <w:bCs/>
          <w:sz w:val="24"/>
          <w:szCs w:val="24"/>
        </w:rPr>
        <w:t xml:space="preserve"> </w:t>
      </w:r>
      <w:r w:rsidR="00746543">
        <w:rPr>
          <w:rFonts w:ascii="Times New Roman" w:hAnsi="Times New Roman" w:cs="Times New Roman"/>
          <w:sz w:val="24"/>
          <w:szCs w:val="24"/>
        </w:rPr>
        <w:t xml:space="preserve">A aguardar os resultados pois o trabalho está sujeito à aprovação do </w:t>
      </w:r>
      <w:r w:rsidR="00D56E17">
        <w:rPr>
          <w:rFonts w:ascii="Times New Roman" w:hAnsi="Times New Roman" w:cs="Times New Roman"/>
          <w:sz w:val="24"/>
          <w:szCs w:val="24"/>
        </w:rPr>
        <w:t>CEP</w:t>
      </w:r>
      <w:r w:rsidR="00746543">
        <w:rPr>
          <w:rFonts w:ascii="Times New Roman" w:hAnsi="Times New Roman" w:cs="Times New Roman"/>
          <w:sz w:val="24"/>
          <w:szCs w:val="24"/>
        </w:rPr>
        <w:t>, além da carta de anuência do HEDA.</w:t>
      </w:r>
      <w:r w:rsidR="002D4A22">
        <w:rPr>
          <w:rFonts w:ascii="Times New Roman" w:hAnsi="Times New Roman" w:cs="Times New Roman"/>
          <w:sz w:val="24"/>
          <w:szCs w:val="24"/>
        </w:rPr>
        <w:t xml:space="preserve"> </w:t>
      </w:r>
      <w:r w:rsidR="00746543" w:rsidRPr="002D4A22">
        <w:rPr>
          <w:rFonts w:ascii="Times New Roman" w:hAnsi="Times New Roman" w:cs="Times New Roman"/>
          <w:sz w:val="24"/>
          <w:szCs w:val="24"/>
        </w:rPr>
        <w:t>CONCLUSÃO</w:t>
      </w:r>
      <w:r w:rsidR="002D4A22" w:rsidRPr="002D4A22">
        <w:rPr>
          <w:rFonts w:ascii="Times New Roman" w:hAnsi="Times New Roman" w:cs="Times New Roman"/>
          <w:sz w:val="24"/>
          <w:szCs w:val="24"/>
        </w:rPr>
        <w:t>:</w:t>
      </w:r>
      <w:r w:rsidR="002D4A22">
        <w:rPr>
          <w:rFonts w:ascii="Times New Roman" w:hAnsi="Times New Roman" w:cs="Times New Roman"/>
          <w:b/>
          <w:bCs/>
          <w:sz w:val="24"/>
          <w:szCs w:val="24"/>
        </w:rPr>
        <w:t xml:space="preserve"> </w:t>
      </w:r>
      <w:r w:rsidR="00D56E17">
        <w:rPr>
          <w:rFonts w:ascii="Times New Roman" w:hAnsi="Times New Roman" w:cs="Times New Roman"/>
          <w:sz w:val="24"/>
          <w:szCs w:val="24"/>
        </w:rPr>
        <w:t>O uso do Ultrassom FAST na urgência é de grande utilidade para a detecção de um quadro mais grave em um paciente politraumatizado, pois ajudará a detectar a presença ou não de hemorragia interna, o que ajudará na decisão da conduta médica, indicando ou não a laparotomia exploratória.</w:t>
      </w:r>
    </w:p>
    <w:p w14:paraId="07C2F396" w14:textId="5D0771D2" w:rsidR="002D4A22" w:rsidRDefault="002D4A22" w:rsidP="002D4A22">
      <w:pPr>
        <w:spacing w:line="240" w:lineRule="auto"/>
        <w:rPr>
          <w:rFonts w:ascii="Times New Roman" w:hAnsi="Times New Roman" w:cs="Times New Roman"/>
          <w:sz w:val="24"/>
          <w:szCs w:val="24"/>
        </w:rPr>
      </w:pPr>
    </w:p>
    <w:p w14:paraId="01A66534" w14:textId="67851C2F" w:rsidR="002D4A22" w:rsidRDefault="002D4A22" w:rsidP="002D4A22">
      <w:pPr>
        <w:spacing w:line="240" w:lineRule="auto"/>
        <w:rPr>
          <w:rFonts w:ascii="Times New Roman" w:hAnsi="Times New Roman" w:cs="Times New Roman"/>
          <w:sz w:val="24"/>
          <w:szCs w:val="24"/>
        </w:rPr>
      </w:pPr>
    </w:p>
    <w:p w14:paraId="78971BED" w14:textId="77777777" w:rsidR="002D4A22" w:rsidRPr="002D4A22" w:rsidRDefault="002D4A22" w:rsidP="002D4A22">
      <w:pPr>
        <w:spacing w:line="240" w:lineRule="auto"/>
        <w:rPr>
          <w:rFonts w:ascii="Times New Roman" w:hAnsi="Times New Roman" w:cs="Times New Roman"/>
          <w:b/>
          <w:sz w:val="24"/>
          <w:szCs w:val="24"/>
        </w:rPr>
      </w:pPr>
      <w:bookmarkStart w:id="0" w:name="_GoBack"/>
      <w:bookmarkEnd w:id="0"/>
    </w:p>
    <w:p w14:paraId="5DB31A3B" w14:textId="77777777" w:rsidR="00D341BA" w:rsidRDefault="00D56E17" w:rsidP="00B731D4">
      <w:pPr>
        <w:spacing w:line="240" w:lineRule="auto"/>
        <w:rPr>
          <w:rFonts w:ascii="Times New Roman" w:hAnsi="Times New Roman" w:cs="Times New Roman"/>
          <w:b/>
          <w:bCs/>
          <w:sz w:val="24"/>
          <w:szCs w:val="24"/>
        </w:rPr>
      </w:pPr>
      <w:r>
        <w:rPr>
          <w:rFonts w:ascii="Times New Roman" w:hAnsi="Times New Roman" w:cs="Times New Roman"/>
          <w:b/>
          <w:bCs/>
          <w:sz w:val="24"/>
          <w:szCs w:val="24"/>
        </w:rPr>
        <w:t>REFERÊNCIAS</w:t>
      </w:r>
    </w:p>
    <w:p w14:paraId="3B0221B3" w14:textId="77777777" w:rsidR="00D56E17" w:rsidRPr="0029594E" w:rsidRDefault="00D56E17" w:rsidP="0029594E">
      <w:pPr>
        <w:spacing w:line="240" w:lineRule="auto"/>
        <w:jc w:val="both"/>
        <w:rPr>
          <w:rFonts w:ascii="Times New Roman" w:hAnsi="Times New Roman" w:cs="Times New Roman"/>
          <w:color w:val="000000"/>
          <w:sz w:val="24"/>
          <w:szCs w:val="18"/>
        </w:rPr>
      </w:pPr>
      <w:r w:rsidRPr="0029594E">
        <w:rPr>
          <w:rFonts w:ascii="Times New Roman" w:hAnsi="Times New Roman" w:cs="Times New Roman"/>
          <w:color w:val="000000"/>
          <w:sz w:val="24"/>
          <w:szCs w:val="18"/>
        </w:rPr>
        <w:t xml:space="preserve">GIRALDO-RESTREPO, Jorge Andrés; SERNA-JIMENEZ, </w:t>
      </w:r>
      <w:proofErr w:type="spellStart"/>
      <w:r w:rsidRPr="0029594E">
        <w:rPr>
          <w:rFonts w:ascii="Times New Roman" w:hAnsi="Times New Roman" w:cs="Times New Roman"/>
          <w:color w:val="000000"/>
          <w:sz w:val="24"/>
          <w:szCs w:val="18"/>
        </w:rPr>
        <w:t>Theider</w:t>
      </w:r>
      <w:proofErr w:type="spellEnd"/>
      <w:r w:rsidRPr="0029594E">
        <w:rPr>
          <w:rFonts w:ascii="Times New Roman" w:hAnsi="Times New Roman" w:cs="Times New Roman"/>
          <w:color w:val="000000"/>
          <w:sz w:val="24"/>
          <w:szCs w:val="18"/>
        </w:rPr>
        <w:t xml:space="preserve"> </w:t>
      </w:r>
      <w:proofErr w:type="spellStart"/>
      <w:r w:rsidRPr="0029594E">
        <w:rPr>
          <w:rFonts w:ascii="Times New Roman" w:hAnsi="Times New Roman" w:cs="Times New Roman"/>
          <w:color w:val="000000"/>
          <w:sz w:val="24"/>
          <w:szCs w:val="18"/>
        </w:rPr>
        <w:t>Jovany</w:t>
      </w:r>
      <w:proofErr w:type="spellEnd"/>
      <w:r w:rsidRPr="0029594E">
        <w:rPr>
          <w:rFonts w:ascii="Times New Roman" w:hAnsi="Times New Roman" w:cs="Times New Roman"/>
          <w:color w:val="000000"/>
          <w:sz w:val="24"/>
          <w:szCs w:val="18"/>
        </w:rPr>
        <w:t xml:space="preserve">. </w:t>
      </w:r>
      <w:proofErr w:type="spellStart"/>
      <w:r w:rsidRPr="0029594E">
        <w:rPr>
          <w:rFonts w:ascii="Times New Roman" w:hAnsi="Times New Roman" w:cs="Times New Roman"/>
          <w:color w:val="000000"/>
          <w:sz w:val="24"/>
          <w:szCs w:val="18"/>
        </w:rPr>
        <w:t>Examen</w:t>
      </w:r>
      <w:proofErr w:type="spellEnd"/>
      <w:r w:rsidRPr="0029594E">
        <w:rPr>
          <w:rFonts w:ascii="Times New Roman" w:hAnsi="Times New Roman" w:cs="Times New Roman"/>
          <w:color w:val="000000"/>
          <w:sz w:val="24"/>
          <w:szCs w:val="18"/>
        </w:rPr>
        <w:t xml:space="preserve"> FAST y FAST </w:t>
      </w:r>
      <w:proofErr w:type="spellStart"/>
      <w:r w:rsidRPr="0029594E">
        <w:rPr>
          <w:rFonts w:ascii="Times New Roman" w:hAnsi="Times New Roman" w:cs="Times New Roman"/>
          <w:color w:val="000000"/>
          <w:sz w:val="24"/>
          <w:szCs w:val="18"/>
        </w:rPr>
        <w:t>extendido</w:t>
      </w:r>
      <w:proofErr w:type="spellEnd"/>
      <w:r w:rsidRPr="0029594E">
        <w:rPr>
          <w:rFonts w:ascii="Times New Roman" w:hAnsi="Times New Roman" w:cs="Times New Roman"/>
          <w:color w:val="000000"/>
          <w:sz w:val="24"/>
          <w:szCs w:val="18"/>
        </w:rPr>
        <w:t>.</w:t>
      </w:r>
      <w:r w:rsidRPr="0029594E">
        <w:rPr>
          <w:rFonts w:ascii="Times New Roman" w:hAnsi="Times New Roman" w:cs="Times New Roman"/>
          <w:b/>
          <w:bCs/>
          <w:color w:val="000000"/>
          <w:sz w:val="24"/>
          <w:szCs w:val="18"/>
        </w:rPr>
        <w:t xml:space="preserve"> Rev. colomb. </w:t>
      </w:r>
      <w:proofErr w:type="spellStart"/>
      <w:r w:rsidRPr="0029594E">
        <w:rPr>
          <w:rFonts w:ascii="Times New Roman" w:hAnsi="Times New Roman" w:cs="Times New Roman"/>
          <w:b/>
          <w:bCs/>
          <w:color w:val="000000"/>
          <w:sz w:val="24"/>
          <w:szCs w:val="18"/>
        </w:rPr>
        <w:t>anestesiol</w:t>
      </w:r>
      <w:proofErr w:type="spellEnd"/>
      <w:proofErr w:type="gramStart"/>
      <w:r w:rsidRPr="0029594E">
        <w:rPr>
          <w:rFonts w:ascii="Times New Roman" w:hAnsi="Times New Roman" w:cs="Times New Roman"/>
          <w:b/>
          <w:bCs/>
          <w:color w:val="000000"/>
          <w:sz w:val="24"/>
          <w:szCs w:val="18"/>
        </w:rPr>
        <w:t>.</w:t>
      </w:r>
      <w:r w:rsidRPr="0029594E">
        <w:rPr>
          <w:rFonts w:ascii="Times New Roman" w:hAnsi="Times New Roman" w:cs="Times New Roman"/>
          <w:color w:val="000000"/>
          <w:sz w:val="24"/>
          <w:szCs w:val="18"/>
        </w:rPr>
        <w:t>,  Bogotá</w:t>
      </w:r>
      <w:proofErr w:type="gramEnd"/>
      <w:r w:rsidRPr="0029594E">
        <w:rPr>
          <w:rFonts w:ascii="Times New Roman" w:hAnsi="Times New Roman" w:cs="Times New Roman"/>
          <w:color w:val="000000"/>
          <w:sz w:val="24"/>
          <w:szCs w:val="18"/>
        </w:rPr>
        <w:t xml:space="preserve"> ,  v. 43, n. 4, p. 299-306,  </w:t>
      </w:r>
      <w:proofErr w:type="spellStart"/>
      <w:r w:rsidRPr="0029594E">
        <w:rPr>
          <w:rFonts w:ascii="Times New Roman" w:hAnsi="Times New Roman" w:cs="Times New Roman"/>
          <w:color w:val="000000"/>
          <w:sz w:val="24"/>
          <w:szCs w:val="18"/>
        </w:rPr>
        <w:t>Oct</w:t>
      </w:r>
      <w:proofErr w:type="spellEnd"/>
      <w:r w:rsidRPr="0029594E">
        <w:rPr>
          <w:rFonts w:ascii="Times New Roman" w:hAnsi="Times New Roman" w:cs="Times New Roman"/>
          <w:color w:val="000000"/>
          <w:sz w:val="24"/>
          <w:szCs w:val="18"/>
        </w:rPr>
        <w:t xml:space="preserve">.  </w:t>
      </w:r>
      <w:proofErr w:type="gramStart"/>
      <w:r w:rsidRPr="0029594E">
        <w:rPr>
          <w:rFonts w:ascii="Times New Roman" w:hAnsi="Times New Roman" w:cs="Times New Roman"/>
          <w:color w:val="000000"/>
          <w:sz w:val="24"/>
          <w:szCs w:val="18"/>
        </w:rPr>
        <w:t>2015 .</w:t>
      </w:r>
      <w:proofErr w:type="gramEnd"/>
      <w:r w:rsidRPr="0029594E">
        <w:rPr>
          <w:rFonts w:ascii="Times New Roman" w:hAnsi="Times New Roman" w:cs="Times New Roman"/>
          <w:color w:val="000000"/>
          <w:sz w:val="24"/>
          <w:szCs w:val="18"/>
        </w:rPr>
        <w:t xml:space="preserve">   </w:t>
      </w:r>
    </w:p>
    <w:p w14:paraId="5BD3A8D1" w14:textId="77777777" w:rsidR="00D56E17" w:rsidRPr="0029594E" w:rsidRDefault="00D56E17" w:rsidP="0029594E">
      <w:pPr>
        <w:pStyle w:val="copyright1"/>
        <w:spacing w:before="240" w:beforeAutospacing="0" w:after="0" w:afterAutospacing="0"/>
        <w:jc w:val="both"/>
        <w:rPr>
          <w:color w:val="000000"/>
          <w:szCs w:val="18"/>
        </w:rPr>
      </w:pPr>
      <w:r w:rsidRPr="0029594E">
        <w:rPr>
          <w:color w:val="000000"/>
          <w:szCs w:val="18"/>
        </w:rPr>
        <w:t xml:space="preserve">MOURA, Flávia Helena Barbosa et </w:t>
      </w:r>
      <w:proofErr w:type="gramStart"/>
      <w:r w:rsidRPr="0029594E">
        <w:rPr>
          <w:color w:val="000000"/>
          <w:szCs w:val="18"/>
        </w:rPr>
        <w:t>al .</w:t>
      </w:r>
      <w:proofErr w:type="gramEnd"/>
      <w:r w:rsidRPr="0029594E">
        <w:rPr>
          <w:color w:val="000000"/>
          <w:szCs w:val="18"/>
        </w:rPr>
        <w:t xml:space="preserve"> Exclusão de lesões intra-abdominais em vítimas de trauma fechado através de variáveis clínicas e ultrassom abdominal completo.</w:t>
      </w:r>
      <w:r w:rsidRPr="0029594E">
        <w:rPr>
          <w:b/>
          <w:bCs/>
          <w:color w:val="000000"/>
          <w:szCs w:val="18"/>
        </w:rPr>
        <w:t> Rev. Col. Bras. Cir.</w:t>
      </w:r>
      <w:proofErr w:type="gramStart"/>
      <w:r w:rsidRPr="0029594E">
        <w:rPr>
          <w:color w:val="000000"/>
          <w:szCs w:val="18"/>
        </w:rPr>
        <w:t>,  Rio</w:t>
      </w:r>
      <w:proofErr w:type="gramEnd"/>
      <w:r w:rsidRPr="0029594E">
        <w:rPr>
          <w:color w:val="000000"/>
          <w:szCs w:val="18"/>
        </w:rPr>
        <w:t xml:space="preserve"> de Janeiro ,  v. 44, n. 6, p. 626-632,  Dec.  </w:t>
      </w:r>
      <w:proofErr w:type="gramStart"/>
      <w:r w:rsidRPr="0029594E">
        <w:rPr>
          <w:color w:val="000000"/>
          <w:szCs w:val="18"/>
        </w:rPr>
        <w:t>2017 .</w:t>
      </w:r>
      <w:proofErr w:type="gramEnd"/>
      <w:r w:rsidRPr="0029594E">
        <w:rPr>
          <w:color w:val="000000"/>
          <w:szCs w:val="18"/>
        </w:rPr>
        <w:t xml:space="preserve">   </w:t>
      </w:r>
    </w:p>
    <w:p w14:paraId="62003D21" w14:textId="77777777" w:rsidR="00D56E17" w:rsidRPr="0029594E" w:rsidRDefault="00D56E17" w:rsidP="0029594E">
      <w:pPr>
        <w:pStyle w:val="copyright1"/>
        <w:spacing w:before="240" w:beforeAutospacing="0" w:after="0" w:afterAutospacing="0"/>
        <w:jc w:val="both"/>
        <w:rPr>
          <w:color w:val="000000"/>
          <w:szCs w:val="18"/>
        </w:rPr>
      </w:pPr>
      <w:r w:rsidRPr="0029594E">
        <w:rPr>
          <w:color w:val="000000"/>
          <w:szCs w:val="18"/>
        </w:rPr>
        <w:t xml:space="preserve">TUMMERS, W et </w:t>
      </w:r>
      <w:proofErr w:type="gramStart"/>
      <w:r w:rsidRPr="0029594E">
        <w:rPr>
          <w:color w:val="000000"/>
          <w:szCs w:val="18"/>
        </w:rPr>
        <w:t>al .</w:t>
      </w:r>
      <w:proofErr w:type="gramEnd"/>
      <w:r w:rsidRPr="0029594E">
        <w:rPr>
          <w:color w:val="000000"/>
          <w:szCs w:val="18"/>
        </w:rPr>
        <w:t xml:space="preserve"> Role </w:t>
      </w:r>
      <w:proofErr w:type="spellStart"/>
      <w:r w:rsidRPr="0029594E">
        <w:rPr>
          <w:color w:val="000000"/>
          <w:szCs w:val="18"/>
        </w:rPr>
        <w:t>of</w:t>
      </w:r>
      <w:proofErr w:type="spellEnd"/>
      <w:r w:rsidRPr="0029594E">
        <w:rPr>
          <w:color w:val="000000"/>
          <w:szCs w:val="18"/>
        </w:rPr>
        <w:t xml:space="preserve"> </w:t>
      </w:r>
      <w:proofErr w:type="spellStart"/>
      <w:r w:rsidRPr="0029594E">
        <w:rPr>
          <w:color w:val="000000"/>
          <w:szCs w:val="18"/>
        </w:rPr>
        <w:t>focused</w:t>
      </w:r>
      <w:proofErr w:type="spellEnd"/>
      <w:r w:rsidRPr="0029594E">
        <w:rPr>
          <w:color w:val="000000"/>
          <w:szCs w:val="18"/>
        </w:rPr>
        <w:t xml:space="preserve"> assessment </w:t>
      </w:r>
      <w:proofErr w:type="spellStart"/>
      <w:r w:rsidRPr="0029594E">
        <w:rPr>
          <w:color w:val="000000"/>
          <w:szCs w:val="18"/>
        </w:rPr>
        <w:t>with</w:t>
      </w:r>
      <w:proofErr w:type="spellEnd"/>
      <w:r w:rsidRPr="0029594E">
        <w:rPr>
          <w:color w:val="000000"/>
          <w:szCs w:val="18"/>
        </w:rPr>
        <w:t xml:space="preserve"> </w:t>
      </w:r>
      <w:proofErr w:type="spellStart"/>
      <w:r w:rsidRPr="0029594E">
        <w:rPr>
          <w:color w:val="000000"/>
          <w:szCs w:val="18"/>
        </w:rPr>
        <w:t>sonography</w:t>
      </w:r>
      <w:proofErr w:type="spellEnd"/>
      <w:r w:rsidRPr="0029594E">
        <w:rPr>
          <w:color w:val="000000"/>
          <w:szCs w:val="18"/>
        </w:rPr>
        <w:t xml:space="preserve"> for trauma as a </w:t>
      </w:r>
      <w:proofErr w:type="spellStart"/>
      <w:r w:rsidRPr="0029594E">
        <w:rPr>
          <w:color w:val="000000"/>
          <w:szCs w:val="18"/>
        </w:rPr>
        <w:t>screening</w:t>
      </w:r>
      <w:proofErr w:type="spellEnd"/>
      <w:r w:rsidRPr="0029594E">
        <w:rPr>
          <w:color w:val="000000"/>
          <w:szCs w:val="18"/>
        </w:rPr>
        <w:t xml:space="preserve"> tool for </w:t>
      </w:r>
      <w:proofErr w:type="spellStart"/>
      <w:r w:rsidRPr="0029594E">
        <w:rPr>
          <w:color w:val="000000"/>
          <w:szCs w:val="18"/>
        </w:rPr>
        <w:t>blunt</w:t>
      </w:r>
      <w:proofErr w:type="spellEnd"/>
      <w:r w:rsidRPr="0029594E">
        <w:rPr>
          <w:color w:val="000000"/>
          <w:szCs w:val="18"/>
        </w:rPr>
        <w:t xml:space="preserve"> abdominal trauma in </w:t>
      </w:r>
      <w:proofErr w:type="spellStart"/>
      <w:r w:rsidRPr="0029594E">
        <w:rPr>
          <w:color w:val="000000"/>
          <w:szCs w:val="18"/>
        </w:rPr>
        <w:t>young</w:t>
      </w:r>
      <w:proofErr w:type="spellEnd"/>
      <w:r w:rsidRPr="0029594E">
        <w:rPr>
          <w:color w:val="000000"/>
          <w:szCs w:val="18"/>
        </w:rPr>
        <w:t xml:space="preserve"> </w:t>
      </w:r>
      <w:proofErr w:type="spellStart"/>
      <w:r w:rsidRPr="0029594E">
        <w:rPr>
          <w:color w:val="000000"/>
          <w:szCs w:val="18"/>
        </w:rPr>
        <w:t>children</w:t>
      </w:r>
      <w:proofErr w:type="spellEnd"/>
      <w:r w:rsidRPr="0029594E">
        <w:rPr>
          <w:color w:val="000000"/>
          <w:szCs w:val="18"/>
        </w:rPr>
        <w:t xml:space="preserve"> </w:t>
      </w:r>
      <w:proofErr w:type="spellStart"/>
      <w:r w:rsidRPr="0029594E">
        <w:rPr>
          <w:color w:val="000000"/>
          <w:szCs w:val="18"/>
        </w:rPr>
        <w:t>after</w:t>
      </w:r>
      <w:proofErr w:type="spellEnd"/>
      <w:r w:rsidRPr="0029594E">
        <w:rPr>
          <w:color w:val="000000"/>
          <w:szCs w:val="18"/>
        </w:rPr>
        <w:t xml:space="preserve"> high </w:t>
      </w:r>
      <w:proofErr w:type="spellStart"/>
      <w:r w:rsidRPr="0029594E">
        <w:rPr>
          <w:color w:val="000000"/>
          <w:szCs w:val="18"/>
        </w:rPr>
        <w:t>energy</w:t>
      </w:r>
      <w:proofErr w:type="spellEnd"/>
      <w:r w:rsidRPr="0029594E">
        <w:rPr>
          <w:color w:val="000000"/>
          <w:szCs w:val="18"/>
        </w:rPr>
        <w:t xml:space="preserve"> trauma.</w:t>
      </w:r>
      <w:r w:rsidRPr="0029594E">
        <w:rPr>
          <w:b/>
          <w:bCs/>
          <w:color w:val="000000"/>
          <w:szCs w:val="18"/>
        </w:rPr>
        <w:t xml:space="preserve"> S. Afr. j. </w:t>
      </w:r>
      <w:proofErr w:type="spellStart"/>
      <w:r w:rsidRPr="0029594E">
        <w:rPr>
          <w:b/>
          <w:bCs/>
          <w:color w:val="000000"/>
          <w:szCs w:val="18"/>
        </w:rPr>
        <w:t>surg</w:t>
      </w:r>
      <w:proofErr w:type="spellEnd"/>
      <w:proofErr w:type="gramStart"/>
      <w:r w:rsidRPr="0029594E">
        <w:rPr>
          <w:b/>
          <w:bCs/>
          <w:color w:val="000000"/>
          <w:szCs w:val="18"/>
        </w:rPr>
        <w:t>.</w:t>
      </w:r>
      <w:r w:rsidRPr="0029594E">
        <w:rPr>
          <w:color w:val="000000"/>
          <w:szCs w:val="18"/>
        </w:rPr>
        <w:t>,  Cape</w:t>
      </w:r>
      <w:proofErr w:type="gramEnd"/>
      <w:r w:rsidRPr="0029594E">
        <w:rPr>
          <w:color w:val="000000"/>
          <w:szCs w:val="18"/>
        </w:rPr>
        <w:t xml:space="preserve"> Town ,  v. 54, n. 2, p. 28-34,  </w:t>
      </w:r>
      <w:proofErr w:type="spellStart"/>
      <w:r w:rsidRPr="0029594E">
        <w:rPr>
          <w:color w:val="000000"/>
          <w:szCs w:val="18"/>
        </w:rPr>
        <w:t>June</w:t>
      </w:r>
      <w:proofErr w:type="spellEnd"/>
      <w:r w:rsidRPr="0029594E">
        <w:rPr>
          <w:color w:val="000000"/>
          <w:szCs w:val="18"/>
        </w:rPr>
        <w:t>  2016 .</w:t>
      </w:r>
    </w:p>
    <w:p w14:paraId="3E3607B6" w14:textId="77777777" w:rsidR="0029594E" w:rsidRDefault="0029594E" w:rsidP="0029594E">
      <w:pPr>
        <w:pStyle w:val="copyright1"/>
        <w:spacing w:before="240" w:beforeAutospacing="0" w:after="0" w:afterAutospacing="0"/>
        <w:jc w:val="both"/>
        <w:rPr>
          <w:color w:val="000000"/>
          <w:szCs w:val="18"/>
        </w:rPr>
      </w:pPr>
      <w:r w:rsidRPr="0029594E">
        <w:rPr>
          <w:color w:val="000000"/>
          <w:szCs w:val="18"/>
        </w:rPr>
        <w:t xml:space="preserve">TAZIMA, Maria de Fátima G. S.; VICENTE, </w:t>
      </w:r>
      <w:proofErr w:type="spellStart"/>
      <w:r w:rsidRPr="0029594E">
        <w:rPr>
          <w:color w:val="000000"/>
          <w:szCs w:val="18"/>
        </w:rPr>
        <w:t>Yvone</w:t>
      </w:r>
      <w:proofErr w:type="spellEnd"/>
      <w:r w:rsidRPr="0029594E">
        <w:rPr>
          <w:color w:val="000000"/>
          <w:szCs w:val="18"/>
        </w:rPr>
        <w:t xml:space="preserve"> A Morais de Andrade Vicente; MORIYA </w:t>
      </w:r>
      <w:proofErr w:type="spellStart"/>
      <w:r w:rsidRPr="0029594E">
        <w:rPr>
          <w:color w:val="000000"/>
          <w:szCs w:val="18"/>
        </w:rPr>
        <w:t>Takachi</w:t>
      </w:r>
      <w:proofErr w:type="spellEnd"/>
      <w:r w:rsidRPr="0029594E">
        <w:rPr>
          <w:color w:val="000000"/>
          <w:szCs w:val="18"/>
        </w:rPr>
        <w:t xml:space="preserve">. Laparotomia. </w:t>
      </w:r>
      <w:r w:rsidRPr="0029594E">
        <w:rPr>
          <w:b/>
          <w:color w:val="000000"/>
          <w:szCs w:val="18"/>
        </w:rPr>
        <w:t>Revista da Faculdade de Medicina de Ribeirão Preto.</w:t>
      </w:r>
      <w:r w:rsidRPr="0029594E">
        <w:rPr>
          <w:color w:val="000000"/>
          <w:szCs w:val="18"/>
        </w:rPr>
        <w:t xml:space="preserve">, Ribeirão Preto, v. 44, n. 1, p. 33-8, </w:t>
      </w:r>
    </w:p>
    <w:p w14:paraId="39D29A19" w14:textId="77777777" w:rsidR="0029594E" w:rsidRPr="0029594E" w:rsidRDefault="0029594E" w:rsidP="0029594E">
      <w:pPr>
        <w:pStyle w:val="copyright1"/>
        <w:spacing w:before="240" w:beforeAutospacing="0" w:after="0" w:afterAutospacing="0"/>
        <w:jc w:val="both"/>
        <w:rPr>
          <w:color w:val="000000"/>
          <w:szCs w:val="18"/>
        </w:rPr>
      </w:pPr>
      <w:r>
        <w:rPr>
          <w:rFonts w:cs="Arial"/>
          <w:color w:val="000000"/>
          <w:szCs w:val="18"/>
        </w:rPr>
        <w:t xml:space="preserve">KÖRNER, Markus; KRÖTZ, Michael M.; DEGENHART, </w:t>
      </w:r>
      <w:proofErr w:type="spellStart"/>
      <w:r>
        <w:rPr>
          <w:rFonts w:cs="Arial"/>
          <w:color w:val="000000"/>
          <w:szCs w:val="18"/>
        </w:rPr>
        <w:t>Cristoph</w:t>
      </w:r>
      <w:proofErr w:type="spellEnd"/>
      <w:r>
        <w:rPr>
          <w:rFonts w:cs="Arial"/>
          <w:color w:val="000000"/>
          <w:szCs w:val="18"/>
        </w:rPr>
        <w:t xml:space="preserve">; PFEIFER, Klaus-Jürgen; REISER, </w:t>
      </w:r>
      <w:proofErr w:type="spellStart"/>
      <w:r>
        <w:rPr>
          <w:rFonts w:cs="Arial"/>
          <w:color w:val="000000"/>
          <w:szCs w:val="18"/>
        </w:rPr>
        <w:t>Maximilian</w:t>
      </w:r>
      <w:proofErr w:type="spellEnd"/>
      <w:r>
        <w:rPr>
          <w:rFonts w:cs="Arial"/>
          <w:color w:val="000000"/>
          <w:szCs w:val="18"/>
        </w:rPr>
        <w:t xml:space="preserve"> F.; LEISENMAIER, Ulrich. </w:t>
      </w:r>
      <w:proofErr w:type="spellStart"/>
      <w:r>
        <w:rPr>
          <w:rFonts w:cs="Arial"/>
          <w:color w:val="000000"/>
        </w:rPr>
        <w:t>Current</w:t>
      </w:r>
      <w:proofErr w:type="spellEnd"/>
      <w:r>
        <w:rPr>
          <w:rFonts w:cs="Arial"/>
          <w:color w:val="000000"/>
        </w:rPr>
        <w:t xml:space="preserve"> Role </w:t>
      </w:r>
      <w:proofErr w:type="spellStart"/>
      <w:r>
        <w:rPr>
          <w:rFonts w:cs="Arial"/>
          <w:color w:val="000000"/>
        </w:rPr>
        <w:t>of</w:t>
      </w:r>
      <w:proofErr w:type="spellEnd"/>
      <w:r>
        <w:rPr>
          <w:rFonts w:cs="Arial"/>
          <w:color w:val="000000"/>
        </w:rPr>
        <w:t xml:space="preserve"> </w:t>
      </w:r>
      <w:proofErr w:type="spellStart"/>
      <w:r>
        <w:rPr>
          <w:rFonts w:cs="Arial"/>
          <w:color w:val="000000"/>
        </w:rPr>
        <w:t>Emergency</w:t>
      </w:r>
      <w:proofErr w:type="spellEnd"/>
      <w:r>
        <w:rPr>
          <w:rFonts w:cs="Arial"/>
          <w:color w:val="000000"/>
        </w:rPr>
        <w:t xml:space="preserve"> US in </w:t>
      </w:r>
      <w:proofErr w:type="spellStart"/>
      <w:r>
        <w:rPr>
          <w:rFonts w:cs="Arial"/>
          <w:color w:val="000000"/>
        </w:rPr>
        <w:t>Patients</w:t>
      </w:r>
      <w:proofErr w:type="spellEnd"/>
      <w:r>
        <w:rPr>
          <w:rFonts w:cs="Arial"/>
          <w:color w:val="000000"/>
        </w:rPr>
        <w:t xml:space="preserve"> </w:t>
      </w:r>
      <w:proofErr w:type="spellStart"/>
      <w:r>
        <w:rPr>
          <w:rFonts w:cs="Arial"/>
          <w:color w:val="000000"/>
        </w:rPr>
        <w:t>with</w:t>
      </w:r>
      <w:proofErr w:type="spellEnd"/>
      <w:r>
        <w:rPr>
          <w:rFonts w:cs="Arial"/>
          <w:color w:val="000000"/>
        </w:rPr>
        <w:t xml:space="preserve"> Major Trauma. </w:t>
      </w:r>
      <w:proofErr w:type="spellStart"/>
      <w:r>
        <w:rPr>
          <w:rFonts w:cs="Arial"/>
          <w:color w:val="000000"/>
        </w:rPr>
        <w:t>RadioGraphics</w:t>
      </w:r>
      <w:proofErr w:type="spellEnd"/>
      <w:r>
        <w:rPr>
          <w:rFonts w:cs="Arial"/>
          <w:color w:val="000000"/>
        </w:rPr>
        <w:t xml:space="preserve">., Canadá, v.28, n.1, </w:t>
      </w:r>
      <w:proofErr w:type="gramStart"/>
      <w:r>
        <w:rPr>
          <w:rFonts w:cs="Arial"/>
          <w:color w:val="000000"/>
        </w:rPr>
        <w:t>Jan.</w:t>
      </w:r>
      <w:proofErr w:type="gramEnd"/>
      <w:r>
        <w:rPr>
          <w:rFonts w:cs="Arial"/>
          <w:color w:val="000000"/>
        </w:rPr>
        <w:t xml:space="preserve"> 2008.</w:t>
      </w:r>
    </w:p>
    <w:p w14:paraId="5F6E87C6" w14:textId="77777777" w:rsidR="0029594E" w:rsidRPr="00D56E17" w:rsidRDefault="0029594E" w:rsidP="00D56E17">
      <w:pPr>
        <w:pStyle w:val="copyright1"/>
        <w:spacing w:before="240" w:beforeAutospacing="0" w:after="0" w:afterAutospacing="0"/>
        <w:jc w:val="both"/>
        <w:rPr>
          <w:color w:val="000000"/>
          <w:sz w:val="48"/>
          <w:szCs w:val="20"/>
        </w:rPr>
      </w:pPr>
    </w:p>
    <w:p w14:paraId="2E5B96D7" w14:textId="77777777" w:rsidR="00D56E17" w:rsidRPr="00D56E17" w:rsidRDefault="00D56E17" w:rsidP="00D56E17">
      <w:pPr>
        <w:spacing w:line="360" w:lineRule="auto"/>
        <w:jc w:val="both"/>
        <w:rPr>
          <w:rFonts w:ascii="Times New Roman" w:hAnsi="Times New Roman" w:cs="Times New Roman"/>
          <w:color w:val="000000"/>
          <w:sz w:val="24"/>
          <w:szCs w:val="18"/>
        </w:rPr>
      </w:pPr>
    </w:p>
    <w:p w14:paraId="0AB67CC4" w14:textId="77777777" w:rsidR="00D56E17" w:rsidRPr="00D56E17" w:rsidRDefault="00D56E17" w:rsidP="00B731D4">
      <w:pPr>
        <w:spacing w:line="240" w:lineRule="auto"/>
        <w:rPr>
          <w:rFonts w:ascii="Times New Roman" w:hAnsi="Times New Roman" w:cs="Times New Roman"/>
          <w:b/>
          <w:bCs/>
          <w:sz w:val="24"/>
          <w:szCs w:val="24"/>
        </w:rPr>
      </w:pPr>
    </w:p>
    <w:sectPr w:rsidR="00D56E17" w:rsidRPr="00D56E17" w:rsidSect="00746543">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F0"/>
    <w:rsid w:val="000118F0"/>
    <w:rsid w:val="0029594E"/>
    <w:rsid w:val="002D4A22"/>
    <w:rsid w:val="00746543"/>
    <w:rsid w:val="00B731D4"/>
    <w:rsid w:val="00D341BA"/>
    <w:rsid w:val="00D56E17"/>
    <w:rsid w:val="00E03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57DF"/>
  <w15:chartTrackingRefBased/>
  <w15:docId w15:val="{59BD1365-E98A-41F9-9FCD-16B42838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18F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03D00"/>
    <w:rPr>
      <w:color w:val="0563C1" w:themeColor="hyperlink"/>
      <w:u w:val="single"/>
    </w:rPr>
  </w:style>
  <w:style w:type="character" w:styleId="MenoPendente">
    <w:name w:val="Unresolved Mention"/>
    <w:basedOn w:val="Fontepargpadro"/>
    <w:uiPriority w:val="99"/>
    <w:semiHidden/>
    <w:unhideWhenUsed/>
    <w:rsid w:val="00E03D00"/>
    <w:rPr>
      <w:color w:val="605E5C"/>
      <w:shd w:val="clear" w:color="auto" w:fill="E1DFDD"/>
    </w:rPr>
  </w:style>
  <w:style w:type="paragraph" w:customStyle="1" w:styleId="copyright1">
    <w:name w:val="copyright1"/>
    <w:basedOn w:val="Normal"/>
    <w:rsid w:val="00D56E1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7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ansoaresleitao@gmail.com" TargetMode="External"/><Relationship Id="rId5" Type="http://schemas.openxmlformats.org/officeDocument/2006/relationships/hyperlink" Target="mailto:matheusthorpe@gmail.com" TargetMode="External"/><Relationship Id="rId4" Type="http://schemas.openxmlformats.org/officeDocument/2006/relationships/hyperlink" Target="mailto:vinicius_enrico@hot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1053</Words>
  <Characters>5690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Thorpe</dc:creator>
  <cp:keywords/>
  <dc:description/>
  <cp:lastModifiedBy>Matheus Thorpe</cp:lastModifiedBy>
  <cp:revision>2</cp:revision>
  <dcterms:created xsi:type="dcterms:W3CDTF">2019-10-29T02:55:00Z</dcterms:created>
  <dcterms:modified xsi:type="dcterms:W3CDTF">2019-10-29T02:55:00Z</dcterms:modified>
</cp:coreProperties>
</file>