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15A4D" w14:textId="54BDC10A" w:rsidR="006672DB" w:rsidRPr="00EF619E" w:rsidRDefault="006672DB" w:rsidP="00EF619E">
      <w:pPr>
        <w:jc w:val="both"/>
        <w:rPr>
          <w:rFonts w:ascii="Times New Roman" w:eastAsia="Arial Nova" w:hAnsi="Times New Roman" w:cs="Times New Roman"/>
          <w:b/>
          <w:bCs/>
          <w:kern w:val="0"/>
          <w:sz w:val="28"/>
          <w:szCs w:val="28"/>
          <w14:ligatures w14:val="none"/>
        </w:rPr>
      </w:pPr>
      <w:r>
        <w:rPr>
          <w:rFonts w:ascii="Times New Roman" w:eastAsia="Arial Nova" w:hAnsi="Times New Roman" w:cs="Times New Roman"/>
          <w:b/>
          <w:bCs/>
          <w:kern w:val="0"/>
          <w:sz w:val="28"/>
          <w:szCs w:val="28"/>
          <w14:ligatures w14:val="none"/>
        </w:rPr>
        <w:t xml:space="preserve">USO DO </w:t>
      </w:r>
      <w:r w:rsidRPr="00A500F4">
        <w:rPr>
          <w:rFonts w:ascii="Times New Roman" w:eastAsia="Arial Nova" w:hAnsi="Times New Roman" w:cs="Times New Roman"/>
          <w:b/>
          <w:bCs/>
          <w:i/>
          <w:iCs/>
          <w:kern w:val="0"/>
          <w:sz w:val="28"/>
          <w:szCs w:val="28"/>
          <w14:ligatures w14:val="none"/>
        </w:rPr>
        <w:t>PULSAR TM</w:t>
      </w:r>
      <w:r w:rsidRPr="00A500F4">
        <w:rPr>
          <w:rFonts w:ascii="Times New Roman" w:eastAsia="Arial Nova" w:hAnsi="Times New Roman" w:cs="Times New Roman"/>
          <w:b/>
          <w:bCs/>
          <w:i/>
          <w:iCs/>
          <w:kern w:val="0"/>
          <w:sz w:val="28"/>
          <w:szCs w:val="28"/>
          <w:vertAlign w:val="superscript"/>
          <w14:ligatures w14:val="none"/>
        </w:rPr>
        <w:t>II</w:t>
      </w:r>
      <w:r w:rsidRPr="00A500F4">
        <w:rPr>
          <w:rFonts w:ascii="Times New Roman" w:eastAsia="Arial Nova" w:hAnsi="Times New Roman" w:cs="Times New Roman"/>
          <w:b/>
          <w:bCs/>
          <w:i/>
          <w:iCs/>
          <w:kern w:val="0"/>
          <w:sz w:val="28"/>
          <w:szCs w:val="28"/>
          <w14:ligatures w14:val="none"/>
        </w:rPr>
        <w:t xml:space="preserve"> </w:t>
      </w:r>
      <w:r w:rsidR="00E53DBB" w:rsidRPr="00A500F4">
        <w:rPr>
          <w:rFonts w:ascii="Times New Roman" w:eastAsia="Arial Nova" w:hAnsi="Times New Roman" w:cs="Times New Roman"/>
          <w:b/>
          <w:bCs/>
          <w:i/>
          <w:iCs/>
          <w:kern w:val="0"/>
          <w:sz w:val="28"/>
          <w:szCs w:val="28"/>
          <w14:ligatures w14:val="none"/>
        </w:rPr>
        <w:t>AWI</w:t>
      </w:r>
      <w:r w:rsidR="00E53DBB">
        <w:rPr>
          <w:rFonts w:ascii="Times New Roman" w:eastAsia="Arial Nova" w:hAnsi="Times New Roman" w:cs="Times New Roman"/>
          <w:b/>
          <w:bCs/>
          <w:kern w:val="0"/>
          <w:sz w:val="28"/>
          <w:szCs w:val="28"/>
          <w14:ligatures w14:val="none"/>
        </w:rPr>
        <w:t xml:space="preserve"> </w:t>
      </w:r>
      <w:r>
        <w:rPr>
          <w:rFonts w:ascii="Times New Roman" w:eastAsia="Arial Nova" w:hAnsi="Times New Roman" w:cs="Times New Roman"/>
          <w:b/>
          <w:bCs/>
          <w:kern w:val="0"/>
          <w:sz w:val="28"/>
          <w:szCs w:val="28"/>
          <w14:ligatures w14:val="none"/>
        </w:rPr>
        <w:t xml:space="preserve">COMO ESTRATÉGIA DE TRATAMENTO DA FERIDA PARA PRESERVAÇÃO DE MEMBRO DE PESSOA COM DIABETES: UM RELATO DE </w:t>
      </w:r>
      <w:r w:rsidR="00EE3BA9">
        <w:rPr>
          <w:rFonts w:ascii="Times New Roman" w:eastAsia="Arial Nova" w:hAnsi="Times New Roman" w:cs="Times New Roman"/>
          <w:b/>
          <w:bCs/>
          <w:kern w:val="0"/>
          <w:sz w:val="28"/>
          <w:szCs w:val="28"/>
          <w14:ligatures w14:val="none"/>
        </w:rPr>
        <w:t>EXPERIÊNCIA</w:t>
      </w:r>
    </w:p>
    <w:p w14:paraId="11646608" w14:textId="77777777" w:rsidR="00EF619E" w:rsidRDefault="00EF619E" w:rsidP="00500F41">
      <w:pPr>
        <w:jc w:val="both"/>
        <w:rPr>
          <w:rFonts w:ascii="Times New Roman" w:eastAsia="Arial" w:hAnsi="Times New Roman" w:cs="Times New Roman"/>
          <w:b/>
          <w:bCs/>
          <w:color w:val="000000"/>
          <w:kern w:val="0"/>
          <w:sz w:val="24"/>
          <w:szCs w:val="24"/>
          <w14:ligatures w14:val="none"/>
        </w:rPr>
      </w:pPr>
      <w:r w:rsidRPr="00EF619E">
        <w:rPr>
          <w:rFonts w:ascii="Times New Roman" w:eastAsia="Arial" w:hAnsi="Times New Roman" w:cs="Times New Roman"/>
          <w:b/>
          <w:bCs/>
          <w:color w:val="000000"/>
          <w:kern w:val="0"/>
          <w:sz w:val="24"/>
          <w:szCs w:val="24"/>
          <w14:ligatures w14:val="none"/>
        </w:rPr>
        <w:t xml:space="preserve">Introdução </w:t>
      </w:r>
    </w:p>
    <w:p w14:paraId="7436CD60" w14:textId="4B817324" w:rsidR="00355B42" w:rsidRPr="00670FE8" w:rsidRDefault="00355B42" w:rsidP="00500F41">
      <w:pPr>
        <w:jc w:val="both"/>
        <w:rPr>
          <w:rFonts w:ascii="Times New Roman" w:eastAsia="Arial" w:hAnsi="Times New Roman" w:cs="Times New Roman"/>
          <w:color w:val="000000"/>
          <w:kern w:val="0"/>
          <w:sz w:val="24"/>
          <w:szCs w:val="24"/>
          <w14:ligatures w14:val="none"/>
        </w:rPr>
      </w:pPr>
      <w:r w:rsidRPr="00670FE8">
        <w:rPr>
          <w:rFonts w:ascii="Times New Roman" w:eastAsia="Arial" w:hAnsi="Times New Roman" w:cs="Times New Roman"/>
          <w:color w:val="000000"/>
          <w:kern w:val="0"/>
          <w:sz w:val="24"/>
          <w:szCs w:val="24"/>
          <w14:ligatures w14:val="none"/>
        </w:rPr>
        <w:t xml:space="preserve">Diabetes </w:t>
      </w:r>
      <w:r w:rsidR="00161434">
        <w:rPr>
          <w:rFonts w:ascii="Times New Roman" w:eastAsia="Arial" w:hAnsi="Times New Roman" w:cs="Times New Roman"/>
          <w:color w:val="000000"/>
          <w:kern w:val="0"/>
          <w:sz w:val="24"/>
          <w:szCs w:val="24"/>
          <w14:ligatures w14:val="none"/>
        </w:rPr>
        <w:t xml:space="preserve">Mellitus </w:t>
      </w:r>
      <w:r w:rsidRPr="00670FE8">
        <w:rPr>
          <w:rFonts w:ascii="Times New Roman" w:eastAsia="Arial" w:hAnsi="Times New Roman" w:cs="Times New Roman"/>
          <w:color w:val="000000"/>
          <w:kern w:val="0"/>
          <w:sz w:val="24"/>
          <w:szCs w:val="24"/>
          <w14:ligatures w14:val="none"/>
        </w:rPr>
        <w:t xml:space="preserve">é uma doença metabólica caracterizada por estados hiperglicêmicos, este fator resulta em efeitos deletérios em </w:t>
      </w:r>
      <w:r w:rsidR="00670FE8" w:rsidRPr="00670FE8">
        <w:rPr>
          <w:rFonts w:ascii="Times New Roman" w:eastAsia="Arial" w:hAnsi="Times New Roman" w:cs="Times New Roman"/>
          <w:color w:val="000000"/>
          <w:kern w:val="0"/>
          <w:sz w:val="24"/>
          <w:szCs w:val="24"/>
          <w14:ligatures w14:val="none"/>
        </w:rPr>
        <w:t>vasos e artérias acarretando problemas sistêmicas como complicações neurovasculares e periféricos, nefropatia diabética, retinopatia</w:t>
      </w:r>
      <w:r w:rsidR="00DF5DDC">
        <w:rPr>
          <w:rFonts w:ascii="Times New Roman" w:eastAsia="Arial" w:hAnsi="Times New Roman" w:cs="Times New Roman"/>
          <w:color w:val="000000"/>
          <w:kern w:val="0"/>
          <w:sz w:val="24"/>
          <w:szCs w:val="24"/>
          <w14:ligatures w14:val="none"/>
        </w:rPr>
        <w:t xml:space="preserve"> diabética</w:t>
      </w:r>
      <w:r w:rsidR="00670FE8" w:rsidRPr="00670FE8">
        <w:rPr>
          <w:rFonts w:ascii="Times New Roman" w:eastAsia="Arial" w:hAnsi="Times New Roman" w:cs="Times New Roman"/>
          <w:color w:val="000000"/>
          <w:kern w:val="0"/>
          <w:sz w:val="24"/>
          <w:szCs w:val="24"/>
          <w14:ligatures w14:val="none"/>
        </w:rPr>
        <w:t>, neuropatia, lesões ulceradas nos pés de pessoas com diabetes</w:t>
      </w:r>
      <w:r w:rsidR="00DF5DDC">
        <w:rPr>
          <w:rFonts w:ascii="Times New Roman" w:eastAsia="Arial" w:hAnsi="Times New Roman" w:cs="Times New Roman"/>
          <w:color w:val="000000"/>
          <w:kern w:val="0"/>
          <w:sz w:val="24"/>
          <w:szCs w:val="24"/>
          <w14:ligatures w14:val="none"/>
        </w:rPr>
        <w:t xml:space="preserve"> que apresentam manifestações </w:t>
      </w:r>
      <w:r w:rsidR="00594D73">
        <w:rPr>
          <w:rFonts w:ascii="Times New Roman" w:eastAsia="Arial" w:hAnsi="Times New Roman" w:cs="Times New Roman"/>
          <w:color w:val="000000"/>
          <w:kern w:val="0"/>
          <w:sz w:val="24"/>
          <w:szCs w:val="24"/>
          <w14:ligatures w14:val="none"/>
        </w:rPr>
        <w:t>complexas.</w:t>
      </w:r>
    </w:p>
    <w:p w14:paraId="6A2346A2" w14:textId="01A5F2CE" w:rsidR="00670FE8" w:rsidRDefault="00594D73" w:rsidP="00500F41">
      <w:pPr>
        <w:jc w:val="both"/>
        <w:rPr>
          <w:rFonts w:ascii="Times New Roman" w:eastAsia="Arial" w:hAnsi="Times New Roman" w:cs="Times New Roman"/>
          <w:color w:val="000000"/>
          <w:kern w:val="0"/>
          <w:sz w:val="24"/>
          <w:szCs w:val="24"/>
          <w14:ligatures w14:val="none"/>
        </w:rPr>
      </w:pPr>
      <w:r>
        <w:rPr>
          <w:rFonts w:ascii="Times New Roman" w:eastAsia="Arial" w:hAnsi="Times New Roman" w:cs="Times New Roman"/>
          <w:color w:val="000000"/>
          <w:kern w:val="0"/>
          <w:sz w:val="24"/>
          <w:szCs w:val="24"/>
          <w14:ligatures w14:val="none"/>
        </w:rPr>
        <w:t>Em seu perfil epidemiológico, s</w:t>
      </w:r>
      <w:r w:rsidR="00670FE8" w:rsidRPr="00670FE8">
        <w:rPr>
          <w:rFonts w:ascii="Times New Roman" w:eastAsia="Arial" w:hAnsi="Times New Roman" w:cs="Times New Roman"/>
          <w:color w:val="000000"/>
          <w:kern w:val="0"/>
          <w:sz w:val="24"/>
          <w:szCs w:val="24"/>
          <w14:ligatures w14:val="none"/>
        </w:rPr>
        <w:t xml:space="preserve">egundo o </w:t>
      </w:r>
      <w:r w:rsidR="00670FE8" w:rsidRPr="00670FE8">
        <w:rPr>
          <w:rFonts w:ascii="Times New Roman" w:eastAsia="Arial" w:hAnsi="Times New Roman" w:cs="Times New Roman"/>
          <w:i/>
          <w:iCs/>
          <w:color w:val="000000"/>
          <w:kern w:val="0"/>
          <w:sz w:val="24"/>
          <w:szCs w:val="24"/>
          <w14:ligatures w14:val="none"/>
        </w:rPr>
        <w:t>International Diabetes Federation</w:t>
      </w:r>
      <w:r w:rsidR="00670FE8" w:rsidRPr="00670FE8">
        <w:rPr>
          <w:rFonts w:ascii="Times New Roman" w:eastAsia="Arial" w:hAnsi="Times New Roman" w:cs="Times New Roman"/>
          <w:color w:val="000000"/>
          <w:kern w:val="0"/>
          <w:sz w:val="24"/>
          <w:szCs w:val="24"/>
          <w14:ligatures w14:val="none"/>
        </w:rPr>
        <w:t xml:space="preserve"> (IDF) no ano de 2020 existiam no mundo 463 milhões de pessoas com DM no mundo, em uma nova atualização de dados epidemiológicos do IDF no ano de 2021 foi identificado 563 milhões de pessoas com DM no mundo, em uma projeção realizada pelo IDF é que no ano de 2030 tenhamos 643 milhões de pessoas com DM e no ano de 2045 é de 783 milhões de pessoas com DM no mundo. </w:t>
      </w:r>
    </w:p>
    <w:p w14:paraId="4C478102" w14:textId="3BF9684E" w:rsidR="00670FE8" w:rsidRPr="00670FE8" w:rsidRDefault="00670FE8" w:rsidP="00500F41">
      <w:pPr>
        <w:jc w:val="both"/>
        <w:rPr>
          <w:rFonts w:ascii="Times New Roman" w:eastAsia="Arial" w:hAnsi="Times New Roman" w:cs="Times New Roman"/>
          <w:color w:val="000000"/>
          <w:kern w:val="0"/>
          <w:sz w:val="24"/>
          <w:szCs w:val="24"/>
          <w14:ligatures w14:val="none"/>
        </w:rPr>
      </w:pPr>
      <w:r w:rsidRPr="00670FE8">
        <w:rPr>
          <w:rFonts w:ascii="Times New Roman" w:eastAsia="Arial" w:hAnsi="Times New Roman" w:cs="Times New Roman"/>
          <w:color w:val="000000"/>
          <w:kern w:val="0"/>
          <w:sz w:val="24"/>
          <w:szCs w:val="24"/>
          <w14:ligatures w14:val="none"/>
        </w:rPr>
        <w:t>No Brasil segundo a Sociedade Brasileira de Diabetes no ano de 2020 foi constatado que 17 milhões de pessoas vivem com a doença (IDF, 2021). Além disso, 541 milhões de pessoas são  estima-se que tenha prejudicado a tolerância à glicose em 2021. Estima-se também que mais de 6,7 milhões de pessoas com idade 20 a 79 anos de idade morrerão por causas relacionadas ao diabetes em 2021, e que a cada 20 segundos uma pessoa tem o membro amputado por complicações do DM (IDF, 2021).</w:t>
      </w:r>
    </w:p>
    <w:p w14:paraId="752B5FEC" w14:textId="77777777" w:rsidR="00670FE8" w:rsidRPr="00C43EB6" w:rsidRDefault="00670FE8" w:rsidP="00500F41">
      <w:pPr>
        <w:jc w:val="both"/>
        <w:rPr>
          <w:rFonts w:ascii="Times New Roman" w:eastAsia="Arial" w:hAnsi="Times New Roman" w:cs="Times New Roman"/>
          <w:color w:val="000000"/>
          <w:kern w:val="0"/>
          <w:sz w:val="24"/>
          <w:szCs w:val="24"/>
          <w14:ligatures w14:val="none"/>
        </w:rPr>
      </w:pPr>
      <w:r w:rsidRPr="00670FE8">
        <w:rPr>
          <w:rFonts w:ascii="Times New Roman" w:eastAsia="Arial" w:hAnsi="Times New Roman" w:cs="Times New Roman"/>
          <w:color w:val="000000"/>
          <w:kern w:val="0"/>
          <w:sz w:val="24"/>
          <w:szCs w:val="24"/>
          <w14:ligatures w14:val="none"/>
        </w:rPr>
        <w:t xml:space="preserve">As inovações tecnológicas para tratamento de feridas a cada ano vem crescendo e ganhando mais espaços mundiais, com isso as dimensões de conhecimentos e estratégias </w:t>
      </w:r>
      <w:r w:rsidRPr="00C43EB6">
        <w:rPr>
          <w:rFonts w:ascii="Times New Roman" w:eastAsia="Arial" w:hAnsi="Times New Roman" w:cs="Times New Roman"/>
          <w:color w:val="000000"/>
          <w:kern w:val="0"/>
          <w:sz w:val="24"/>
          <w:szCs w:val="24"/>
          <w14:ligatures w14:val="none"/>
        </w:rPr>
        <w:t xml:space="preserve">instrumentais dos profissionais de saúde também. </w:t>
      </w:r>
    </w:p>
    <w:p w14:paraId="606C2C24" w14:textId="4EA814CE" w:rsidR="00355B42" w:rsidRPr="00DE6CC3" w:rsidRDefault="00670FE8" w:rsidP="00500F41">
      <w:pPr>
        <w:jc w:val="both"/>
        <w:rPr>
          <w:rFonts w:ascii="Times New Roman" w:hAnsi="Times New Roman" w:cs="Times New Roman"/>
          <w:sz w:val="24"/>
          <w:szCs w:val="24"/>
        </w:rPr>
      </w:pPr>
      <w:r w:rsidRPr="00C43EB6">
        <w:rPr>
          <w:rFonts w:ascii="Times New Roman" w:eastAsia="Arial" w:hAnsi="Times New Roman" w:cs="Times New Roman"/>
          <w:color w:val="000000"/>
          <w:kern w:val="0"/>
          <w:sz w:val="24"/>
          <w:szCs w:val="24"/>
          <w14:ligatures w14:val="none"/>
        </w:rPr>
        <w:t xml:space="preserve">A terapia de irrigação ou lavagem fornece um mecanismo de limpeza e quebra do tecido desvitalizado por meio de </w:t>
      </w:r>
      <w:r w:rsidR="00355B42" w:rsidRPr="00C43EB6">
        <w:rPr>
          <w:rFonts w:ascii="Times New Roman" w:hAnsi="Times New Roman" w:cs="Times New Roman"/>
          <w:sz w:val="24"/>
          <w:szCs w:val="24"/>
        </w:rPr>
        <w:t xml:space="preserve">um jato pulsátil pressurizado de </w:t>
      </w:r>
      <w:r w:rsidRPr="00C43EB6">
        <w:rPr>
          <w:rFonts w:ascii="Times New Roman" w:hAnsi="Times New Roman" w:cs="Times New Roman"/>
          <w:sz w:val="24"/>
          <w:szCs w:val="24"/>
        </w:rPr>
        <w:t>solução salina.</w:t>
      </w:r>
      <w:r w:rsidR="00355B42" w:rsidRPr="00C43EB6">
        <w:rPr>
          <w:rFonts w:ascii="Times New Roman" w:hAnsi="Times New Roman" w:cs="Times New Roman"/>
          <w:sz w:val="24"/>
          <w:szCs w:val="24"/>
        </w:rPr>
        <w:t xml:space="preserve"> </w:t>
      </w:r>
      <w:r w:rsidRPr="00C43EB6">
        <w:rPr>
          <w:rFonts w:ascii="Times New Roman" w:hAnsi="Times New Roman" w:cs="Times New Roman"/>
          <w:sz w:val="24"/>
          <w:szCs w:val="24"/>
        </w:rPr>
        <w:t xml:space="preserve">Este manejo é feito por meio de um dispositivo único </w:t>
      </w:r>
      <w:r w:rsidR="00C43EB6">
        <w:rPr>
          <w:rFonts w:ascii="Times New Roman" w:hAnsi="Times New Roman" w:cs="Times New Roman"/>
          <w:sz w:val="24"/>
          <w:szCs w:val="24"/>
        </w:rPr>
        <w:t xml:space="preserve">e econômico </w:t>
      </w:r>
      <w:r w:rsidRPr="00C43EB6">
        <w:rPr>
          <w:rFonts w:ascii="Times New Roman" w:hAnsi="Times New Roman" w:cs="Times New Roman"/>
          <w:sz w:val="24"/>
          <w:szCs w:val="24"/>
        </w:rPr>
        <w:t>composto por uma ponteira descartável e estéril, uma bolsa coletora do fluido, bateria, um irrigador e um adaptador de 3 vias para solução salina</w:t>
      </w:r>
      <w:r w:rsidR="00C43EB6" w:rsidRPr="00C43EB6">
        <w:rPr>
          <w:rFonts w:ascii="Times New Roman" w:hAnsi="Times New Roman" w:cs="Times New Roman"/>
          <w:sz w:val="24"/>
          <w:szCs w:val="24"/>
        </w:rPr>
        <w:t xml:space="preserve">, </w:t>
      </w:r>
      <w:r w:rsidR="00355B42" w:rsidRPr="00C43EB6">
        <w:rPr>
          <w:rFonts w:ascii="Times New Roman" w:hAnsi="Times New Roman" w:cs="Times New Roman"/>
          <w:sz w:val="24"/>
          <w:szCs w:val="24"/>
        </w:rPr>
        <w:t>de modo que a contaminação cruzada é improvável</w:t>
      </w:r>
      <w:r w:rsidR="00DE6CC3">
        <w:rPr>
          <w:rFonts w:ascii="Times New Roman" w:hAnsi="Times New Roman" w:cs="Times New Roman"/>
          <w:sz w:val="24"/>
          <w:szCs w:val="24"/>
        </w:rPr>
        <w:t xml:space="preserve"> (JAMES et al, 2013)</w:t>
      </w:r>
    </w:p>
    <w:p w14:paraId="20F350CF" w14:textId="17966EAD" w:rsidR="005C0C30" w:rsidRPr="004B5D79" w:rsidRDefault="00EF619E" w:rsidP="00500F41">
      <w:pPr>
        <w:jc w:val="both"/>
        <w:rPr>
          <w:rFonts w:ascii="Times New Roman" w:hAnsi="Times New Roman" w:cs="Times New Roman"/>
          <w:b/>
          <w:bCs/>
          <w:sz w:val="24"/>
          <w:szCs w:val="24"/>
        </w:rPr>
      </w:pPr>
      <w:r w:rsidRPr="004B5D79">
        <w:rPr>
          <w:rFonts w:ascii="Times New Roman" w:hAnsi="Times New Roman" w:cs="Times New Roman"/>
          <w:b/>
          <w:bCs/>
          <w:sz w:val="24"/>
          <w:szCs w:val="24"/>
        </w:rPr>
        <w:t>Objetivo</w:t>
      </w:r>
    </w:p>
    <w:p w14:paraId="5DDCD5AA" w14:textId="0606CB11" w:rsidR="00EF619E" w:rsidRPr="004B5D79" w:rsidRDefault="00EF619E" w:rsidP="00500F41">
      <w:pPr>
        <w:jc w:val="both"/>
        <w:rPr>
          <w:rFonts w:ascii="Times New Roman" w:hAnsi="Times New Roman" w:cs="Times New Roman"/>
          <w:sz w:val="24"/>
          <w:szCs w:val="24"/>
        </w:rPr>
      </w:pPr>
      <w:r w:rsidRPr="004B5D79">
        <w:rPr>
          <w:rFonts w:ascii="Times New Roman" w:hAnsi="Times New Roman" w:cs="Times New Roman"/>
          <w:sz w:val="24"/>
          <w:szCs w:val="24"/>
        </w:rPr>
        <w:t xml:space="preserve">Relatar a experiência do uso </w:t>
      </w:r>
      <w:r w:rsidR="009F4160">
        <w:rPr>
          <w:rFonts w:ascii="Times New Roman" w:hAnsi="Times New Roman" w:cs="Times New Roman"/>
          <w:sz w:val="24"/>
          <w:szCs w:val="24"/>
        </w:rPr>
        <w:t>do</w:t>
      </w:r>
      <w:r w:rsidRPr="004B5D79">
        <w:rPr>
          <w:rFonts w:ascii="Times New Roman" w:hAnsi="Times New Roman" w:cs="Times New Roman"/>
          <w:sz w:val="24"/>
          <w:szCs w:val="24"/>
        </w:rPr>
        <w:t xml:space="preserve"> </w:t>
      </w:r>
      <w:r w:rsidR="00AC40C7" w:rsidRPr="00EE3BA9">
        <w:rPr>
          <w:rFonts w:ascii="Times New Roman" w:hAnsi="Times New Roman" w:cs="Times New Roman"/>
          <w:i/>
          <w:iCs/>
          <w:sz w:val="24"/>
          <w:szCs w:val="24"/>
        </w:rPr>
        <w:t>P</w:t>
      </w:r>
      <w:r w:rsidR="00EE3BA9" w:rsidRPr="00EE3BA9">
        <w:rPr>
          <w:rFonts w:ascii="Times New Roman" w:hAnsi="Times New Roman" w:cs="Times New Roman"/>
          <w:i/>
          <w:iCs/>
          <w:sz w:val="24"/>
          <w:szCs w:val="24"/>
        </w:rPr>
        <w:t>ulsar</w:t>
      </w:r>
      <w:r w:rsidR="00AC40C7" w:rsidRPr="00EE3BA9">
        <w:rPr>
          <w:rFonts w:ascii="Times New Roman" w:hAnsi="Times New Roman" w:cs="Times New Roman"/>
          <w:i/>
          <w:iCs/>
          <w:sz w:val="24"/>
          <w:szCs w:val="24"/>
        </w:rPr>
        <w:t xml:space="preserve"> TM</w:t>
      </w:r>
      <w:r w:rsidR="00AC40C7" w:rsidRPr="00EE3BA9">
        <w:rPr>
          <w:rFonts w:ascii="Times New Roman" w:hAnsi="Times New Roman" w:cs="Times New Roman"/>
          <w:i/>
          <w:iCs/>
          <w:sz w:val="24"/>
          <w:szCs w:val="24"/>
          <w:vertAlign w:val="superscript"/>
        </w:rPr>
        <w:t>II</w:t>
      </w:r>
      <w:r w:rsidR="00AC40C7" w:rsidRPr="00EE3BA9">
        <w:rPr>
          <w:rFonts w:ascii="Times New Roman" w:hAnsi="Times New Roman" w:cs="Times New Roman"/>
          <w:i/>
          <w:iCs/>
          <w:sz w:val="24"/>
          <w:szCs w:val="24"/>
        </w:rPr>
        <w:t xml:space="preserve"> AWI</w:t>
      </w:r>
      <w:r w:rsidR="00AC40C7" w:rsidRPr="00AC40C7">
        <w:rPr>
          <w:rFonts w:ascii="Times New Roman" w:hAnsi="Times New Roman" w:cs="Times New Roman"/>
          <w:b/>
          <w:bCs/>
          <w:sz w:val="24"/>
          <w:szCs w:val="24"/>
        </w:rPr>
        <w:t xml:space="preserve"> </w:t>
      </w:r>
      <w:r w:rsidRPr="004B5D79">
        <w:rPr>
          <w:rFonts w:ascii="Times New Roman" w:hAnsi="Times New Roman" w:cs="Times New Roman"/>
          <w:sz w:val="24"/>
          <w:szCs w:val="24"/>
        </w:rPr>
        <w:t>com função de desbridamento</w:t>
      </w:r>
      <w:r w:rsidR="00AC40C7">
        <w:rPr>
          <w:rFonts w:ascii="Times New Roman" w:hAnsi="Times New Roman" w:cs="Times New Roman"/>
          <w:sz w:val="24"/>
          <w:szCs w:val="24"/>
        </w:rPr>
        <w:t xml:space="preserve"> mecânico com ação</w:t>
      </w:r>
      <w:r w:rsidRPr="004B5D79">
        <w:rPr>
          <w:rFonts w:ascii="Times New Roman" w:hAnsi="Times New Roman" w:cs="Times New Roman"/>
          <w:sz w:val="24"/>
          <w:szCs w:val="24"/>
        </w:rPr>
        <w:t xml:space="preserve"> hidroterápic</w:t>
      </w:r>
      <w:r w:rsidR="00AC40C7">
        <w:rPr>
          <w:rFonts w:ascii="Times New Roman" w:hAnsi="Times New Roman" w:cs="Times New Roman"/>
          <w:sz w:val="24"/>
          <w:szCs w:val="24"/>
        </w:rPr>
        <w:t>a</w:t>
      </w:r>
      <w:r w:rsidRPr="004B5D79">
        <w:rPr>
          <w:rFonts w:ascii="Times New Roman" w:hAnsi="Times New Roman" w:cs="Times New Roman"/>
          <w:sz w:val="24"/>
          <w:szCs w:val="24"/>
        </w:rPr>
        <w:t xml:space="preserve"> pulsátil </w:t>
      </w:r>
      <w:r w:rsidR="00DE6CC3">
        <w:rPr>
          <w:rFonts w:ascii="Times New Roman" w:hAnsi="Times New Roman" w:cs="Times New Roman"/>
          <w:sz w:val="24"/>
          <w:szCs w:val="24"/>
        </w:rPr>
        <w:t>como estratégia d</w:t>
      </w:r>
      <w:r w:rsidR="00AC40C7">
        <w:rPr>
          <w:rFonts w:ascii="Times New Roman" w:hAnsi="Times New Roman" w:cs="Times New Roman"/>
          <w:sz w:val="24"/>
          <w:szCs w:val="24"/>
        </w:rPr>
        <w:t>e tratamento para</w:t>
      </w:r>
      <w:r w:rsidR="00DE6CC3">
        <w:rPr>
          <w:rFonts w:ascii="Times New Roman" w:hAnsi="Times New Roman" w:cs="Times New Roman"/>
          <w:sz w:val="24"/>
          <w:szCs w:val="24"/>
        </w:rPr>
        <w:t xml:space="preserve"> preservação de membro de pessoa com lesão em pé.</w:t>
      </w:r>
    </w:p>
    <w:p w14:paraId="4ED830C9" w14:textId="44CD80BA" w:rsidR="00EF619E" w:rsidRPr="004B5D79" w:rsidRDefault="00EF619E" w:rsidP="00500F41">
      <w:pPr>
        <w:jc w:val="both"/>
        <w:rPr>
          <w:rFonts w:ascii="Times New Roman" w:hAnsi="Times New Roman" w:cs="Times New Roman"/>
          <w:b/>
          <w:bCs/>
          <w:sz w:val="24"/>
          <w:szCs w:val="24"/>
        </w:rPr>
      </w:pPr>
      <w:r w:rsidRPr="004B5D79">
        <w:rPr>
          <w:rFonts w:ascii="Times New Roman" w:hAnsi="Times New Roman" w:cs="Times New Roman"/>
          <w:b/>
          <w:bCs/>
          <w:sz w:val="24"/>
          <w:szCs w:val="24"/>
        </w:rPr>
        <w:t>Método</w:t>
      </w:r>
    </w:p>
    <w:p w14:paraId="3F6597C4" w14:textId="504F1ABF" w:rsidR="00EF619E" w:rsidRDefault="00EE3BA9" w:rsidP="00500F41">
      <w:pPr>
        <w:jc w:val="both"/>
        <w:rPr>
          <w:rFonts w:ascii="Times New Roman" w:hAnsi="Times New Roman" w:cs="Times New Roman"/>
          <w:sz w:val="24"/>
          <w:szCs w:val="24"/>
        </w:rPr>
      </w:pPr>
      <w:r>
        <w:rPr>
          <w:rFonts w:ascii="Times New Roman" w:hAnsi="Times New Roman" w:cs="Times New Roman"/>
          <w:sz w:val="24"/>
          <w:szCs w:val="24"/>
        </w:rPr>
        <w:t>O presente trabalho trata-se de um e</w:t>
      </w:r>
      <w:r w:rsidR="00C43EB6">
        <w:rPr>
          <w:rFonts w:ascii="Times New Roman" w:hAnsi="Times New Roman" w:cs="Times New Roman"/>
          <w:sz w:val="24"/>
          <w:szCs w:val="24"/>
        </w:rPr>
        <w:t xml:space="preserve">studo descritivo do tipo relato de experiência onde foi utilizado uma tecnologia com ação de desbridamento hidroterápico pulsátil para manejo de lesão com tecido desvitalizado decorrente de complicações de Diabetes Mellitus. </w:t>
      </w:r>
    </w:p>
    <w:p w14:paraId="662B6F41" w14:textId="77BCDBB4" w:rsidR="00C43EB6" w:rsidRDefault="00C43EB6" w:rsidP="00500F41">
      <w:pPr>
        <w:jc w:val="both"/>
        <w:rPr>
          <w:rFonts w:ascii="Times New Roman" w:hAnsi="Times New Roman" w:cs="Times New Roman"/>
          <w:sz w:val="24"/>
          <w:szCs w:val="24"/>
        </w:rPr>
      </w:pPr>
      <w:r>
        <w:rPr>
          <w:rFonts w:ascii="Times New Roman" w:hAnsi="Times New Roman" w:cs="Times New Roman"/>
          <w:sz w:val="24"/>
          <w:szCs w:val="24"/>
        </w:rPr>
        <w:lastRenderedPageBreak/>
        <w:t>O tratamento foi realizado no Hospital Regional Dom Moura, hospital ligado a Secretaria Estadual de Saúde do estado de Pernambuco, situado em Garanhuns no agreste de Pernambuco. Foi realizado as intervenções com o desbridador hidroterápico no mês de Junho do ano de 2022, antes, durante e após o uso da tecnologia o paciente estava em ambiente hospitalar, em enfermaria de clínica cirúrgica</w:t>
      </w:r>
      <w:r w:rsidR="001A6FAA">
        <w:rPr>
          <w:rFonts w:ascii="Times New Roman" w:hAnsi="Times New Roman" w:cs="Times New Roman"/>
          <w:sz w:val="24"/>
          <w:szCs w:val="24"/>
        </w:rPr>
        <w:t>/</w:t>
      </w:r>
      <w:r>
        <w:rPr>
          <w:rFonts w:ascii="Times New Roman" w:hAnsi="Times New Roman" w:cs="Times New Roman"/>
          <w:sz w:val="24"/>
          <w:szCs w:val="24"/>
        </w:rPr>
        <w:t xml:space="preserve">vascular, recebendo tratamento de cirurgião </w:t>
      </w:r>
      <w:r w:rsidR="001A6FAA">
        <w:rPr>
          <w:rFonts w:ascii="Times New Roman" w:hAnsi="Times New Roman" w:cs="Times New Roman"/>
          <w:sz w:val="24"/>
          <w:szCs w:val="24"/>
        </w:rPr>
        <w:t>vascular</w:t>
      </w:r>
      <w:r>
        <w:rPr>
          <w:rFonts w:ascii="Times New Roman" w:hAnsi="Times New Roman" w:cs="Times New Roman"/>
          <w:sz w:val="24"/>
          <w:szCs w:val="24"/>
        </w:rPr>
        <w:t xml:space="preserve">, equipe multidisciplinar e equipe da comissão de Pele, esta </w:t>
      </w:r>
      <w:r w:rsidR="001A6FAA">
        <w:rPr>
          <w:rFonts w:ascii="Times New Roman" w:hAnsi="Times New Roman" w:cs="Times New Roman"/>
          <w:sz w:val="24"/>
          <w:szCs w:val="24"/>
        </w:rPr>
        <w:t xml:space="preserve">a </w:t>
      </w:r>
      <w:r>
        <w:rPr>
          <w:rFonts w:ascii="Times New Roman" w:hAnsi="Times New Roman" w:cs="Times New Roman"/>
          <w:sz w:val="24"/>
          <w:szCs w:val="24"/>
        </w:rPr>
        <w:t>qual foi dirigido ao estomaterapeuta</w:t>
      </w:r>
      <w:r w:rsidR="001A6FAA">
        <w:rPr>
          <w:rFonts w:ascii="Times New Roman" w:hAnsi="Times New Roman" w:cs="Times New Roman"/>
          <w:sz w:val="24"/>
          <w:szCs w:val="24"/>
        </w:rPr>
        <w:t xml:space="preserve"> responsável</w:t>
      </w:r>
      <w:r>
        <w:rPr>
          <w:rFonts w:ascii="Times New Roman" w:hAnsi="Times New Roman" w:cs="Times New Roman"/>
          <w:sz w:val="24"/>
          <w:szCs w:val="24"/>
        </w:rPr>
        <w:t xml:space="preserve"> a aplicação e uso desta tecnologia após o mesmo ler, se profundar e conhecer o equipamento</w:t>
      </w:r>
      <w:r w:rsidR="001A6FAA">
        <w:rPr>
          <w:rFonts w:ascii="Times New Roman" w:hAnsi="Times New Roman" w:cs="Times New Roman"/>
          <w:sz w:val="24"/>
          <w:szCs w:val="24"/>
        </w:rPr>
        <w:t xml:space="preserve"> e decidir o uso</w:t>
      </w:r>
      <w:r>
        <w:rPr>
          <w:rFonts w:ascii="Times New Roman" w:hAnsi="Times New Roman" w:cs="Times New Roman"/>
          <w:sz w:val="24"/>
          <w:szCs w:val="24"/>
        </w:rPr>
        <w:t xml:space="preserve">. </w:t>
      </w:r>
    </w:p>
    <w:p w14:paraId="21B8C16F" w14:textId="37692C4A" w:rsidR="00C43EB6" w:rsidRPr="00C43EB6" w:rsidRDefault="00C43EB6" w:rsidP="00500F41">
      <w:pPr>
        <w:jc w:val="both"/>
        <w:rPr>
          <w:rFonts w:ascii="Times New Roman" w:hAnsi="Times New Roman" w:cs="Times New Roman"/>
          <w:b/>
          <w:bCs/>
          <w:sz w:val="24"/>
          <w:szCs w:val="24"/>
        </w:rPr>
      </w:pPr>
      <w:r w:rsidRPr="00C43EB6">
        <w:rPr>
          <w:rFonts w:ascii="Times New Roman" w:hAnsi="Times New Roman" w:cs="Times New Roman"/>
          <w:b/>
          <w:bCs/>
          <w:sz w:val="24"/>
          <w:szCs w:val="24"/>
        </w:rPr>
        <w:t>Relato de experiência</w:t>
      </w:r>
    </w:p>
    <w:p w14:paraId="795F7FD6" w14:textId="5C670C36" w:rsidR="00C43EB6" w:rsidRDefault="001A6FAA" w:rsidP="00500F41">
      <w:pPr>
        <w:jc w:val="both"/>
        <w:rPr>
          <w:rFonts w:ascii="Times New Roman" w:hAnsi="Times New Roman" w:cs="Times New Roman"/>
          <w:sz w:val="24"/>
          <w:szCs w:val="24"/>
        </w:rPr>
      </w:pPr>
      <w:r>
        <w:rPr>
          <w:rFonts w:ascii="Times New Roman" w:hAnsi="Times New Roman" w:cs="Times New Roman"/>
          <w:sz w:val="24"/>
          <w:szCs w:val="24"/>
        </w:rPr>
        <w:t xml:space="preserve">M.M.S, 44 anos, natural e residente do município de Garanhuns no agreste de Pernambuco, casado, dois filhos, atuava como motorista de aplicativos. Relata ter sido diagnosticado com Diabetes aos 35 anos por uma vez ir ao posto de saúde acompanhar sua esposa e a enfermeira pedir para fazer a triagem de ambos para passarem no médico, detectado alto nível de glicemia capilar e o médico solicitou exames e após estes foi constatado e fechado o diagnóstico. Iniciou medicações de uso oral diariamente, mais o mesmo não tinha horário certo de fazer uso de medicação, fazendo alterações glicêmicas e tento quadros de hiperglicemias. </w:t>
      </w:r>
    </w:p>
    <w:p w14:paraId="08A2D065" w14:textId="77777777" w:rsidR="00AF0A01" w:rsidRDefault="001A6FAA" w:rsidP="00500F41">
      <w:pPr>
        <w:jc w:val="both"/>
        <w:rPr>
          <w:rFonts w:ascii="Times New Roman" w:hAnsi="Times New Roman" w:cs="Times New Roman"/>
          <w:sz w:val="24"/>
          <w:szCs w:val="24"/>
        </w:rPr>
      </w:pPr>
      <w:r>
        <w:rPr>
          <w:rFonts w:ascii="Times New Roman" w:hAnsi="Times New Roman" w:cs="Times New Roman"/>
          <w:sz w:val="24"/>
          <w:szCs w:val="24"/>
        </w:rPr>
        <w:t xml:space="preserve">No ano de 2016 o mesmo apresentou uma ferida entre o 1º e 2º </w:t>
      </w:r>
      <w:r w:rsidR="00AF0A01">
        <w:rPr>
          <w:rFonts w:ascii="Times New Roman" w:hAnsi="Times New Roman" w:cs="Times New Roman"/>
          <w:sz w:val="24"/>
          <w:szCs w:val="24"/>
        </w:rPr>
        <w:t>Pododáctilo</w:t>
      </w:r>
      <w:r>
        <w:rPr>
          <w:rFonts w:ascii="Times New Roman" w:hAnsi="Times New Roman" w:cs="Times New Roman"/>
          <w:sz w:val="24"/>
          <w:szCs w:val="24"/>
        </w:rPr>
        <w:t xml:space="preserve"> direito, e não levou a sério, continuou trabalhando, calçando o sapato fechado e com esse passava o dia dirigindo e não tinha hábito de higienizar este, além que o mesmo não sentia dor, apenas o odor fétido, fazia uma limpeza, colocava gaze e ocluiu com meia e sapato como relatava. O mesmo apresentou alterações graves de hiperglicemia e foi levado ao hospital neste mesmo ano, quando já tinha abscesso e osteomielite com úlcera infectada. Foi internado e feito amputação do 1º e 2º pododáctilo do pé direito, </w:t>
      </w:r>
      <w:r w:rsidR="00AF0A01">
        <w:rPr>
          <w:rFonts w:ascii="Times New Roman" w:hAnsi="Times New Roman" w:cs="Times New Roman"/>
          <w:sz w:val="24"/>
          <w:szCs w:val="24"/>
        </w:rPr>
        <w:t xml:space="preserve">continuou com o tratamento prescrito pelo médico neste ano e acompanhamento da UBS. Por algum tempo o mesmo levou a sério e depois começou a desandar não fazendo uso de medicação da hora prescrita, mal alimentação e abuso de refrigerantes, doces e carboidratos. </w:t>
      </w:r>
    </w:p>
    <w:p w14:paraId="40252A6A" w14:textId="77777777" w:rsidR="00694C69" w:rsidRDefault="00AF0A01" w:rsidP="00500F41">
      <w:pPr>
        <w:jc w:val="both"/>
        <w:rPr>
          <w:rFonts w:ascii="Times New Roman" w:hAnsi="Times New Roman" w:cs="Times New Roman"/>
          <w:sz w:val="24"/>
          <w:szCs w:val="24"/>
        </w:rPr>
      </w:pPr>
      <w:r>
        <w:rPr>
          <w:rFonts w:ascii="Times New Roman" w:hAnsi="Times New Roman" w:cs="Times New Roman"/>
          <w:sz w:val="24"/>
          <w:szCs w:val="24"/>
        </w:rPr>
        <w:t>No ano de 2022 no inicio do ano o mesmo apresentava uma lesão no calcâneo direito (mesmo pé que já existia uma amputação), e o mesmo relata que foi lavando e amarrando um pano para manter limpo conforme o relato do mesmo. Meses se passaram e em Maio de 2022 foi internado com quadro de desidratação, desnutrição, úlcera em pé infectada, hiperglicemia e derientação. Foi estabilizado em sala vermelha, internado e iniciado medicações prescritas, solicitado parecer da cirurgia vascular e da estomaterapia. No dia seguinte o médico vascular e o estomaterapeuta avaliaram e foi concordado não amputar pois existia chance de</w:t>
      </w:r>
      <w:r w:rsidR="00694C69">
        <w:rPr>
          <w:rFonts w:ascii="Times New Roman" w:hAnsi="Times New Roman" w:cs="Times New Roman"/>
          <w:sz w:val="24"/>
          <w:szCs w:val="24"/>
        </w:rPr>
        <w:t xml:space="preserve"> salvar o membro com controle glicêmico, antibioticoterapia, nutrição, serviço de estomaterapia com curativos. </w:t>
      </w:r>
    </w:p>
    <w:p w14:paraId="53B0A3CF" w14:textId="77777777" w:rsidR="00694C69" w:rsidRDefault="00694C69" w:rsidP="00500F41">
      <w:pPr>
        <w:jc w:val="both"/>
        <w:rPr>
          <w:rFonts w:ascii="Times New Roman" w:hAnsi="Times New Roman" w:cs="Times New Roman"/>
          <w:sz w:val="24"/>
          <w:szCs w:val="24"/>
        </w:rPr>
      </w:pPr>
      <w:r>
        <w:rPr>
          <w:rFonts w:ascii="Times New Roman" w:hAnsi="Times New Roman" w:cs="Times New Roman"/>
          <w:sz w:val="24"/>
          <w:szCs w:val="24"/>
        </w:rPr>
        <w:t xml:space="preserve">Foi iniciado o tratamento e o paciente já em clinica cirúrgica – vascular acompanhado por equipe multidisciplinar, curativos especiais com troca 48 horas e reavaliação neste tempo. Na segunda avaliação o vascular em reunião como estomaterapeuta discutiram as hipóteses de amputação e preservação; com isso o estomaterapeuta relata que teria uma chance em utilizar uma tecnologia nova para auxiliar neste processo de diminuição de carga microbiana, tecido desvitalizado, melhora do leito da ferida promovendo aceleração da cicatrização. </w:t>
      </w:r>
    </w:p>
    <w:p w14:paraId="3BE23A32" w14:textId="71D3F3BB" w:rsidR="00C639EB" w:rsidRDefault="00694C69" w:rsidP="00500F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Foi utilizado por 4 dias o equipamento de desbridamento hidroterápico pulsátil, antes de tudo foi explicado todo procedimento ao paciente e acompanhante que concordaram em tentar esta estratégia como proposta de intervenção e não amputação. Então cada aplicação tem duração de 3 minutos e com uso de 3 L de solução salina, em onda pulsátil entre 4-15 PSI, realizado em beira leiro, paciente não relatou dor, apenas leve desconforto na terceira fase da solução mais que não era dor. </w:t>
      </w:r>
      <w:r w:rsidR="00C639EB">
        <w:rPr>
          <w:rFonts w:ascii="Times New Roman" w:hAnsi="Times New Roman" w:cs="Times New Roman"/>
          <w:sz w:val="24"/>
          <w:szCs w:val="24"/>
        </w:rPr>
        <w:t>Aparelho de fácil manuseio pelo profissional, fácil aplicação, não faz sujeira beira leito devido uma bolsa coletora de fluidos, procedimento seguro e sem contaminação cruzada.</w:t>
      </w:r>
    </w:p>
    <w:p w14:paraId="367B5C2D" w14:textId="73451276" w:rsidR="00694C69" w:rsidRDefault="00694C69" w:rsidP="00500F41">
      <w:pPr>
        <w:jc w:val="both"/>
        <w:rPr>
          <w:rFonts w:ascii="Times New Roman" w:hAnsi="Times New Roman" w:cs="Times New Roman"/>
          <w:sz w:val="24"/>
          <w:szCs w:val="24"/>
        </w:rPr>
      </w:pPr>
      <w:r>
        <w:rPr>
          <w:rFonts w:ascii="Times New Roman" w:hAnsi="Times New Roman" w:cs="Times New Roman"/>
          <w:sz w:val="24"/>
          <w:szCs w:val="24"/>
        </w:rPr>
        <w:t xml:space="preserve">Após cada aplicação realizava-se o curativo com antimicrobiano com PHMB, se mante-se até o quarto dia que foi a última aplicação do desbridamento hidroterápico, e após este foi aplicado espuma de poliuretano com AG e silicone, com troca a cada 4 dias.  </w:t>
      </w:r>
    </w:p>
    <w:p w14:paraId="74D2486D" w14:textId="17EF21EC" w:rsidR="00694C69" w:rsidRDefault="00694C69" w:rsidP="00500F41">
      <w:pPr>
        <w:jc w:val="both"/>
        <w:rPr>
          <w:rFonts w:ascii="Times New Roman" w:hAnsi="Times New Roman" w:cs="Times New Roman"/>
          <w:sz w:val="24"/>
          <w:szCs w:val="24"/>
        </w:rPr>
      </w:pPr>
      <w:r>
        <w:rPr>
          <w:rFonts w:ascii="Times New Roman" w:hAnsi="Times New Roman" w:cs="Times New Roman"/>
          <w:sz w:val="24"/>
          <w:szCs w:val="24"/>
        </w:rPr>
        <w:t xml:space="preserve">Com </w:t>
      </w:r>
      <w:r w:rsidR="004E6A3E">
        <w:rPr>
          <w:rFonts w:ascii="Times New Roman" w:hAnsi="Times New Roman" w:cs="Times New Roman"/>
          <w:sz w:val="24"/>
          <w:szCs w:val="24"/>
        </w:rPr>
        <w:t xml:space="preserve">todas as estratégias aplicadas e acompanhamento multiprofissional, foi obtido resposta significativa, melhora do leito da ferida até granulação e apenas um descolamento em base de calcâneo, foi aplicado uma terapia por pressão negativa com 2 trocas com intervalo de 5 dias, obteve-se aproximação das bordas e melhora do descolamento. Outros parâmetros como controle glicêmico, educação em diabetes, e orientações sobre autocuidado bem adotadas. O paciente recebeu alta hospitalar com todas as orientações e acompanhamento ambulatorial pelo município e pela UBS. </w:t>
      </w:r>
    </w:p>
    <w:p w14:paraId="3738EC15" w14:textId="33E15EE4" w:rsidR="00C43EB6" w:rsidRPr="00C43EB6" w:rsidRDefault="00500F41" w:rsidP="00500F41">
      <w:pPr>
        <w:jc w:val="both"/>
        <w:rPr>
          <w:rFonts w:ascii="Times New Roman" w:hAnsi="Times New Roman" w:cs="Times New Roman"/>
          <w:b/>
          <w:bCs/>
          <w:sz w:val="24"/>
          <w:szCs w:val="24"/>
        </w:rPr>
      </w:pPr>
      <w:r>
        <w:rPr>
          <w:rFonts w:ascii="Times New Roman" w:hAnsi="Times New Roman" w:cs="Times New Roman"/>
          <w:b/>
          <w:bCs/>
          <w:sz w:val="24"/>
          <w:szCs w:val="24"/>
        </w:rPr>
        <w:t xml:space="preserve">Conclusão </w:t>
      </w:r>
    </w:p>
    <w:p w14:paraId="4C5AEA45" w14:textId="1A899B42" w:rsidR="00C43EB6" w:rsidRDefault="004E6A3E" w:rsidP="00500F41">
      <w:pPr>
        <w:jc w:val="both"/>
        <w:rPr>
          <w:rFonts w:ascii="Times New Roman" w:hAnsi="Times New Roman" w:cs="Times New Roman"/>
          <w:sz w:val="24"/>
          <w:szCs w:val="24"/>
        </w:rPr>
      </w:pPr>
      <w:r>
        <w:rPr>
          <w:rFonts w:ascii="Times New Roman" w:hAnsi="Times New Roman" w:cs="Times New Roman"/>
          <w:sz w:val="24"/>
          <w:szCs w:val="24"/>
        </w:rPr>
        <w:t xml:space="preserve">Obteve-se um resultado significativo após cada aplicação do desbridador hidroterápico pulsátil, onde observa em cada antes e após aplicação que o leito da ferida diminuía o tecido desvitalizado, o odor e </w:t>
      </w:r>
      <w:r w:rsidR="00500F41">
        <w:rPr>
          <w:rFonts w:ascii="Times New Roman" w:hAnsi="Times New Roman" w:cs="Times New Roman"/>
          <w:sz w:val="24"/>
          <w:szCs w:val="24"/>
        </w:rPr>
        <w:t xml:space="preserve">consideravelmente a carga microbiana. Trata-se de uma excelente estratégia para desbridamento em beira leito que pode ser utilizada por enfermeiros e médicos habilitados e especialista, com intuito de diminuir índices de amputações. </w:t>
      </w:r>
    </w:p>
    <w:p w14:paraId="347D829B" w14:textId="36301C9A" w:rsidR="00C639EB" w:rsidRDefault="00A500F4" w:rsidP="00500F41">
      <w:pPr>
        <w:jc w:val="both"/>
        <w:rPr>
          <w:rFonts w:ascii="Times New Roman" w:hAnsi="Times New Roman" w:cs="Times New Roman"/>
          <w:sz w:val="24"/>
          <w:szCs w:val="24"/>
        </w:rPr>
      </w:pPr>
      <w:r w:rsidRPr="00A500F4">
        <w:rPr>
          <w:rFonts w:ascii="Times New Roman" w:hAnsi="Times New Roman" w:cs="Times New Roman"/>
          <w:b/>
          <w:bCs/>
          <w:sz w:val="24"/>
          <w:szCs w:val="24"/>
        </w:rPr>
        <w:t>Descritores</w:t>
      </w:r>
      <w:r>
        <w:rPr>
          <w:rFonts w:ascii="Times New Roman" w:hAnsi="Times New Roman" w:cs="Times New Roman"/>
          <w:b/>
          <w:bCs/>
          <w:sz w:val="24"/>
          <w:szCs w:val="24"/>
        </w:rPr>
        <w:t xml:space="preserve"> (Decs)</w:t>
      </w:r>
      <w:r w:rsidRPr="00A500F4">
        <w:rPr>
          <w:rFonts w:ascii="Times New Roman" w:hAnsi="Times New Roman" w:cs="Times New Roman"/>
          <w:b/>
          <w:bCs/>
          <w:sz w:val="24"/>
          <w:szCs w:val="24"/>
        </w:rPr>
        <w:t>:</w:t>
      </w:r>
      <w:r>
        <w:rPr>
          <w:rFonts w:ascii="Times New Roman" w:hAnsi="Times New Roman" w:cs="Times New Roman"/>
          <w:sz w:val="24"/>
          <w:szCs w:val="24"/>
        </w:rPr>
        <w:t xml:space="preserve"> P</w:t>
      </w:r>
      <w:r w:rsidRPr="00A500F4">
        <w:rPr>
          <w:rFonts w:ascii="Times New Roman" w:hAnsi="Times New Roman" w:cs="Times New Roman"/>
          <w:sz w:val="24"/>
          <w:szCs w:val="24"/>
        </w:rPr>
        <w:t xml:space="preserve">ele; </w:t>
      </w:r>
      <w:r>
        <w:rPr>
          <w:rFonts w:ascii="Times New Roman" w:hAnsi="Times New Roman" w:cs="Times New Roman"/>
          <w:sz w:val="24"/>
          <w:szCs w:val="24"/>
        </w:rPr>
        <w:t>D</w:t>
      </w:r>
      <w:r w:rsidRPr="00A500F4">
        <w:rPr>
          <w:rFonts w:ascii="Times New Roman" w:hAnsi="Times New Roman" w:cs="Times New Roman"/>
          <w:sz w:val="24"/>
          <w:szCs w:val="24"/>
        </w:rPr>
        <w:t xml:space="preserve">ermatologia; </w:t>
      </w:r>
      <w:r>
        <w:rPr>
          <w:rFonts w:ascii="Times New Roman" w:hAnsi="Times New Roman" w:cs="Times New Roman"/>
          <w:sz w:val="24"/>
          <w:szCs w:val="24"/>
        </w:rPr>
        <w:t>T</w:t>
      </w:r>
      <w:r w:rsidRPr="00A500F4">
        <w:rPr>
          <w:rFonts w:ascii="Times New Roman" w:hAnsi="Times New Roman" w:cs="Times New Roman"/>
          <w:sz w:val="24"/>
          <w:szCs w:val="24"/>
        </w:rPr>
        <w:t xml:space="preserve">ecnologia de produtos; </w:t>
      </w:r>
      <w:r>
        <w:rPr>
          <w:rFonts w:ascii="Times New Roman" w:hAnsi="Times New Roman" w:cs="Times New Roman"/>
          <w:sz w:val="24"/>
          <w:szCs w:val="24"/>
        </w:rPr>
        <w:t>D</w:t>
      </w:r>
      <w:r w:rsidRPr="00A500F4">
        <w:rPr>
          <w:rFonts w:ascii="Times New Roman" w:hAnsi="Times New Roman" w:cs="Times New Roman"/>
          <w:sz w:val="24"/>
          <w:szCs w:val="24"/>
        </w:rPr>
        <w:t xml:space="preserve">iabetes mellitus; </w:t>
      </w:r>
      <w:r>
        <w:rPr>
          <w:rFonts w:ascii="Times New Roman" w:hAnsi="Times New Roman" w:cs="Times New Roman"/>
          <w:sz w:val="24"/>
          <w:szCs w:val="24"/>
        </w:rPr>
        <w:t>P</w:t>
      </w:r>
      <w:r w:rsidRPr="00A500F4">
        <w:rPr>
          <w:rFonts w:ascii="Times New Roman" w:hAnsi="Times New Roman" w:cs="Times New Roman"/>
          <w:sz w:val="24"/>
          <w:szCs w:val="24"/>
        </w:rPr>
        <w:t>é diabético</w:t>
      </w:r>
    </w:p>
    <w:p w14:paraId="2F4EDD9E" w14:textId="7D8666E4" w:rsidR="00C639EB" w:rsidRPr="00C639EB" w:rsidRDefault="00C639EB" w:rsidP="00500F41">
      <w:pPr>
        <w:jc w:val="both"/>
        <w:rPr>
          <w:rFonts w:ascii="Times New Roman" w:hAnsi="Times New Roman" w:cs="Times New Roman"/>
          <w:b/>
          <w:bCs/>
          <w:sz w:val="24"/>
          <w:szCs w:val="24"/>
        </w:rPr>
      </w:pPr>
      <w:r w:rsidRPr="00C639EB">
        <w:rPr>
          <w:rFonts w:ascii="Times New Roman" w:hAnsi="Times New Roman" w:cs="Times New Roman"/>
          <w:b/>
          <w:bCs/>
          <w:sz w:val="24"/>
          <w:szCs w:val="24"/>
        </w:rPr>
        <w:t xml:space="preserve">Referências </w:t>
      </w:r>
    </w:p>
    <w:p w14:paraId="5A6CFBFF" w14:textId="31BF0E14" w:rsidR="00C639EB" w:rsidRDefault="00DE6CC3" w:rsidP="00500F41">
      <w:pPr>
        <w:jc w:val="both"/>
        <w:rPr>
          <w:rFonts w:ascii="Times New Roman" w:hAnsi="Times New Roman" w:cs="Times New Roman"/>
          <w:sz w:val="24"/>
          <w:szCs w:val="24"/>
        </w:rPr>
      </w:pPr>
      <w:r w:rsidRPr="00C639EB">
        <w:rPr>
          <w:rFonts w:ascii="Times New Roman" w:hAnsi="Times New Roman" w:cs="Times New Roman"/>
          <w:sz w:val="24"/>
          <w:szCs w:val="24"/>
        </w:rPr>
        <w:t>JAMES R. WILCOX, RN; MARISSA J. CARTER, PHD, MA; SCOTT COVINGTON, MD</w:t>
      </w:r>
      <w:r w:rsidR="00C639EB">
        <w:rPr>
          <w:rFonts w:ascii="Times New Roman" w:hAnsi="Times New Roman" w:cs="Times New Roman"/>
          <w:sz w:val="24"/>
          <w:szCs w:val="24"/>
        </w:rPr>
        <w:t xml:space="preserve">. </w:t>
      </w:r>
      <w:r w:rsidR="00C639EB" w:rsidRPr="00C639EB">
        <w:rPr>
          <w:rFonts w:ascii="Times New Roman" w:hAnsi="Times New Roman" w:cs="Times New Roman"/>
          <w:sz w:val="24"/>
          <w:szCs w:val="24"/>
        </w:rPr>
        <w:t>Frequência de desbridamento e tempo de cicatrização Um estudo de coorte retrospectivo de 312.744 feridas</w:t>
      </w:r>
      <w:r w:rsidR="00C639EB">
        <w:rPr>
          <w:rFonts w:ascii="Times New Roman" w:hAnsi="Times New Roman" w:cs="Times New Roman"/>
          <w:sz w:val="24"/>
          <w:szCs w:val="24"/>
        </w:rPr>
        <w:t xml:space="preserve">. </w:t>
      </w:r>
      <w:r w:rsidR="00C639EB" w:rsidRPr="00C639EB">
        <w:rPr>
          <w:rFonts w:ascii="Times New Roman" w:hAnsi="Times New Roman" w:cs="Times New Roman"/>
          <w:sz w:val="24"/>
          <w:szCs w:val="24"/>
        </w:rPr>
        <w:t>JAMA Dermatol. doi:10.1001/jamadermatol.2013.4960</w:t>
      </w:r>
      <w:r w:rsidR="00C639EB">
        <w:rPr>
          <w:rFonts w:ascii="Times New Roman" w:hAnsi="Times New Roman" w:cs="Times New Roman"/>
          <w:sz w:val="24"/>
          <w:szCs w:val="24"/>
        </w:rPr>
        <w:t>.</w:t>
      </w:r>
    </w:p>
    <w:p w14:paraId="1ACDD65F" w14:textId="3B685541" w:rsidR="00DE6CC3" w:rsidRDefault="00DE6CC3" w:rsidP="00500F41">
      <w:pPr>
        <w:jc w:val="both"/>
        <w:rPr>
          <w:rFonts w:ascii="Times New Roman" w:hAnsi="Times New Roman" w:cs="Times New Roman"/>
          <w:sz w:val="24"/>
          <w:szCs w:val="24"/>
        </w:rPr>
      </w:pPr>
      <w:r w:rsidRPr="00DE6CC3">
        <w:rPr>
          <w:rFonts w:ascii="Times New Roman" w:hAnsi="Times New Roman" w:cs="Times New Roman"/>
          <w:sz w:val="24"/>
          <w:szCs w:val="24"/>
        </w:rPr>
        <w:t>RODACKI M, Teles M, GABBAY M, Montenegro R, BERTOLUCI M. Classificação do diabetes. Diretriz Oficial da Sociedade Brasileira de Diabetes (2022). DOI: 10.29327/557753.2022-1, ISBN: 978-65-5941-622- 6.</w:t>
      </w:r>
    </w:p>
    <w:p w14:paraId="536BA153" w14:textId="2701CA62" w:rsidR="00C639EB" w:rsidRPr="004B5D79" w:rsidRDefault="00DE6CC3" w:rsidP="00500F41">
      <w:pPr>
        <w:jc w:val="both"/>
        <w:rPr>
          <w:rFonts w:ascii="Times New Roman" w:hAnsi="Times New Roman" w:cs="Times New Roman"/>
          <w:sz w:val="24"/>
          <w:szCs w:val="24"/>
        </w:rPr>
      </w:pPr>
      <w:r w:rsidRPr="00C639EB">
        <w:rPr>
          <w:rFonts w:ascii="Times New Roman" w:hAnsi="Times New Roman" w:cs="Times New Roman"/>
          <w:sz w:val="24"/>
          <w:szCs w:val="24"/>
        </w:rPr>
        <w:t>CHESTER H. HO, TOULA BENSITEL, XIAOFENG WANG, KATH M. BOGIE</w:t>
      </w:r>
      <w:r>
        <w:rPr>
          <w:rFonts w:ascii="Times New Roman" w:hAnsi="Times New Roman" w:cs="Times New Roman"/>
          <w:sz w:val="24"/>
          <w:szCs w:val="24"/>
        </w:rPr>
        <w:t>.</w:t>
      </w:r>
      <w:r w:rsidR="00C639EB" w:rsidRPr="00C639EB">
        <w:t xml:space="preserve"> </w:t>
      </w:r>
      <w:r w:rsidR="00C639EB" w:rsidRPr="00C639EB">
        <w:rPr>
          <w:rFonts w:ascii="Times New Roman" w:hAnsi="Times New Roman" w:cs="Times New Roman"/>
          <w:sz w:val="24"/>
          <w:szCs w:val="24"/>
        </w:rPr>
        <w:t>Pulsatile lavage for the enhancement of pressure ulcer healing: a randomized controlled trial. Phys Ther. 2012;92:38-48.</w:t>
      </w:r>
    </w:p>
    <w:sectPr w:rsidR="00C639EB" w:rsidRPr="004B5D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9E"/>
    <w:rsid w:val="00092E29"/>
    <w:rsid w:val="001211BE"/>
    <w:rsid w:val="00161434"/>
    <w:rsid w:val="001904D9"/>
    <w:rsid w:val="001A6FAA"/>
    <w:rsid w:val="00243F65"/>
    <w:rsid w:val="00355B42"/>
    <w:rsid w:val="004B5D79"/>
    <w:rsid w:val="004E6A3E"/>
    <w:rsid w:val="00500F41"/>
    <w:rsid w:val="00594D73"/>
    <w:rsid w:val="005C0C30"/>
    <w:rsid w:val="006672DB"/>
    <w:rsid w:val="00670FE8"/>
    <w:rsid w:val="00694C69"/>
    <w:rsid w:val="006C181A"/>
    <w:rsid w:val="0099421C"/>
    <w:rsid w:val="009F4160"/>
    <w:rsid w:val="00A500F4"/>
    <w:rsid w:val="00AC40C7"/>
    <w:rsid w:val="00AF0A01"/>
    <w:rsid w:val="00C43EB6"/>
    <w:rsid w:val="00C639EB"/>
    <w:rsid w:val="00CA47ED"/>
    <w:rsid w:val="00DE6CC3"/>
    <w:rsid w:val="00DF5DDC"/>
    <w:rsid w:val="00E53DBB"/>
    <w:rsid w:val="00EB3BF5"/>
    <w:rsid w:val="00EE3BA9"/>
    <w:rsid w:val="00EF619E"/>
    <w:rsid w:val="00F16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31B3"/>
  <w15:chartTrackingRefBased/>
  <w15:docId w15:val="{E730ADC9-F721-4E9C-BF44-B474669D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1352</Words>
  <Characters>7301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Azevedo de Menezes Neto</dc:creator>
  <cp:keywords/>
  <dc:description/>
  <cp:lastModifiedBy>Joel Menezes</cp:lastModifiedBy>
  <cp:revision>14</cp:revision>
  <dcterms:created xsi:type="dcterms:W3CDTF">2023-04-09T21:38:00Z</dcterms:created>
  <dcterms:modified xsi:type="dcterms:W3CDTF">2024-07-28T14:44:00Z</dcterms:modified>
</cp:coreProperties>
</file>