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1850DEBE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6B0B02F5" w:rsidR="000D3BF8" w:rsidRPr="00391806" w:rsidRDefault="00107767" w:rsidP="00F82A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077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EDUCAÇÃO PROFISSIONAL E O NOVO ENSINO MÉDIO: ANÁLISE DO CURRÍCULO INTEGRADO E A SUA OPERACIONALIZAÇÃO PELO DOCENTE </w:t>
      </w:r>
    </w:p>
    <w:p w14:paraId="36D9C714" w14:textId="7C546625" w:rsidR="000D3BF8" w:rsidRPr="00391806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Pricila Fernandes Barbosa dos Santos</w:t>
      </w:r>
    </w:p>
    <w:p w14:paraId="63A27701" w14:textId="3A68B50B" w:rsidR="00F82AC3" w:rsidRPr="00391806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Mestranda em Educação/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7E7620D" w14:textId="6E031799" w:rsidR="00F82AC3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Pr="005E00C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pricilafb@yahoo.com.br</w:t>
        </w:r>
      </w:hyperlink>
    </w:p>
    <w:p w14:paraId="7E5C0601" w14:textId="77777777" w:rsidR="00107767" w:rsidRPr="00391806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8346E3" w14:textId="77777777" w:rsidR="00107767" w:rsidRPr="00107767" w:rsidRDefault="00107767" w:rsidP="001077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107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Zilmar</w:t>
      </w:r>
      <w:proofErr w:type="spellEnd"/>
      <w:r w:rsidRPr="00107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Santos Cardoso</w:t>
      </w:r>
    </w:p>
    <w:p w14:paraId="4A436D1F" w14:textId="77777777" w:rsidR="00107767" w:rsidRPr="00107767" w:rsidRDefault="00107767" w:rsidP="001077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7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Professora do Mestrado em Educação/ </w:t>
      </w:r>
      <w:proofErr w:type="spellStart"/>
      <w:r w:rsidRPr="00107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Unimontes</w:t>
      </w:r>
      <w:proofErr w:type="spellEnd"/>
      <w:r w:rsidRPr="00107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71EC563" w14:textId="40D182AF" w:rsidR="00F82AC3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hyperlink r:id="rId9" w:history="1">
        <w:r w:rsidRPr="005E00C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pt-BR"/>
          </w:rPr>
          <w:t>zilmar.santos@unimontes.br</w:t>
        </w:r>
      </w:hyperlink>
    </w:p>
    <w:p w14:paraId="74FA854E" w14:textId="77777777" w:rsidR="00107767" w:rsidRPr="00391806" w:rsidRDefault="0010776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B4CC96" w14:textId="1667E563" w:rsidR="00F82AC3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A440E4">
        <w:rPr>
          <w:rFonts w:ascii="Times New Roman" w:hAnsi="Times New Roman" w:cs="Times New Roman"/>
          <w:b/>
          <w:sz w:val="24"/>
          <w:szCs w:val="24"/>
        </w:rPr>
        <w:t>Expandido</w:t>
      </w:r>
    </w:p>
    <w:p w14:paraId="5539DCA9" w14:textId="77777777" w:rsidR="00A440E4" w:rsidRDefault="00A440E4" w:rsidP="00F82A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8BD724" w14:textId="24413AD7" w:rsidR="006B1617" w:rsidRPr="006B1617" w:rsidRDefault="006B1617" w:rsidP="006B1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estudo se insere no campo da Educação Profissional Integrada ao Ensino Médio e tem por objetivo, analisar o currículo a partir de sua constituição oficial, bem como sua operacionalização pelo docente que atua no Colégio Estadual Monsenhor Turíbio Vilanova (CEMTV) no município de Bom Jesus da Lapa/Ba. A pesquisa caracteriza-se por uma abordagem qualitativa, por meio do estudo de caso por ser um procedimento metodológico que possibilita importantes olhares para as diferentes questões que envolvem o cotidiano educacional. Essa abordagem, por sua inclinação qualitativa, permite a investigação e reflexão sobre o </w:t>
      </w:r>
      <w:proofErr w:type="gramStart"/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>contexto,  fazendo</w:t>
      </w:r>
      <w:proofErr w:type="gramEnd"/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uso das reflexões de teóricos que discutem aspectos históricos, princípios filosóficos e metodológicos do currículo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>da Educação Profissional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Ensino Médio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coleta de dados será realizada por meio da análise de documentos oficiais da escola, além de entrevista semiestruturada com os docentes que atuam nessa modalidade de ensino,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tem como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apreender as concepções sobre o currículo integrado do Ensino Médio com a Educação Profissional, assim como analisar a percepção e operacionalização do currículo integrado pelo docente que atua nos cursos técnicos, e por fim, refletir os entraves e possibilidades de integração do currículo integrado com o novo ensino médio. </w:t>
      </w:r>
    </w:p>
    <w:p w14:paraId="41C95CD7" w14:textId="77777777" w:rsidR="006B1617" w:rsidRPr="006B1617" w:rsidRDefault="006B1617" w:rsidP="006B16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6A156" w14:textId="5375E08A" w:rsidR="00F82AC3" w:rsidRPr="00391806" w:rsidRDefault="006B1617" w:rsidP="006B16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16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Palavras-chave: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Currículo Integrado 1. Educação Profissional </w:t>
      </w:r>
      <w:r w:rsidR="00AD2A6B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Novo Ensino </w:t>
      </w:r>
      <w:proofErr w:type="gramStart"/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Médio  </w:t>
      </w:r>
      <w:r w:rsidR="00AD2A6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6B161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4AF8602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198F61" w14:textId="0E688159" w:rsidR="006B1617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350A2595" w14:textId="77777777" w:rsidR="00920C55" w:rsidRPr="00920C55" w:rsidRDefault="00920C55" w:rsidP="00920C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Educação Profissional Integrada (EPI) ao Ensino Médio visa contribuir com a formação humana, social e profissional dos alunos dessa etapa da educação básica, como salienta Moura (2010, p.5) “pensar no Ensino Médio integrado é conceber uma formação em que os aspectos científicos, 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tecnológicos, humanísticos e culturais estejam incorporados e integrados”. Em conformidade com esta perspectiva, a organização curricular deve favorecer uma formação escolar voltada para uma relação entre conhecimento e prática do trabalho através do desenvolvimento de práticas pedagógicas integradoras e articuladas aos conceitos de interdisciplinaridade, contextualização, trabalho, ciências, tecnologia e cultura.</w:t>
      </w:r>
    </w:p>
    <w:p w14:paraId="603CD5D5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8872EBD" w14:textId="32B78519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ustificativa e problema da pesquisa</w:t>
      </w:r>
    </w:p>
    <w:p w14:paraId="4579ED98" w14:textId="3D73948C" w:rsidR="006B1617" w:rsidRDefault="00920C55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interesse pelo tema “Educação Profissional e o Novo Ensino Médio: Análise do Currículo Integrado e a sua Operacionalização pelo Docente” tem origem nas minhas experiências como profissional da educação nos últimos 10 anos, quando ingressei na rede estadual de ensino em uma escola que ofertava o curso técnico integrado ao ensino médio, uma modalidade de ensino até então fora do meu contexto profissional.</w:t>
      </w:r>
    </w:p>
    <w:p w14:paraId="5D7B6C56" w14:textId="5949CB8A" w:rsidR="00A440E4" w:rsidRDefault="00C60478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estudo busca responder as </w:t>
      </w:r>
      <w:r w:rsidRPr="00C60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indagações pontuadas: Como é feito a integração do Currículo do Ensino Médio com a Educação Profissional? Como os professores operacionalizam o currículo prescrito para promover o desenvolvimento humano, cultural e profissional do educando? Como as concepções de currículo e a formação integrada se relacionam com as práticas docente? Como está sendo articulado o Currículo da Educação Profissional ao Novo Ensino Médio?</w:t>
      </w:r>
    </w:p>
    <w:p w14:paraId="7F1246F8" w14:textId="77777777" w:rsidR="00C60478" w:rsidRPr="00C60478" w:rsidRDefault="00C60478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748D6A2" w14:textId="7B399020" w:rsidR="00920C5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bjetivos da pesquisa</w:t>
      </w:r>
    </w:p>
    <w:p w14:paraId="0A61DEEC" w14:textId="77777777" w:rsidR="00920C55" w:rsidRPr="00920C55" w:rsidRDefault="00920C55" w:rsidP="00920C5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preender as concepções sobre o Currículo Integrado do Ensino Médio com a Educação Profissional nos discursos oficiais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; </w:t>
      </w:r>
    </w:p>
    <w:p w14:paraId="3CBC0C9A" w14:textId="77777777" w:rsidR="00920C55" w:rsidRPr="00920C55" w:rsidRDefault="00920C55" w:rsidP="00920C5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nalisar a percepção e operacionalização do Currículo Integrado pelo docente que atua nos cursos técnicos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;</w:t>
      </w:r>
    </w:p>
    <w:p w14:paraId="7543DEEE" w14:textId="43A2A44E" w:rsidR="00920C55" w:rsidRPr="00920C55" w:rsidRDefault="00920C55" w:rsidP="00920C55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efletir os entraves e possibilidades de integração do Currículo Integrado com o novo Ensino Médio.</w:t>
      </w:r>
    </w:p>
    <w:p w14:paraId="0FD2DCB3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897D90" w14:textId="68CB0A77" w:rsidR="00920C55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eferencial teórico que fundamenta a pesquisa</w:t>
      </w:r>
    </w:p>
    <w:p w14:paraId="5DFBAD19" w14:textId="443BE648" w:rsidR="00920C55" w:rsidRPr="00920C55" w:rsidRDefault="00920C55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Faremos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uso das reflexões de teóricos que discutem aspectos históricos, princípios filosóficos e metodológicos do currículo como Júlia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Malanchen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(2020),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Dermeval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Saviane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(2003/2013/2018), Newton Duarte (2013), Tomaz Tadeu Da Silva (2005), </w:t>
      </w:r>
      <w:r w:rsidR="00C60478"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Antônio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Flávio Moreira(1999, 2001, 2012, 2020),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Giroux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(1997),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Sacristan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(2013) e da Educação Profissional e Novo Ensino Médio, a 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 xml:space="preserve">exemplo de Ciavatta (2005/2007), Ferreti (2017/2018/2021),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Frigotto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(1999/2005/2006/2018), </w:t>
      </w:r>
      <w:proofErr w:type="spellStart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Marise</w:t>
      </w:r>
      <w:proofErr w:type="spellEnd"/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Ramos(2005), Moraes (2016), dentre outros</w:t>
      </w:r>
    </w:p>
    <w:p w14:paraId="55BB5B2B" w14:textId="77777777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F87C52" w14:textId="44AF0CBC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metodológicos</w:t>
      </w:r>
    </w:p>
    <w:p w14:paraId="12B5F029" w14:textId="2B56DB5D" w:rsidR="00920C55" w:rsidRDefault="00920C55" w:rsidP="00920C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Esta pesquisa sustenta-se na abordagem qualitativa </w:t>
      </w:r>
      <w:r w:rsidR="00C60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Pr="00920C5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caminhos delineados para o desenvolvimento do estudo de caso desta pesquisa, optaremos pela revisão de literatura, com o objetivo de revisitar as contribuições já realizadas por outros pesquisadores; pela coleta de dados a partir de entrevista semiestruturada junto aos docentes que atuam nessa modalidade de ensino no CEMTV, elencando uma média de 40 entrevistas e análise dos documentos norteadores da Educação Profissional, a exemplo dos Planos de Curso, Plano de Educação Profissional da Bahia, Projeto Político Pedagógico e Matrizes Curriculares</w:t>
      </w:r>
      <w:r w:rsidR="00C6047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</w:p>
    <w:p w14:paraId="5A54458C" w14:textId="77777777" w:rsidR="00692FAA" w:rsidRPr="00920C55" w:rsidRDefault="00692FAA" w:rsidP="00920C5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DF0CC66" w14:textId="7174599B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nálise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dados e</w:t>
      </w: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resultados finais da pesquisa</w:t>
      </w:r>
    </w:p>
    <w:p w14:paraId="6CD1D4D9" w14:textId="15BD1AD0" w:rsidR="006107C8" w:rsidRPr="00755C60" w:rsidRDefault="00A86BEE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se trata de uma pesquisa em andamento, as conclusões ainda não serão delineadas, no entanto é possível afirmar que a proposta de pesquisa sobre </w:t>
      </w:r>
      <w:r w:rsidR="00755C60" w:rsidRPr="0075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Currículo, Educação Profissional e Novo Ensino Médio</w:t>
      </w:r>
      <w:r w:rsidR="00692F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irá produzir</w:t>
      </w:r>
      <w:r w:rsidR="00755C60" w:rsidRPr="0075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conhecimentos teóricos capaz</w:t>
      </w:r>
      <w:r w:rsid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</w:t>
      </w:r>
      <w:r w:rsidR="00755C60" w:rsidRPr="0075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trazer reflexões que sejam significativ</w:t>
      </w:r>
      <w:r w:rsid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692F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 na análise do </w:t>
      </w:r>
      <w:r w:rsid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</w:t>
      </w:r>
      <w:r w:rsidR="00692FA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urrículo operacionalizado</w:t>
      </w:r>
      <w:r w:rsidR="00755C60" w:rsidRPr="00755C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 Educação Profissional Integrada ao Ensino Médio do Colégio Estadual Monsenhor Turíbio Vilanova.</w:t>
      </w:r>
    </w:p>
    <w:p w14:paraId="29236249" w14:textId="77777777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2E3B2C" w14:textId="6DFD040B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440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Relação do objeto de estudo com a pesquisa em Educação e Grupo de Trabalho do COPED</w:t>
      </w:r>
    </w:p>
    <w:p w14:paraId="1E910153" w14:textId="0139B6D0" w:rsidR="00692FAA" w:rsidRPr="00957BF0" w:rsidRDefault="00A62476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presente estudo sobre Currículo, Educação Profissional e Novo Ensino Médio como produção da </w:t>
      </w:r>
      <w:r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linha de pesquisa </w:t>
      </w:r>
      <w:r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Currículo</w:t>
      </w:r>
      <w:r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Formação de Professores</w:t>
      </w:r>
      <w:r w:rsidR="007F7322"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terá uma </w:t>
      </w:r>
      <w:r w:rsidR="00957BF0"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ampla</w:t>
      </w:r>
      <w:r w:rsidR="007F7322" w:rsidRP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relevância para </w:t>
      </w:r>
      <w:r w:rsidR="00957BF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Congresso Nacional de Pesquisa em Educação.</w:t>
      </w:r>
    </w:p>
    <w:p w14:paraId="46EA1855" w14:textId="61DB06A8" w:rsidR="00A440E4" w:rsidRP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7A0EF5C" w14:textId="27F565E2" w:rsidR="00A440E4" w:rsidRDefault="00A440E4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0C524820" w14:textId="585EF1C7" w:rsidR="007F7322" w:rsidRPr="005D50CA" w:rsidRDefault="005A2823" w:rsidP="005A28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Levando em consideração os estudos realizados até o presente momento sobre a historicização da Educação Profissional, o 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Currículo</w:t>
      </w:r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Integr</w:t>
      </w:r>
      <w:r w:rsid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do</w:t>
      </w:r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Novo 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Ensino</w:t>
      </w:r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Médio, com produções inacabadas, 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concluímos</w:t>
      </w:r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que </w:t>
      </w:r>
      <w:proofErr w:type="gramStart"/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trata-se</w:t>
      </w:r>
      <w:proofErr w:type="gramEnd"/>
      <w:r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temáticas 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fecundas e que necessita</w:t>
      </w:r>
      <w:r w:rsid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</w:t>
      </w:r>
      <w:r w:rsidR="005D50CA" w:rsidRPr="005D50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mais investigações e aprofundamento.</w:t>
      </w:r>
    </w:p>
    <w:p w14:paraId="1DB43F0F" w14:textId="77777777" w:rsidR="00A440E4" w:rsidRDefault="00A440E4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0E88364" w14:textId="5A36EBC0" w:rsidR="007F7322" w:rsidRPr="007F7322" w:rsidRDefault="00391806" w:rsidP="005D50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73054CB8" w14:textId="1B5E5ED3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CUNHA, Luís </w:t>
      </w:r>
      <w:r w:rsidR="005D50CA"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Antônio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médio e ensino técnico: de volta ao passado?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Revista  Educação</w:t>
      </w:r>
      <w:proofErr w:type="gram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Filosofia, Uberlândia, v. 12, n. 24, p. 65-89, jul./dez. 1998. </w:t>
      </w:r>
    </w:p>
    <w:p w14:paraId="2D5D344B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ABF397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CIAVATTA, Maria; RAMOS, 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Marise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 médio e educação profissional no Brasil:  dualidade e fragmentação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. Revista Retratos da Escola, Brasília, v. 5, n. 8, jan./ jun. 2011</w:t>
      </w:r>
    </w:p>
    <w:p w14:paraId="3EACD999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24923C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18657629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FRIGOTTO, 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Gaudência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CIAVATTA, Maria; RAMOS, 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Marise</w:t>
      </w:r>
      <w:bookmarkEnd w:id="0"/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 gênese do Decreto n. 5.154/2004: um debate no contexto </w:t>
      </w:r>
      <w:proofErr w:type="spellStart"/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contraverso</w:t>
      </w:r>
      <w:proofErr w:type="spellEnd"/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da democracia restrita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In: FRIGOTTO, 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Gaudência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CIAVATTA, Maria; RAMOS, 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Marise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orgs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). Ensino Integrado: concepções e contradições. 3. Ed. São Paulo: Corte, 2012.</w:t>
      </w:r>
    </w:p>
    <w:p w14:paraId="35032CF3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E03926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FRIGOTTO, Gaudêncio.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relação da educação profissional e tecnológica com a universalização da educação básica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MOLL, J. Educação Profissional e Tecnológica no Brasil Contemporâneo: desafios, tensões e possibilidades. Porto Alegre: Artmed, 2010.</w:t>
      </w:r>
    </w:p>
    <w:p w14:paraId="15FD3C9A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0A9299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MOURA, Dante Henrique.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Políticas Públicas para a Educação Profissional Técnica de Nível Médio nos Anos 1990 e 2000: limites e possibilidades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. In: OLIVEIRA, Ramon de (</w:t>
      </w:r>
      <w:proofErr w:type="spell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org</w:t>
      </w:r>
      <w:proofErr w:type="spell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). Jovens, Ensino Médio e Educação Profissional. Campinas, SP: Papirus, 2012.</w:t>
      </w:r>
    </w:p>
    <w:p w14:paraId="43A6C954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867BDF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OLIVEIRA. Ramon. </w:t>
      </w:r>
      <w:r w:rsidRPr="007F73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 uma educação profissional democrática e emancipatória</w:t>
      </w:r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IN:  Jovens ensino médio e educação profissional: Políticas públicas em debate. </w:t>
      </w:r>
      <w:proofErr w:type="gramStart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Campinas,  SP</w:t>
      </w:r>
      <w:proofErr w:type="gramEnd"/>
      <w:r w:rsidRPr="007F7322">
        <w:rPr>
          <w:rFonts w:ascii="Times New Roman" w:eastAsia="Times New Roman" w:hAnsi="Times New Roman" w:cs="Times New Roman"/>
          <w:sz w:val="24"/>
          <w:szCs w:val="24"/>
          <w:lang w:eastAsia="pt-BR"/>
        </w:rPr>
        <w:t>: Papirus, 2012.</w:t>
      </w:r>
    </w:p>
    <w:p w14:paraId="724B0A7A" w14:textId="77777777" w:rsidR="007F7322" w:rsidRPr="007F7322" w:rsidRDefault="007F7322" w:rsidP="007F73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7322" w:rsidRPr="007F7322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1336" w14:textId="77777777" w:rsidR="00BE2F9B" w:rsidRDefault="00BE2F9B" w:rsidP="00D432BB">
      <w:pPr>
        <w:spacing w:after="0" w:line="240" w:lineRule="auto"/>
      </w:pPr>
      <w:r>
        <w:separator/>
      </w:r>
    </w:p>
  </w:endnote>
  <w:endnote w:type="continuationSeparator" w:id="0">
    <w:p w14:paraId="60563DE3" w14:textId="77777777" w:rsidR="00BE2F9B" w:rsidRDefault="00BE2F9B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59250" w14:textId="77777777" w:rsidR="00BE2F9B" w:rsidRDefault="00BE2F9B" w:rsidP="00D432BB">
      <w:pPr>
        <w:spacing w:after="0" w:line="240" w:lineRule="auto"/>
      </w:pPr>
      <w:r>
        <w:separator/>
      </w:r>
    </w:p>
  </w:footnote>
  <w:footnote w:type="continuationSeparator" w:id="0">
    <w:p w14:paraId="2FC7A721" w14:textId="77777777" w:rsidR="00BE2F9B" w:rsidRDefault="00BE2F9B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F5B55"/>
    <w:multiLevelType w:val="hybridMultilevel"/>
    <w:tmpl w:val="3D065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76EEF"/>
    <w:rsid w:val="000D3BF8"/>
    <w:rsid w:val="00107767"/>
    <w:rsid w:val="001A7641"/>
    <w:rsid w:val="001C70B8"/>
    <w:rsid w:val="001D70BC"/>
    <w:rsid w:val="00391806"/>
    <w:rsid w:val="005A2823"/>
    <w:rsid w:val="005D50CA"/>
    <w:rsid w:val="006107C8"/>
    <w:rsid w:val="00692FAA"/>
    <w:rsid w:val="006B1617"/>
    <w:rsid w:val="006B3EC2"/>
    <w:rsid w:val="006F29E9"/>
    <w:rsid w:val="006F4B06"/>
    <w:rsid w:val="00755C60"/>
    <w:rsid w:val="0075705B"/>
    <w:rsid w:val="007F7322"/>
    <w:rsid w:val="008206A0"/>
    <w:rsid w:val="00920C55"/>
    <w:rsid w:val="00957BF0"/>
    <w:rsid w:val="009B5230"/>
    <w:rsid w:val="00A440E4"/>
    <w:rsid w:val="00A62476"/>
    <w:rsid w:val="00A86BEE"/>
    <w:rsid w:val="00A90677"/>
    <w:rsid w:val="00AD2A6B"/>
    <w:rsid w:val="00BE2F9B"/>
    <w:rsid w:val="00C069D0"/>
    <w:rsid w:val="00C60478"/>
    <w:rsid w:val="00C77415"/>
    <w:rsid w:val="00D432BB"/>
    <w:rsid w:val="00DA165D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07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cilafb@yahoo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ilmar.santos@unimonte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Pricila</cp:lastModifiedBy>
  <cp:revision>2</cp:revision>
  <dcterms:created xsi:type="dcterms:W3CDTF">2023-04-17T01:50:00Z</dcterms:created>
  <dcterms:modified xsi:type="dcterms:W3CDTF">2023-04-17T01:50:00Z</dcterms:modified>
</cp:coreProperties>
</file>