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PRÁTICAS TRADICIONAIS DE SAÚDE EM COMUNIDADES AMAZÔNICAS E  ATUAÇÃO DA ENFERMAGEM COMUNITÁRIA: REVISÃO DE LITERATURA</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Segundo a Organização Mundial da Saúde, 80% da população de países em desenvolvimento utiliza práticas tradicionais na atenção primária à saúde (1). No Brasil, estudo com idosos demonstrou que todos os envolvidos na pesquisa faziam uso de plantas medicinais cotidianamente, apontando que  práticas tradicionais persistem dentre a população em geral (2). Na Amazônia, essa realidade se amplifica com a diversidade sociocultural que caracteriza a região, em seus diversos territórios, as práticas tradicionais de saúde como o uso de plantas, parteiras, rezadores e rituais de cura, permanecem como parte essencial das comunidades, sendo reconhecidas pelos próprios profissionais de saúde como efetivas e ainda amplamente utilizadas (3). Mais do que receptoras de cuidado, essas comunidades produzem ativamente conhecimento sobre sua própria saúde, em uma ecologia de saberes que dialoga com a ciência (4). Inserida nesses territórios, a enfermagem comunitária atua diretamente na promoção, prevenção e diálogo com os saberes tradicionais, ocupando posição estratégica na Atenção Primária à Saúde (5). Contudo, enfrenta desafios significativos, como o alinhamento ainda frágil entre o modelo biomédico e as especificidades culturais dos povos atendidos (6). Apesar dessas barreiras, a enfermagem desponta como protagonista na construção de um cuidado culturalmente sensível e territorialmente situado.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OBJETIVO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Analisar a produção científica sobre a interface entre práticas tradicionais de saúde em comunidades amazônicas e a atuação da enfermagem comunitária.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MÉTODO</w:t>
      </w:r>
      <w:r w:rsidDel="00000000" w:rsidR="00000000" w:rsidRPr="00000000">
        <w:rPr>
          <w:rFonts w:ascii="Times New Roman" w:cs="Times New Roman" w:eastAsia="Times New Roman" w:hAnsi="Times New Roman"/>
          <w:sz w:val="24"/>
          <w:szCs w:val="24"/>
          <w:rtl w:val="0"/>
        </w:rPr>
        <w:t xml:space="preserve">: Revisão integrativa da literatura, baseada no referencial metodológico de Souza, Silva e Carvalho (7), desenvolvida por meio de etapas sistematizadas de busca, seleção, análise crítica e síntese dos achados. A busca ocorreu na Biblioteca Virtual em Saúde, nas bases de dados LILACS, BDENF e MEDLINE, sendo realizada em duas frentes (Busca A e Busca B), utilizando filtros para texto completo, nos idiomas português, inglês e espanhol, publicados nos últimos cinco anos. Na Busca A, que teve como eixo as práticas tradicionais de saúde na Amazônia, foram utilizados os descritores Medicina Tradicional, Plantas Medicinais, Parteira, Conhecimentos Tradicionais, Amazônia, Indígenas, Ribeirinhos e Região Amazônica, resultando em 75 artigos, dos quais, após leitura de títulos e resumos e análise da relação com o tema, foram selecionados 9 artigos. Na Busca B, que teve como eixo a atuação da enfermagem comunitária frente à realidade transcultural amazônica, foram utilizados os descritores Enfermagem, Amazônia, Indígenas, Competência Cultural e Cuidado Transcultural, resultando em 45 artigos, dos quais, após leitura de títulos e resumos, foram selecionados 7 artigos. As buscas foram realizadas utilizando os operadores booleanos AND e OR. A amostra final foi composta por 16 artigos para prosseguimento do estudo em questão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RESULTADOS E DISCUSSÃO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Os estudos trazem o território brasileiro como expoente utilizador de práticas tradicionais, a exemplo de uma Unidade de Saúde da Família em Recife onde ocorreu a implantação de um jardim medicinal com plantas medicinais para a promoção de práticas tradicionais, mostrando a integração entre APS e saberes populares (45). A literatura traz a crítica ao modelo biomédico e aponta a necessidade de construir conhecimento junto com as comunidades tradicionais, e não somente para elas (8), como evidenciado por estudos que mostram que encontros entre conhecimento acadêmico e saberes culturais trazem questões que ultrapassam os horizontes biomédicos, ressaltando a importância desses encontros (9), fundamentais no âmbito da formação do enfermeiro, onde o contato intercultural se torna indispensável para a prática profissional (10), mostrando que a enfermagem comunitária pode e deve aplicar tecnologias avançadas e conhecimento científico ao meio cultural na Amazônia (11). Os estudos ainda trouxeram que a Medicina Tradicional Indígena na formação do profissional de enfermagem desenvolve atribuições essenciais para o cuidado e contato com o fatorial multicultural em território amazônico (12), sendo possível identificar profissionais pertencentes a esses mesmos territórios de saberes tradicionais atuando como pontes naturais entre o saber biomédico e os saberes culturais, muitas vezes ancestrais (13). Por mais que sua importância seja reconhecida inclusive com políticas preexistentes em âmbito nacional, como a Política Nacional de Práticas Integrativas e Complementares, quando analisada na prática, não chega na maioria das vezes às comunidades locais (14), evidenciando mais uma vez a importância da formação transcultural da enfermagem para ação direta na comunidade, seja no espaço educacional, político, assistencial e multidisciplinar (15), como visto em ações como o Consultório na Rua, no qual, por mais que persistam barreiras como a linguística, o cuidado para com o indígena frente a uma recusa terapêutica deve ser dado com respeito, visto ser uma realidade ampla e comum em território amazônico (16). Os estudos evidenciam que o profissional de enfermagem inserido em cenário amazônico não pode ser culturalmente neutro frente à gama de diversidade cultural da região, sendo indispensável atuar nos determinantes sociais (17).</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CONSIDERAÇÕES FINAIS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estudo evidenciou a influência das práticas tradicionais na Amazônia, reconhecidas tanto pelas comunidades quanto pelos profissionais de saúde. A enfermagem comunitária situa-se estrategicamente entre os saberes tradicionais amazônidas e o modelo biomédico, porém ainda carece de formação intercultural para um cuidado culturalmente competente. Aponta-se a necessidade de efetivar diretrizes normativas já existentes, demandando investimento em políticas públicas e formação profissional para competências transculturais no contexto amazônico</w:t>
      </w:r>
      <w:r w:rsidDel="00000000" w:rsidR="00000000" w:rsidRPr="00000000">
        <w:rPr>
          <w:rFonts w:ascii="Roboto" w:cs="Roboto" w:eastAsia="Roboto" w:hAnsi="Roboto"/>
          <w:color w:val="0f1115"/>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CONTRIBUIÇÕES PARA A ENFERMAGEM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presente estudo contribui dando visibilidade à enfermagem enquanto protagonista na área comunitária junto a populações portadoras de práticas tradicionais em contexto amazônico, apontando também déficits evidenciados pela literatura no que se refere à transculturalidade na atuação da assistência junto a povos tradicionais, e tecendo crítica quanto à efetivação de políticas normativas que também cabem ao próprio profissional de enfermagem.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Descritores (DeCS – ID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Plantas Medicinais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D010946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Enfermagem em Saúde Comunitária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D003152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Assistência à Saúde Culturalmente Competente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D065246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Modalidade: estudo original (  ) relato de experiência (  ) revisão da literatura ( x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Eixo Temático:  </w:t>
      </w: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Monteiro GBM, Silva BHS. Semeado saúde: o cultivo de um jardim medicinal na Atenção Básica em Saúde, um relato de experiência. Rev Bras Med Fam Comunidade. 2022;17(44):2996. Portuguese.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Vieira AS, Girondi JB, Amante LN, Sebold LF, Soldera D, Ferreira ME, Silva BH, Rosário C. Conhecimento popular de idosos sobre o uso de plantas medicinais. Enferm Foco. 2024;15:e-202476. Portuguese.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Feitosa MRG, Pontes ALM. Os sentidos da atenção diferenciada para os profissionais de saúde no DSEI Alto Rio Negro-AM, Brasil. Ciênc Saúde Coletiva. 2024;29(12):e20702024. Portuguese.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Trindade AAM, Pena PGL, Lima MAG, Freitas MCS, Araújo KL. Popular health surveillance in traditional fishing communities and the ecology of knowledges in the fight against COVID-19. Ciênc Saúde Coletiva. 2024;29(5):e15552023.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Monteiro MAC, Siqueira LE de A, Frota NM, Barros LM, Holanda VM de S. Assistência de enfermagem à saúde das populações indígenas: revisão de escopo. Cogitare Enferm. 2023;28:e88372. Portuguese.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Castro NJC, Santos RA, Tembé JS, Araújo JS, Cordeiro JPP, Paes FT. Processo de enfermagem em um serviço de atenção à saúde de populações indígenas. Esc Anna Nery. 2025;29:e20250041. Portuguese.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Souza MT, Silva MD, Carvalho R. Revisão integrativa: o que é e como fazer. Einstein. 2010;8(1):102-6. Portuguese.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Porto MF, Fasanello MT, Palm JL. Por uma ciência sensível, interdisciplinar e intercultural: desafios epistemológicos para resgatar a sabedoria na relação saúde, sociedade e natureza. Saúde Soc. 2025;34(1):e240229pt. Portuguese.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Guimarães C. “Eu sou a força de puxar”: o encontro interepistêmico com Maria Luiza Marcelino, mestra quilombola e umbandista. Saúde Soc. 2022;31(2):e220047pt. Portuguese.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Furtado JP, Oda WY, Jardim RMM, Carvalho JJ. Incluindo a alteridade negada: um encontro de saberes na pós-graduação. Interface (Botucatu). 2024;28:e230598. Portuguese.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Caetano EC, Alves VH, Oliveira PR, Calandrini TS, Borborema RDB, Holanda S, Santiago GM, Rodrigues DP. Ultrassonografia por enfermeiros: inovação no pré-natal de mulheres Xavante na Amazônia Legal. Acta Paul Enferm. 2025;38:eAPE0003405. Portuguese.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Nascimento VF, Terças-Trettel AC, Gregolin CS, Rangel ARFM, Carmo HO, Martins MS. Medicina tradicional indígena na formação de enfermeiros e subsídios para práticas avançadas. Acta Paul Enferm. 2025;38(1):e-SPE09p. Portuguese.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Santos RA, Araújo JS, Silva JNR, Mesquita DS, Naka KS, Castro NJC. Desenvolvimento de tecnologias digitais de comunicação e informação na formação de enfermeiros indígenas e quilombolas. Rev Enferm UFPI. 2021;10:e972. Portuguese.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Teixeira GB, Conceição AO. Plantas medicinais, saúde bucal e SUS: uma difícil integração das políticas públicas no interior da Bahia? Physis. 2023;33:e33085. Portuguese.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Silveira LB, Souza Filho ZA, Pina RMP, Galindo Neto NM, Portela LC. Guia de cuidados de enfermagem à população indígena com câncer no contexto amazônico. Rev Gaúcha Enferm. 2025;46:e20240229. Portuguese.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Lima AFS, Santos CEB, Alves NR, Lima Junior MCF, Jorge JS, Tigre HWA, Almeida AVA, Santos TS, Costa LMC. Cuidados de enfermagem ao povo Warao: um relato de experiência baseado na teoria transcultural. Rev Esc Enferm USP. 2023;57:e20230035. Portuguese.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Santos MS, Pereira MN, Parente AT, Aben-Athar CY, Cunha CLF, Sousa MF, Mendonça AVM, Ferreira GRON. Hanseníase segundo cor e pertencimento étnico: análise temporal e reflexões para a enfermagem. Enferm Foco. 2025;16(1):e-202506SUPL1. Portuguese.</w:t>
      </w:r>
    </w:p>
    <w:p w:rsidR="00000000" w:rsidDel="00000000" w:rsidP="00000000" w:rsidRDefault="00000000" w:rsidRPr="00000000" w14:paraId="0000001C">
      <w:pPr>
        <w:shd w:fill="ffffff" w:val="clear"/>
        <w:spacing w:after="0" w:before="240" w:line="420" w:lineRule="auto"/>
        <w:jc w:val="both"/>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3.8582677165355" w:top="1700.7874015748032" w:left="1700.7874015748032" w:right="1133.858267716535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24788" cy="793491"/>
          <wp:effectExtent b="0" l="0" r="0" t="0"/>
          <wp:docPr id="2" name="image2.png"/>
          <a:graphic>
            <a:graphicData uri="http://schemas.openxmlformats.org/drawingml/2006/picture">
              <pic:pic>
                <pic:nvPicPr>
                  <pic:cNvPr id="0" name="image2.png"/>
                  <pic:cNvPicPr preferRelativeResize="0"/>
                </pic:nvPicPr>
                <pic:blipFill>
                  <a:blip r:embed="rId1"/>
                  <a:srcRect b="0" l="0" r="0" t="86426"/>
                  <a:stretch>
                    <a:fillRect/>
                  </a:stretch>
                </pic:blipFill>
                <pic:spPr>
                  <a:xfrm>
                    <a:off x="0" y="0"/>
                    <a:ext cx="5424788" cy="793491"/>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39886" cy="90617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39886" cy="90617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pt_BR"/>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