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4B7D0" w14:textId="4A6C9661" w:rsidR="00451CB9" w:rsidRPr="00852171" w:rsidRDefault="00451CB9" w:rsidP="001925A6">
      <w:bookmarkStart w:id="0" w:name="_Hlk77614175"/>
    </w:p>
    <w:p w14:paraId="42E8CA9D" w14:textId="77777777" w:rsidR="00230D3A" w:rsidRPr="00230D3A" w:rsidRDefault="00230D3A" w:rsidP="00230D3A">
      <w:pPr>
        <w:ind w:left="747" w:right="794"/>
        <w:jc w:val="center"/>
        <w:rPr>
          <w:b/>
          <w:spacing w:val="-13"/>
          <w:sz w:val="24"/>
          <w:szCs w:val="24"/>
          <w:lang w:val="pt-BR"/>
        </w:rPr>
      </w:pPr>
      <w:r w:rsidRPr="00230D3A">
        <w:rPr>
          <w:b/>
          <w:spacing w:val="-13"/>
          <w:sz w:val="24"/>
          <w:szCs w:val="24"/>
          <w:lang w:val="pt-BR"/>
        </w:rPr>
        <w:t>ASSISTÊNCIA DE ENFERMAGEM AO</w:t>
      </w:r>
    </w:p>
    <w:p w14:paraId="77B1B7A2" w14:textId="77777777" w:rsidR="00230D3A" w:rsidRPr="00230D3A" w:rsidRDefault="00230D3A" w:rsidP="00230D3A">
      <w:pPr>
        <w:ind w:left="747" w:right="794"/>
        <w:jc w:val="center"/>
        <w:rPr>
          <w:b/>
          <w:spacing w:val="-13"/>
          <w:sz w:val="24"/>
          <w:szCs w:val="24"/>
          <w:lang w:val="pt-BR"/>
        </w:rPr>
      </w:pPr>
      <w:r w:rsidRPr="00230D3A">
        <w:rPr>
          <w:b/>
          <w:spacing w:val="-13"/>
          <w:sz w:val="24"/>
          <w:szCs w:val="24"/>
          <w:lang w:val="pt-BR"/>
        </w:rPr>
        <w:t xml:space="preserve">PACIENTE COM </w:t>
      </w:r>
    </w:p>
    <w:p w14:paraId="5BFEF109" w14:textId="77DEB071" w:rsidR="00845E40" w:rsidRPr="00845E40" w:rsidRDefault="00230D3A" w:rsidP="00230D3A">
      <w:pPr>
        <w:ind w:left="747" w:right="794"/>
        <w:jc w:val="center"/>
        <w:rPr>
          <w:b/>
          <w:spacing w:val="-13"/>
          <w:sz w:val="24"/>
          <w:szCs w:val="24"/>
          <w:lang w:val="pt-BR"/>
        </w:rPr>
      </w:pPr>
      <w:r w:rsidRPr="00230D3A">
        <w:rPr>
          <w:b/>
          <w:spacing w:val="-13"/>
          <w:sz w:val="24"/>
          <w:szCs w:val="24"/>
          <w:lang w:val="pt-BR"/>
        </w:rPr>
        <w:t>DIAGNÓSTICO DE LINFOMA LINFOBLÁSTICO DE CELULAS T</w:t>
      </w:r>
      <w:bookmarkStart w:id="1" w:name="_GoBack"/>
      <w:bookmarkEnd w:id="1"/>
    </w:p>
    <w:p w14:paraId="4C9C5CAA" w14:textId="08429BDF" w:rsidR="00451CB9" w:rsidRPr="00852171" w:rsidRDefault="00451CB9" w:rsidP="00451CB9">
      <w:pPr>
        <w:ind w:left="747" w:right="794"/>
        <w:jc w:val="center"/>
        <w:rPr>
          <w:b/>
          <w:sz w:val="24"/>
          <w:szCs w:val="24"/>
        </w:rPr>
      </w:pPr>
    </w:p>
    <w:p w14:paraId="259BB5C6" w14:textId="77777777" w:rsidR="00451CB9" w:rsidRPr="00C51D93" w:rsidRDefault="00451CB9" w:rsidP="00672DEE">
      <w:pPr>
        <w:pStyle w:val="Corpodetexto"/>
        <w:rPr>
          <w:b/>
        </w:rPr>
      </w:pPr>
    </w:p>
    <w:p w14:paraId="2BD1F046" w14:textId="439D800E" w:rsidR="00AC65F2" w:rsidRPr="00C51D93" w:rsidRDefault="00451CB9" w:rsidP="00C51D93">
      <w:pPr>
        <w:pStyle w:val="Corpodetexto"/>
        <w:spacing w:line="449" w:lineRule="auto"/>
        <w:ind w:left="255" w:right="170" w:hanging="255"/>
        <w:rPr>
          <w:b/>
          <w:vertAlign w:val="superscript"/>
        </w:rPr>
      </w:pPr>
      <w:r w:rsidRPr="00C51D93">
        <w:rPr>
          <w:b/>
          <w:u w:val="single"/>
        </w:rPr>
        <w:t>Rosinei Nascimento Ferreira</w:t>
      </w:r>
      <w:r w:rsidR="00AC65F2" w:rsidRPr="00C51D93">
        <w:rPr>
          <w:b/>
          <w:u w:val="single"/>
          <w:vertAlign w:val="superscript"/>
        </w:rPr>
        <w:t>1</w:t>
      </w:r>
      <w:r w:rsidR="00AC65F2" w:rsidRPr="00C51D93">
        <w:rPr>
          <w:b/>
        </w:rPr>
        <w:t>, Romulo Soares Dias</w:t>
      </w:r>
      <w:r w:rsidR="00AC65F2" w:rsidRPr="00C51D93">
        <w:rPr>
          <w:b/>
          <w:vertAlign w:val="superscript"/>
        </w:rPr>
        <w:t>1</w:t>
      </w:r>
      <w:r w:rsidR="00AC65F2" w:rsidRPr="00C51D93">
        <w:rPr>
          <w:b/>
        </w:rPr>
        <w:t>, Karina Maria Santos</w:t>
      </w:r>
      <w:r w:rsidR="005103A2">
        <w:rPr>
          <w:b/>
        </w:rPr>
        <w:t xml:space="preserve"> Lima</w:t>
      </w:r>
      <w:r w:rsidR="00AC65F2" w:rsidRPr="00C51D93">
        <w:rPr>
          <w:b/>
          <w:vertAlign w:val="superscript"/>
        </w:rPr>
        <w:t>1</w:t>
      </w:r>
      <w:r w:rsidR="00AC65F2" w:rsidRPr="00C51D93">
        <w:rPr>
          <w:b/>
        </w:rPr>
        <w:t>, Brian Gabriel dos Santos</w:t>
      </w:r>
      <w:r w:rsidR="005103A2">
        <w:rPr>
          <w:b/>
          <w:vertAlign w:val="superscript"/>
        </w:rPr>
        <w:t>2</w:t>
      </w:r>
    </w:p>
    <w:p w14:paraId="4E2176A2" w14:textId="01A82CF9" w:rsidR="00AC65F2" w:rsidRDefault="00646B6D" w:rsidP="00C51D93">
      <w:pPr>
        <w:pStyle w:val="Corpodetexto"/>
        <w:spacing w:line="449" w:lineRule="auto"/>
        <w:ind w:hanging="256"/>
      </w:pPr>
      <w:r>
        <w:t xml:space="preserve"> </w:t>
      </w:r>
      <w:r w:rsidR="00AC65F2">
        <w:rPr>
          <w:vertAlign w:val="superscript"/>
        </w:rPr>
        <w:t xml:space="preserve">1 </w:t>
      </w:r>
      <w:r w:rsidR="00AC65F2">
        <w:t>Enfermeiro-</w:t>
      </w:r>
      <w:r w:rsidR="00AC65F2" w:rsidRPr="00AC65F2">
        <w:t>Hospital das Clinicas de Uberlândia , Uberlândia, Minas Gerais</w:t>
      </w:r>
      <w:r w:rsidR="00AC65F2">
        <w:t xml:space="preserve">, </w:t>
      </w:r>
      <w:r w:rsidR="00451CB9" w:rsidRPr="00852171">
        <w:t xml:space="preserve">Brasil. </w:t>
      </w:r>
    </w:p>
    <w:p w14:paraId="0227DD4D" w14:textId="7EEBD0C1" w:rsidR="00C51D93" w:rsidRPr="00C51D93" w:rsidRDefault="005103A2" w:rsidP="00C51D93">
      <w:pPr>
        <w:pStyle w:val="Corpodetexto"/>
        <w:spacing w:line="449" w:lineRule="auto"/>
        <w:rPr>
          <w:spacing w:val="-57"/>
        </w:rPr>
      </w:pPr>
      <w:r>
        <w:rPr>
          <w:vertAlign w:val="superscript"/>
        </w:rPr>
        <w:t>2</w:t>
      </w:r>
      <w:r w:rsidR="00C51D93">
        <w:t>Fisioterapeuta</w:t>
      </w:r>
      <w:r w:rsidR="00C51D93" w:rsidRPr="00C51D93">
        <w:t>-Hospital das Clinicas de Uberlândia , Uberlândia, Minas Gerais, Brasil.</w:t>
      </w:r>
    </w:p>
    <w:p w14:paraId="2D31854B" w14:textId="77777777" w:rsidR="00451CB9" w:rsidRPr="00852171" w:rsidRDefault="00451CB9" w:rsidP="00451CB9">
      <w:pPr>
        <w:pStyle w:val="Corpodetexto"/>
        <w:spacing w:line="448" w:lineRule="auto"/>
        <w:ind w:left="3433" w:right="172" w:hanging="256"/>
        <w:jc w:val="right"/>
      </w:pPr>
    </w:p>
    <w:p w14:paraId="5FD35B45" w14:textId="5F35FB01" w:rsidR="00451CB9" w:rsidRPr="00852171" w:rsidRDefault="00451CB9" w:rsidP="00451CB9">
      <w:pPr>
        <w:ind w:left="140"/>
        <w:rPr>
          <w:sz w:val="24"/>
          <w:szCs w:val="24"/>
        </w:rPr>
      </w:pPr>
      <w:r w:rsidRPr="00852171">
        <w:rPr>
          <w:b/>
          <w:sz w:val="24"/>
          <w:szCs w:val="24"/>
        </w:rPr>
        <w:t>Aréa</w:t>
      </w:r>
      <w:r w:rsidRPr="00852171">
        <w:rPr>
          <w:b/>
          <w:spacing w:val="-2"/>
          <w:sz w:val="24"/>
          <w:szCs w:val="24"/>
        </w:rPr>
        <w:t xml:space="preserve"> </w:t>
      </w:r>
      <w:r w:rsidRPr="00852171">
        <w:rPr>
          <w:b/>
          <w:sz w:val="24"/>
          <w:szCs w:val="24"/>
        </w:rPr>
        <w:t xml:space="preserve">Temática: </w:t>
      </w:r>
      <w:r w:rsidR="00733298" w:rsidRPr="00852171">
        <w:rPr>
          <w:sz w:val="24"/>
          <w:szCs w:val="24"/>
        </w:rPr>
        <w:t xml:space="preserve">Ciência da </w:t>
      </w:r>
      <w:r w:rsidR="00852171">
        <w:rPr>
          <w:sz w:val="24"/>
          <w:szCs w:val="24"/>
        </w:rPr>
        <w:t>S</w:t>
      </w:r>
      <w:r w:rsidR="00733298" w:rsidRPr="00852171">
        <w:rPr>
          <w:sz w:val="24"/>
          <w:szCs w:val="24"/>
        </w:rPr>
        <w:t>aúde</w:t>
      </w:r>
      <w:r w:rsidRPr="00852171">
        <w:rPr>
          <w:sz w:val="24"/>
          <w:szCs w:val="24"/>
        </w:rPr>
        <w:t>.</w:t>
      </w:r>
    </w:p>
    <w:p w14:paraId="4A615BC7" w14:textId="77777777" w:rsidR="00451CB9" w:rsidRPr="00852171" w:rsidRDefault="00451CB9" w:rsidP="00451CB9">
      <w:pPr>
        <w:pStyle w:val="Corpodetexto"/>
      </w:pPr>
    </w:p>
    <w:p w14:paraId="140AC8D9" w14:textId="1F1B1160" w:rsidR="00451CB9" w:rsidRPr="00852171" w:rsidRDefault="00451CB9" w:rsidP="00451CB9">
      <w:pPr>
        <w:ind w:left="140"/>
        <w:rPr>
          <w:sz w:val="24"/>
          <w:szCs w:val="24"/>
        </w:rPr>
      </w:pPr>
      <w:r w:rsidRPr="00852171">
        <w:rPr>
          <w:b/>
          <w:sz w:val="24"/>
          <w:szCs w:val="24"/>
        </w:rPr>
        <w:t>E-mail</w:t>
      </w:r>
      <w:r w:rsidRPr="00852171">
        <w:rPr>
          <w:b/>
          <w:spacing w:val="-3"/>
          <w:sz w:val="24"/>
          <w:szCs w:val="24"/>
        </w:rPr>
        <w:t xml:space="preserve"> </w:t>
      </w:r>
      <w:r w:rsidRPr="00852171">
        <w:rPr>
          <w:b/>
          <w:sz w:val="24"/>
          <w:szCs w:val="24"/>
        </w:rPr>
        <w:t>do</w:t>
      </w:r>
      <w:r w:rsidRPr="00852171">
        <w:rPr>
          <w:b/>
          <w:spacing w:val="-4"/>
          <w:sz w:val="24"/>
          <w:szCs w:val="24"/>
        </w:rPr>
        <w:t xml:space="preserve"> </w:t>
      </w:r>
      <w:r w:rsidRPr="00852171">
        <w:rPr>
          <w:b/>
          <w:sz w:val="24"/>
          <w:szCs w:val="24"/>
        </w:rPr>
        <w:t>autor</w:t>
      </w:r>
      <w:r w:rsidRPr="00852171">
        <w:rPr>
          <w:b/>
          <w:spacing w:val="-2"/>
          <w:sz w:val="24"/>
          <w:szCs w:val="24"/>
        </w:rPr>
        <w:t xml:space="preserve"> </w:t>
      </w:r>
      <w:r w:rsidRPr="00852171">
        <w:rPr>
          <w:b/>
          <w:sz w:val="24"/>
          <w:szCs w:val="24"/>
        </w:rPr>
        <w:t>para</w:t>
      </w:r>
      <w:r w:rsidRPr="00852171">
        <w:rPr>
          <w:b/>
          <w:spacing w:val="-1"/>
          <w:sz w:val="24"/>
          <w:szCs w:val="24"/>
        </w:rPr>
        <w:t xml:space="preserve"> </w:t>
      </w:r>
      <w:r w:rsidRPr="00852171">
        <w:rPr>
          <w:b/>
          <w:sz w:val="24"/>
          <w:szCs w:val="24"/>
        </w:rPr>
        <w:t>correspondência:</w:t>
      </w:r>
      <w:r w:rsidRPr="00852171">
        <w:rPr>
          <w:b/>
          <w:spacing w:val="-1"/>
          <w:sz w:val="24"/>
          <w:szCs w:val="24"/>
        </w:rPr>
        <w:t xml:space="preserve"> </w:t>
      </w:r>
      <w:r w:rsidR="00852171" w:rsidRPr="00852171">
        <w:rPr>
          <w:sz w:val="24"/>
          <w:szCs w:val="24"/>
        </w:rPr>
        <w:t>rosineifff2@hotmail.com</w:t>
      </w:r>
    </w:p>
    <w:p w14:paraId="7CC7E15A" w14:textId="77777777" w:rsidR="00451CB9" w:rsidRPr="00852171" w:rsidRDefault="00451CB9" w:rsidP="00451CB9">
      <w:pPr>
        <w:pStyle w:val="Corpodetexto"/>
        <w:spacing w:before="3"/>
      </w:pPr>
    </w:p>
    <w:p w14:paraId="1B1D4690" w14:textId="77777777" w:rsidR="00451CB9" w:rsidRPr="00852171" w:rsidRDefault="00451CB9" w:rsidP="00451CB9">
      <w:pPr>
        <w:pStyle w:val="Ttulo1"/>
        <w:spacing w:before="90"/>
        <w:ind w:left="761" w:right="792"/>
        <w:jc w:val="center"/>
      </w:pPr>
      <w:r w:rsidRPr="00852171">
        <w:t>RESUMO</w:t>
      </w:r>
    </w:p>
    <w:p w14:paraId="4D28C85F" w14:textId="77777777" w:rsidR="00451CB9" w:rsidRPr="00852171" w:rsidRDefault="00451CB9" w:rsidP="00451CB9">
      <w:pPr>
        <w:pStyle w:val="Corpodetexto"/>
        <w:rPr>
          <w:b/>
        </w:rPr>
      </w:pPr>
    </w:p>
    <w:p w14:paraId="34C6AFDD" w14:textId="3B73AED9" w:rsidR="00E50897" w:rsidRPr="00FB6858" w:rsidRDefault="00C41721" w:rsidP="00E50897">
      <w:pPr>
        <w:pStyle w:val="Ttulo1"/>
        <w:spacing w:line="360" w:lineRule="auto"/>
        <w:ind w:left="0"/>
        <w:jc w:val="both"/>
        <w:rPr>
          <w:b w:val="0"/>
        </w:rPr>
      </w:pPr>
      <w:r w:rsidRPr="00C41721">
        <w:rPr>
          <w:b w:val="0"/>
          <w:bCs w:val="0"/>
        </w:rPr>
        <w:t xml:space="preserve">O linfoma Linfoblástico de células T </w:t>
      </w:r>
      <w:r>
        <w:rPr>
          <w:b w:val="0"/>
          <w:bCs w:val="0"/>
        </w:rPr>
        <w:t xml:space="preserve">é uma neoplasia que acomemte individuos jovens e que merece cuidados, considerando sua alta prevalência e mortalidade. </w:t>
      </w:r>
      <w:r w:rsidR="00451CB9" w:rsidRPr="007846AE">
        <w:rPr>
          <w:b w:val="0"/>
          <w:bCs w:val="0"/>
        </w:rPr>
        <w:t>O</w:t>
      </w:r>
      <w:r w:rsidR="00FF6326" w:rsidRPr="007846AE">
        <w:rPr>
          <w:b w:val="0"/>
          <w:bCs w:val="0"/>
        </w:rPr>
        <w:t xml:space="preserve"> objetivo d</w:t>
      </w:r>
      <w:r w:rsidR="00E03F58">
        <w:rPr>
          <w:b w:val="0"/>
          <w:bCs w:val="0"/>
        </w:rPr>
        <w:t>esse</w:t>
      </w:r>
      <w:r w:rsidR="00FF6326" w:rsidRPr="007846AE">
        <w:rPr>
          <w:b w:val="0"/>
          <w:bCs w:val="0"/>
        </w:rPr>
        <w:t xml:space="preserve"> estudo é</w:t>
      </w:r>
      <w:r w:rsidR="00691F99" w:rsidRPr="007846AE">
        <w:rPr>
          <w:b w:val="0"/>
          <w:bCs w:val="0"/>
        </w:rPr>
        <w:t xml:space="preserve"> relatar a experiência vivenciada </w:t>
      </w:r>
      <w:r w:rsidR="00E13514">
        <w:rPr>
          <w:b w:val="0"/>
          <w:bCs w:val="0"/>
        </w:rPr>
        <w:t>a acerca da assistencia de enfermagem, ao paciente portador de</w:t>
      </w:r>
      <w:r w:rsidR="00BF547F" w:rsidRPr="00BF547F">
        <w:t xml:space="preserve"> </w:t>
      </w:r>
      <w:r w:rsidR="00BF547F" w:rsidRPr="00BF547F">
        <w:rPr>
          <w:b w:val="0"/>
          <w:bCs w:val="0"/>
        </w:rPr>
        <w:t>Linfoma Linfoblastico de celulas</w:t>
      </w:r>
      <w:r w:rsidR="00BF547F">
        <w:rPr>
          <w:b w:val="0"/>
          <w:bCs w:val="0"/>
        </w:rPr>
        <w:t xml:space="preserve"> T</w:t>
      </w:r>
      <w:r w:rsidR="009C01ED" w:rsidRPr="007846AE">
        <w:rPr>
          <w:b w:val="0"/>
          <w:bCs w:val="0"/>
        </w:rPr>
        <w:t>.</w:t>
      </w:r>
      <w:r w:rsidR="007846AE" w:rsidRPr="007846AE">
        <w:rPr>
          <w:b w:val="0"/>
          <w:bCs w:val="0"/>
        </w:rPr>
        <w:t xml:space="preserve"> Trata-se de um estudo descritivo, do tipo relato de experiência realizado</w:t>
      </w:r>
      <w:r w:rsidR="00705443">
        <w:rPr>
          <w:b w:val="0"/>
          <w:bCs w:val="0"/>
        </w:rPr>
        <w:t xml:space="preserve"> </w:t>
      </w:r>
      <w:r w:rsidR="00E13514">
        <w:rPr>
          <w:b w:val="0"/>
          <w:bCs w:val="0"/>
        </w:rPr>
        <w:t>em um hospital de</w:t>
      </w:r>
      <w:r w:rsidR="00C51D93">
        <w:rPr>
          <w:b w:val="0"/>
          <w:bCs w:val="0"/>
        </w:rPr>
        <w:t xml:space="preserve"> clinicas no municipio de Uberlâ</w:t>
      </w:r>
      <w:r w:rsidR="00E13514">
        <w:rPr>
          <w:b w:val="0"/>
          <w:bCs w:val="0"/>
        </w:rPr>
        <w:t>ndia, MG</w:t>
      </w:r>
      <w:r w:rsidR="007846AE" w:rsidRPr="007846AE">
        <w:rPr>
          <w:b w:val="0"/>
          <w:bCs w:val="0"/>
        </w:rPr>
        <w:t>, dentro do período</w:t>
      </w:r>
      <w:r w:rsidR="00705443">
        <w:rPr>
          <w:b w:val="0"/>
          <w:bCs w:val="0"/>
        </w:rPr>
        <w:t xml:space="preserve"> </w:t>
      </w:r>
      <w:r w:rsidR="00705443" w:rsidRPr="00705443">
        <w:rPr>
          <w:b w:val="0"/>
          <w:bCs w:val="0"/>
        </w:rPr>
        <w:t>de novembro de</w:t>
      </w:r>
      <w:r w:rsidR="004A10AC">
        <w:rPr>
          <w:b w:val="0"/>
          <w:bCs w:val="0"/>
        </w:rPr>
        <w:t xml:space="preserve"> 2021 a junho de 2022. </w:t>
      </w:r>
      <w:r w:rsidR="004A10AC" w:rsidRPr="004A10AC">
        <w:rPr>
          <w:b w:val="0"/>
          <w:bCs w:val="0"/>
        </w:rPr>
        <w:t>As repercurssões relacionadas ao Linfoma Linfoblástico de celulas T são inumeras e a assistência de enfermagem  para com estes pacientes deve ser realizada de forma holística. A experiência diante da vivência do estudo permitiu o desenvolvento do processso reflexivo, sobretudo considerado a temática “processo de morrer” conduzindo ao crescrimento profissional e esperitual.</w:t>
      </w:r>
    </w:p>
    <w:p w14:paraId="60EDFF5C" w14:textId="77777777" w:rsidR="00451CB9" w:rsidRPr="00852171" w:rsidRDefault="00451CB9" w:rsidP="00392765">
      <w:pPr>
        <w:pStyle w:val="Corpodetexto"/>
        <w:spacing w:before="11"/>
        <w:rPr>
          <w:b/>
        </w:rPr>
      </w:pPr>
    </w:p>
    <w:p w14:paraId="256A4AD5" w14:textId="77BAFA79" w:rsidR="00451CB9" w:rsidRPr="00852171" w:rsidRDefault="00451CB9" w:rsidP="00392765">
      <w:pPr>
        <w:pStyle w:val="Corpodetexto"/>
        <w:spacing w:line="357" w:lineRule="auto"/>
        <w:ind w:right="168"/>
        <w:jc w:val="both"/>
      </w:pPr>
      <w:r w:rsidRPr="00852171">
        <w:rPr>
          <w:b/>
        </w:rPr>
        <w:t xml:space="preserve">Palavras-chaves: </w:t>
      </w:r>
      <w:r w:rsidR="00BF547F" w:rsidRPr="00BF547F">
        <w:t>Assistência de Enfermagem. Leucemia-Linfoma Linfoblástico de Células T Precursoras. Unidade de Terapia Intensiva</w:t>
      </w:r>
    </w:p>
    <w:p w14:paraId="79C5A21F" w14:textId="77777777" w:rsidR="00451CB9" w:rsidRPr="00852171" w:rsidRDefault="00451CB9" w:rsidP="00451CB9">
      <w:pPr>
        <w:pStyle w:val="Corpodetexto"/>
        <w:spacing w:before="4"/>
      </w:pPr>
    </w:p>
    <w:p w14:paraId="2DE969D0" w14:textId="77777777" w:rsidR="00451CB9" w:rsidRPr="00852171" w:rsidRDefault="00451CB9" w:rsidP="00451CB9">
      <w:pPr>
        <w:pStyle w:val="Corpodetexto"/>
        <w:spacing w:line="28" w:lineRule="exact"/>
        <w:ind w:left="112"/>
      </w:pPr>
      <w:r w:rsidRPr="00852171">
        <w:rPr>
          <w:noProof/>
          <w:lang w:val="pt-BR" w:eastAsia="pt-BR"/>
        </w:rPr>
        <mc:AlternateContent>
          <mc:Choice Requires="wpg">
            <w:drawing>
              <wp:inline distT="0" distB="0" distL="0" distR="0" wp14:anchorId="6443C3E7" wp14:editId="16BF6756">
                <wp:extent cx="5805805" cy="17780"/>
                <wp:effectExtent l="0" t="0" r="0" b="3810"/>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5805" cy="17780"/>
                          <a:chOff x="0" y="0"/>
                          <a:chExt cx="9143" cy="28"/>
                        </a:xfrm>
                      </wpg:grpSpPr>
                      <wps:wsp>
                        <wps:cNvPr id="3" name="Rectangle 33"/>
                        <wps:cNvSpPr>
                          <a:spLocks noChangeArrowheads="1"/>
                        </wps:cNvSpPr>
                        <wps:spPr bwMode="auto">
                          <a:xfrm>
                            <a:off x="0" y="0"/>
                            <a:ext cx="9143"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C9A4C2" id="Grupo 2" o:spid="_x0000_s1026" style="width:457.15pt;height:1.4pt;mso-position-horizontal-relative:char;mso-position-vertical-relative:line" coordsize="914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">
                <v:rect id="Rectangle 33" o:spid="_x0000_s1027" style="position:absolute;width:9143;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w10:anchorlock/>
              </v:group>
            </w:pict>
          </mc:Fallback>
        </mc:AlternateContent>
      </w:r>
    </w:p>
    <w:p w14:paraId="6E8D0F6D" w14:textId="77777777" w:rsidR="00451CB9" w:rsidRPr="00852171" w:rsidRDefault="00451CB9" w:rsidP="00451CB9">
      <w:pPr>
        <w:pStyle w:val="Corpodetexto"/>
        <w:spacing w:before="4"/>
        <w:rPr>
          <w:b/>
        </w:rPr>
      </w:pPr>
    </w:p>
    <w:p w14:paraId="3495B1A6" w14:textId="77777777" w:rsidR="00451CB9" w:rsidRPr="00852171" w:rsidRDefault="00451CB9" w:rsidP="00FB6858">
      <w:pPr>
        <w:pStyle w:val="Ttulo1"/>
        <w:spacing w:before="120" w:after="120" w:line="360" w:lineRule="auto"/>
        <w:ind w:left="0"/>
      </w:pPr>
      <w:r w:rsidRPr="00852171">
        <w:t>INTRODUÇÃO</w:t>
      </w:r>
    </w:p>
    <w:p w14:paraId="1A360718" w14:textId="2730B609" w:rsidR="00845E40" w:rsidRDefault="00BF547F" w:rsidP="00BF547F">
      <w:pPr>
        <w:spacing w:line="360" w:lineRule="auto"/>
        <w:ind w:firstLine="709"/>
        <w:jc w:val="both"/>
        <w:rPr>
          <w:sz w:val="24"/>
          <w:szCs w:val="24"/>
        </w:rPr>
      </w:pPr>
      <w:r w:rsidRPr="00BF547F">
        <w:rPr>
          <w:sz w:val="24"/>
          <w:szCs w:val="24"/>
        </w:rPr>
        <w:t>O linfoma</w:t>
      </w:r>
      <w:r w:rsidR="00C41721" w:rsidRPr="00C41721">
        <w:t xml:space="preserve"> </w:t>
      </w:r>
      <w:r w:rsidR="00C41721" w:rsidRPr="00C41721">
        <w:rPr>
          <w:sz w:val="24"/>
          <w:szCs w:val="24"/>
        </w:rPr>
        <w:t>Linfoblástico</w:t>
      </w:r>
      <w:r w:rsidRPr="00BF547F">
        <w:rPr>
          <w:sz w:val="24"/>
          <w:szCs w:val="24"/>
        </w:rPr>
        <w:t xml:space="preserve"> de células T pertence a um grupo de neoplasias derivadas do sistema linforreticular, classificadas como linfomas </w:t>
      </w:r>
      <w:r w:rsidR="00BA427A">
        <w:rPr>
          <w:sz w:val="24"/>
          <w:szCs w:val="24"/>
        </w:rPr>
        <w:t>não Hodgkin e de Hodgkin. Esta acomete primeir</w:t>
      </w:r>
      <w:r w:rsidRPr="00BF547F">
        <w:rPr>
          <w:sz w:val="24"/>
          <w:szCs w:val="24"/>
        </w:rPr>
        <w:t>amente os linfonodos, mas também atingem a pele, mucosa e trato gastrointestinal</w:t>
      </w:r>
      <w:r w:rsidR="00BA427A">
        <w:rPr>
          <w:sz w:val="24"/>
          <w:szCs w:val="24"/>
        </w:rPr>
        <w:t xml:space="preserve"> (RODRIGUES, 2019)</w:t>
      </w:r>
      <w:r w:rsidRPr="00BF547F">
        <w:rPr>
          <w:sz w:val="24"/>
          <w:szCs w:val="24"/>
        </w:rPr>
        <w:t xml:space="preserve">. </w:t>
      </w:r>
      <w:r w:rsidR="00BA427A">
        <w:rPr>
          <w:sz w:val="24"/>
          <w:szCs w:val="24"/>
        </w:rPr>
        <w:t xml:space="preserve">Estudos demostram </w:t>
      </w:r>
      <w:r w:rsidR="00F53094">
        <w:rPr>
          <w:sz w:val="24"/>
          <w:szCs w:val="24"/>
        </w:rPr>
        <w:t>que dentre</w:t>
      </w:r>
      <w:r w:rsidR="00BA427A">
        <w:rPr>
          <w:sz w:val="24"/>
          <w:szCs w:val="24"/>
        </w:rPr>
        <w:t xml:space="preserve"> os tipos de neoplasia</w:t>
      </w:r>
      <w:r w:rsidR="00F53094">
        <w:rPr>
          <w:sz w:val="24"/>
          <w:szCs w:val="24"/>
        </w:rPr>
        <w:t>, este é o</w:t>
      </w:r>
      <w:r w:rsidR="00BA427A">
        <w:rPr>
          <w:sz w:val="24"/>
          <w:szCs w:val="24"/>
        </w:rPr>
        <w:t xml:space="preserve"> </w:t>
      </w:r>
      <w:r w:rsidRPr="00BF547F">
        <w:rPr>
          <w:sz w:val="24"/>
          <w:szCs w:val="24"/>
        </w:rPr>
        <w:t xml:space="preserve">mais </w:t>
      </w:r>
      <w:r w:rsidRPr="00BF547F">
        <w:rPr>
          <w:sz w:val="24"/>
          <w:szCs w:val="24"/>
        </w:rPr>
        <w:lastRenderedPageBreak/>
        <w:t>frequ</w:t>
      </w:r>
      <w:r w:rsidR="00F53094">
        <w:rPr>
          <w:sz w:val="24"/>
          <w:szCs w:val="24"/>
        </w:rPr>
        <w:t xml:space="preserve">entes em crianças, portanto, a prevenção e controle deste </w:t>
      </w:r>
      <w:r w:rsidRPr="00BF547F">
        <w:rPr>
          <w:sz w:val="24"/>
          <w:szCs w:val="24"/>
        </w:rPr>
        <w:t>câncer devem ser priorizados, tendo em vista sua alta prevalência e crescente relevância como causa de morte em muitos países, além do grande volume de recursos financeiros consumidos</w:t>
      </w:r>
      <w:r w:rsidR="00BA427A">
        <w:rPr>
          <w:sz w:val="24"/>
          <w:szCs w:val="24"/>
        </w:rPr>
        <w:t xml:space="preserve"> (SILVA, 2020).</w:t>
      </w:r>
    </w:p>
    <w:p w14:paraId="66C1548F" w14:textId="3D863CD0" w:rsidR="00BA427A" w:rsidRPr="00BA427A" w:rsidRDefault="00BA427A" w:rsidP="00BF547F">
      <w:pPr>
        <w:spacing w:line="360" w:lineRule="auto"/>
        <w:ind w:firstLine="709"/>
        <w:jc w:val="both"/>
        <w:rPr>
          <w:color w:val="000000" w:themeColor="text1"/>
          <w:sz w:val="24"/>
          <w:szCs w:val="24"/>
        </w:rPr>
      </w:pPr>
      <w:r>
        <w:rPr>
          <w:sz w:val="24"/>
          <w:szCs w:val="24"/>
        </w:rPr>
        <w:t xml:space="preserve">O papel da equipe de enfermagem consiste em promover cuidados de forma </w:t>
      </w:r>
      <w:r w:rsidRPr="00BA427A">
        <w:rPr>
          <w:sz w:val="24"/>
          <w:szCs w:val="24"/>
        </w:rPr>
        <w:t>holística tanto para o paciente como para seus familiares, a fim de promover uma melhora do seu estado geral, assim como uma qualidade de vida, desde do momento da descoberta da patologia, ao tratamento, no período de internação hospitalar como após a sua alta</w:t>
      </w:r>
      <w:r>
        <w:rPr>
          <w:sz w:val="24"/>
          <w:szCs w:val="24"/>
        </w:rPr>
        <w:t xml:space="preserve"> (ARAUJO, 2018)</w:t>
      </w:r>
      <w:r w:rsidRPr="00BA427A">
        <w:rPr>
          <w:sz w:val="24"/>
          <w:szCs w:val="24"/>
        </w:rPr>
        <w:t>.</w:t>
      </w:r>
    </w:p>
    <w:p w14:paraId="5105D8AF" w14:textId="76446BAB" w:rsidR="00D31563" w:rsidRPr="00BA427A" w:rsidRDefault="00916822" w:rsidP="002A5AE1">
      <w:pPr>
        <w:spacing w:line="360" w:lineRule="auto"/>
        <w:ind w:firstLine="709"/>
        <w:jc w:val="both"/>
        <w:rPr>
          <w:color w:val="000000" w:themeColor="text1"/>
          <w:sz w:val="24"/>
          <w:szCs w:val="24"/>
        </w:rPr>
      </w:pPr>
      <w:r w:rsidRPr="00BA427A">
        <w:rPr>
          <w:color w:val="000000" w:themeColor="text1"/>
          <w:sz w:val="24"/>
          <w:szCs w:val="24"/>
        </w:rPr>
        <w:t>Diante do exposto, formulou-se a seguinte problemática:</w:t>
      </w:r>
      <w:r w:rsidR="00F03015" w:rsidRPr="00BA427A">
        <w:rPr>
          <w:color w:val="000000" w:themeColor="text1"/>
          <w:sz w:val="24"/>
          <w:szCs w:val="24"/>
        </w:rPr>
        <w:t xml:space="preserve"> </w:t>
      </w:r>
      <w:r w:rsidR="00705443" w:rsidRPr="00BA427A">
        <w:rPr>
          <w:color w:val="000000" w:themeColor="text1"/>
          <w:sz w:val="24"/>
          <w:szCs w:val="24"/>
        </w:rPr>
        <w:t xml:space="preserve">Considerando o cenário de terapia intesiva, como é realizado </w:t>
      </w:r>
      <w:r w:rsidR="00AC65F2" w:rsidRPr="00BA427A">
        <w:rPr>
          <w:color w:val="000000" w:themeColor="text1"/>
          <w:sz w:val="24"/>
          <w:szCs w:val="24"/>
        </w:rPr>
        <w:t>a assistência de enfermagem ao paciente com</w:t>
      </w:r>
      <w:r w:rsidR="00705443" w:rsidRPr="00BA427A">
        <w:rPr>
          <w:color w:val="000000" w:themeColor="text1"/>
          <w:sz w:val="24"/>
          <w:szCs w:val="24"/>
        </w:rPr>
        <w:t xml:space="preserve"> </w:t>
      </w:r>
      <w:r w:rsidR="00C41721">
        <w:rPr>
          <w:color w:val="000000" w:themeColor="text1"/>
          <w:sz w:val="24"/>
          <w:szCs w:val="24"/>
        </w:rPr>
        <w:t>diagnostico de Linfoma Linfoblá</w:t>
      </w:r>
      <w:r w:rsidR="00BF547F" w:rsidRPr="00BA427A">
        <w:rPr>
          <w:color w:val="000000" w:themeColor="text1"/>
          <w:sz w:val="24"/>
          <w:szCs w:val="24"/>
        </w:rPr>
        <w:t>stico de celulas T</w:t>
      </w:r>
      <w:r w:rsidR="00AC65F2" w:rsidRPr="00BA427A">
        <w:rPr>
          <w:color w:val="000000" w:themeColor="text1"/>
          <w:sz w:val="24"/>
          <w:szCs w:val="24"/>
        </w:rPr>
        <w:t>?</w:t>
      </w:r>
    </w:p>
    <w:p w14:paraId="685681F8" w14:textId="20877288" w:rsidR="00A91B77" w:rsidRPr="00852171" w:rsidRDefault="00861F80" w:rsidP="00FB6858">
      <w:pPr>
        <w:pStyle w:val="Ttulo1"/>
        <w:spacing w:before="120" w:after="120" w:line="360" w:lineRule="auto"/>
        <w:ind w:left="0"/>
      </w:pPr>
      <w:r w:rsidRPr="00852171">
        <w:t>OBJETIVO</w:t>
      </w:r>
      <w:r w:rsidR="00916822">
        <w:t xml:space="preserve"> GERAL</w:t>
      </w:r>
    </w:p>
    <w:p w14:paraId="762326E0" w14:textId="234A045A" w:rsidR="00D31563" w:rsidRPr="00852171" w:rsidRDefault="00182B2E" w:rsidP="001B0019">
      <w:pPr>
        <w:pStyle w:val="Corpodetexto"/>
        <w:spacing w:line="360" w:lineRule="auto"/>
        <w:ind w:firstLine="709"/>
        <w:jc w:val="both"/>
      </w:pPr>
      <w:r w:rsidRPr="00182B2E">
        <w:t>Relatar as experiências vivenciadas como Enfermeiro em Unidade de Terapia Intensiva (UTI) acerca da assistência prestada ao paciente com diagnostico de</w:t>
      </w:r>
      <w:r w:rsidR="00C41721">
        <w:t xml:space="preserve"> Linfoma Linfoblá</w:t>
      </w:r>
      <w:r w:rsidR="00BF547F">
        <w:t>s</w:t>
      </w:r>
      <w:r w:rsidR="00705443">
        <w:t xml:space="preserve">tico de celulas T , no período </w:t>
      </w:r>
      <w:r w:rsidR="00705443" w:rsidRPr="00705443">
        <w:t>de novembro de 2021 a junho de 2022.</w:t>
      </w:r>
    </w:p>
    <w:p w14:paraId="3D974B1F" w14:textId="77777777" w:rsidR="005202B8" w:rsidRPr="00852171" w:rsidRDefault="00861F80" w:rsidP="00FB6858">
      <w:pPr>
        <w:pStyle w:val="Ttulo1"/>
        <w:spacing w:before="120" w:after="120" w:line="360" w:lineRule="auto"/>
        <w:ind w:left="0"/>
      </w:pPr>
      <w:r w:rsidRPr="00852171">
        <w:t>METODOLOGIA</w:t>
      </w:r>
    </w:p>
    <w:p w14:paraId="7029C5E4" w14:textId="723BC434" w:rsidR="0039160C" w:rsidRPr="00852171" w:rsidRDefault="0039160C" w:rsidP="001B0019">
      <w:pPr>
        <w:pStyle w:val="Ttulo1"/>
        <w:spacing w:line="360" w:lineRule="auto"/>
        <w:ind w:left="0" w:firstLine="709"/>
        <w:jc w:val="both"/>
        <w:rPr>
          <w:b w:val="0"/>
        </w:rPr>
      </w:pPr>
      <w:r w:rsidRPr="00852171">
        <w:rPr>
          <w:b w:val="0"/>
        </w:rPr>
        <w:t>Trata-se de um estudo descritivo, do tipo relato de experiência reali</w:t>
      </w:r>
      <w:r w:rsidR="00BF547F">
        <w:rPr>
          <w:b w:val="0"/>
        </w:rPr>
        <w:t>zado durante a vivência da assistencia de enfermagem</w:t>
      </w:r>
      <w:r w:rsidRPr="00852171">
        <w:rPr>
          <w:b w:val="0"/>
        </w:rPr>
        <w:t xml:space="preserve">, </w:t>
      </w:r>
      <w:r w:rsidR="00BF547F">
        <w:rPr>
          <w:b w:val="0"/>
        </w:rPr>
        <w:t xml:space="preserve">em uma ambiente de Terapia Intensiva </w:t>
      </w:r>
      <w:r w:rsidRPr="00852171">
        <w:rPr>
          <w:b w:val="0"/>
        </w:rPr>
        <w:t xml:space="preserve">dentro do período </w:t>
      </w:r>
      <w:r w:rsidR="00705443" w:rsidRPr="00705443">
        <w:rPr>
          <w:b w:val="0"/>
        </w:rPr>
        <w:t>de novembro de 2021 a junho de 2022.</w:t>
      </w:r>
    </w:p>
    <w:p w14:paraId="0D99AFAC" w14:textId="5A442C33" w:rsidR="00BE5CBF" w:rsidRPr="00852171" w:rsidRDefault="00F87922" w:rsidP="001B0019">
      <w:pPr>
        <w:pStyle w:val="Ttulo1"/>
        <w:spacing w:line="360" w:lineRule="auto"/>
        <w:ind w:left="0" w:firstLine="709"/>
        <w:jc w:val="both"/>
        <w:rPr>
          <w:b w:val="0"/>
        </w:rPr>
      </w:pPr>
      <w:r w:rsidRPr="00852171">
        <w:rPr>
          <w:b w:val="0"/>
        </w:rPr>
        <w:t xml:space="preserve"> Atra</w:t>
      </w:r>
      <w:r w:rsidR="00E927F8">
        <w:rPr>
          <w:b w:val="0"/>
        </w:rPr>
        <w:t>vés</w:t>
      </w:r>
      <w:r w:rsidRPr="00852171">
        <w:rPr>
          <w:b w:val="0"/>
        </w:rPr>
        <w:t xml:space="preserve"> desse modelo de </w:t>
      </w:r>
      <w:r w:rsidR="0039160C" w:rsidRPr="00852171">
        <w:rPr>
          <w:b w:val="0"/>
        </w:rPr>
        <w:t>produç</w:t>
      </w:r>
      <w:r w:rsidRPr="00852171">
        <w:rPr>
          <w:b w:val="0"/>
        </w:rPr>
        <w:t>ão científica é possivel valorizar</w:t>
      </w:r>
      <w:r w:rsidR="0039160C" w:rsidRPr="00852171">
        <w:rPr>
          <w:b w:val="0"/>
        </w:rPr>
        <w:t xml:space="preserve"> o cultivo de conhecimentos, no qual o autor realiza a elaboração e reinscrição do tema atr</w:t>
      </w:r>
      <w:r w:rsidRPr="00852171">
        <w:rPr>
          <w:b w:val="0"/>
        </w:rPr>
        <w:t xml:space="preserve">avés da memória, </w:t>
      </w:r>
      <w:r w:rsidR="0039160C" w:rsidRPr="00852171">
        <w:rPr>
          <w:b w:val="0"/>
        </w:rPr>
        <w:t>constrói</w:t>
      </w:r>
      <w:r w:rsidRPr="00852171">
        <w:rPr>
          <w:b w:val="0"/>
        </w:rPr>
        <w:t xml:space="preserve">ndo </w:t>
      </w:r>
      <w:r w:rsidR="0039160C" w:rsidRPr="00852171">
        <w:rPr>
          <w:b w:val="0"/>
        </w:rPr>
        <w:t>direcionamentos de pesquisa ao longo da evolução dos diferentes propósitos</w:t>
      </w:r>
      <w:r w:rsidR="00E927F8">
        <w:rPr>
          <w:b w:val="0"/>
        </w:rPr>
        <w:t xml:space="preserve"> </w:t>
      </w:r>
      <w:r w:rsidR="0039160C" w:rsidRPr="00852171">
        <w:rPr>
          <w:b w:val="0"/>
        </w:rPr>
        <w:t>(</w:t>
      </w:r>
      <w:r w:rsidR="00E927F8" w:rsidRPr="00852171">
        <w:rPr>
          <w:b w:val="0"/>
        </w:rPr>
        <w:t>DALTRO</w:t>
      </w:r>
      <w:r w:rsidR="00E927F8">
        <w:rPr>
          <w:b w:val="0"/>
        </w:rPr>
        <w:t>;</w:t>
      </w:r>
      <w:r w:rsidR="00E927F8" w:rsidRPr="00852171">
        <w:rPr>
          <w:b w:val="0"/>
        </w:rPr>
        <w:t>FARIA</w:t>
      </w:r>
      <w:r w:rsidR="0039160C" w:rsidRPr="00852171">
        <w:rPr>
          <w:b w:val="0"/>
        </w:rPr>
        <w:t xml:space="preserve">, 2019). </w:t>
      </w:r>
    </w:p>
    <w:p w14:paraId="1B6BD9C1" w14:textId="09299881" w:rsidR="00BE5CBF" w:rsidRPr="00852171" w:rsidRDefault="0039160C" w:rsidP="001B0019">
      <w:pPr>
        <w:pStyle w:val="Ttulo1"/>
        <w:spacing w:line="360" w:lineRule="auto"/>
        <w:ind w:left="0" w:firstLine="709"/>
        <w:jc w:val="both"/>
        <w:rPr>
          <w:b w:val="0"/>
        </w:rPr>
      </w:pPr>
      <w:r w:rsidRPr="00852171">
        <w:rPr>
          <w:b w:val="0"/>
        </w:rPr>
        <w:t xml:space="preserve">O </w:t>
      </w:r>
      <w:r w:rsidR="00E927F8">
        <w:rPr>
          <w:b w:val="0"/>
        </w:rPr>
        <w:t>e</w:t>
      </w:r>
      <w:r w:rsidRPr="00852171">
        <w:rPr>
          <w:b w:val="0"/>
        </w:rPr>
        <w:t>studo foi realizado em uma</w:t>
      </w:r>
      <w:r w:rsidR="00182B2E">
        <w:rPr>
          <w:b w:val="0"/>
        </w:rPr>
        <w:t xml:space="preserve"> unidade de terapia intensiva</w:t>
      </w:r>
      <w:r w:rsidRPr="00852171">
        <w:rPr>
          <w:b w:val="0"/>
        </w:rPr>
        <w:t xml:space="preserve"> de um Hospital </w:t>
      </w:r>
      <w:r w:rsidR="00182B2E">
        <w:rPr>
          <w:b w:val="0"/>
        </w:rPr>
        <w:t xml:space="preserve">de clinicas </w:t>
      </w:r>
      <w:r w:rsidRPr="00852171">
        <w:rPr>
          <w:b w:val="0"/>
        </w:rPr>
        <w:t xml:space="preserve">referência </w:t>
      </w:r>
      <w:r w:rsidR="007846AE">
        <w:rPr>
          <w:b w:val="0"/>
        </w:rPr>
        <w:t>n</w:t>
      </w:r>
      <w:r w:rsidRPr="00852171">
        <w:rPr>
          <w:b w:val="0"/>
        </w:rPr>
        <w:t xml:space="preserve">o estado de </w:t>
      </w:r>
      <w:r w:rsidR="00182B2E">
        <w:rPr>
          <w:b w:val="0"/>
        </w:rPr>
        <w:t xml:space="preserve">Minas Gerais </w:t>
      </w:r>
      <w:r w:rsidR="00BF547F">
        <w:rPr>
          <w:b w:val="0"/>
        </w:rPr>
        <w:t>no município de Uberlâ</w:t>
      </w:r>
      <w:r w:rsidR="00845E40">
        <w:rPr>
          <w:b w:val="0"/>
        </w:rPr>
        <w:t>ndia</w:t>
      </w:r>
      <w:r w:rsidR="0044298A">
        <w:rPr>
          <w:b w:val="0"/>
        </w:rPr>
        <w:t>.</w:t>
      </w:r>
    </w:p>
    <w:p w14:paraId="313D9C2B" w14:textId="2B469CBA" w:rsidR="00F44A4C" w:rsidRDefault="0039160C" w:rsidP="00C82A15">
      <w:pPr>
        <w:pStyle w:val="Ttulo1"/>
        <w:spacing w:line="360" w:lineRule="auto"/>
        <w:ind w:left="0" w:firstLine="709"/>
        <w:jc w:val="both"/>
        <w:rPr>
          <w:b w:val="0"/>
        </w:rPr>
      </w:pPr>
      <w:r w:rsidRPr="00852171">
        <w:rPr>
          <w:b w:val="0"/>
        </w:rPr>
        <w:t xml:space="preserve">Por trata-se de um relato de experiência, sem a utilização de dados primários e pesquisas com seres humanos, o presente estudo não necessitou do </w:t>
      </w:r>
      <w:r w:rsidR="00E927F8">
        <w:rPr>
          <w:b w:val="0"/>
        </w:rPr>
        <w:t>p</w:t>
      </w:r>
      <w:r w:rsidRPr="00852171">
        <w:rPr>
          <w:b w:val="0"/>
        </w:rPr>
        <w:t xml:space="preserve">arecer de um Comitê de Ética em Pesquisa. </w:t>
      </w:r>
      <w:r w:rsidR="007846AE">
        <w:rPr>
          <w:b w:val="0"/>
        </w:rPr>
        <w:t>A</w:t>
      </w:r>
      <w:r w:rsidR="00E927F8">
        <w:rPr>
          <w:b w:val="0"/>
        </w:rPr>
        <w:t xml:space="preserve">s vivências durante a assistência </w:t>
      </w:r>
      <w:r w:rsidR="007846AE">
        <w:rPr>
          <w:b w:val="0"/>
        </w:rPr>
        <w:t xml:space="preserve">possibilitou </w:t>
      </w:r>
      <w:r w:rsidRPr="00852171">
        <w:rPr>
          <w:b w:val="0"/>
        </w:rPr>
        <w:t>uma an</w:t>
      </w:r>
      <w:r w:rsidR="00182B2E">
        <w:rPr>
          <w:b w:val="0"/>
        </w:rPr>
        <w:t>álise crítica reflexiva sobre a compreensão da tematica estudada</w:t>
      </w:r>
      <w:r w:rsidRPr="00852171">
        <w:rPr>
          <w:b w:val="0"/>
        </w:rPr>
        <w:t>.</w:t>
      </w:r>
    </w:p>
    <w:p w14:paraId="6BDECD4E" w14:textId="4C0C8ACA" w:rsidR="00B14C14" w:rsidRPr="00C82A15" w:rsidRDefault="00B14C14" w:rsidP="00C82A15">
      <w:pPr>
        <w:pStyle w:val="Ttulo1"/>
        <w:spacing w:line="360" w:lineRule="auto"/>
        <w:ind w:left="0" w:firstLine="709"/>
        <w:jc w:val="both"/>
        <w:rPr>
          <w:b w:val="0"/>
        </w:rPr>
      </w:pPr>
    </w:p>
    <w:p w14:paraId="6B6802A8" w14:textId="77777777" w:rsidR="00FC3B28" w:rsidRPr="00852171" w:rsidRDefault="00861F80" w:rsidP="00392765">
      <w:pPr>
        <w:pStyle w:val="Ttulo1"/>
        <w:spacing w:before="120" w:after="120" w:line="360" w:lineRule="auto"/>
        <w:ind w:left="0"/>
      </w:pPr>
      <w:r w:rsidRPr="00852171">
        <w:t>RESULTADOS</w:t>
      </w:r>
      <w:r w:rsidRPr="00852171">
        <w:rPr>
          <w:spacing w:val="-5"/>
        </w:rPr>
        <w:t xml:space="preserve"> </w:t>
      </w:r>
      <w:r w:rsidRPr="00852171">
        <w:t>E</w:t>
      </w:r>
      <w:r w:rsidRPr="00852171">
        <w:rPr>
          <w:spacing w:val="-3"/>
        </w:rPr>
        <w:t xml:space="preserve"> </w:t>
      </w:r>
      <w:r w:rsidRPr="00852171">
        <w:t>DISCUSSÃO</w:t>
      </w:r>
      <w:r w:rsidRPr="00852171">
        <w:rPr>
          <w:spacing w:val="-3"/>
        </w:rPr>
        <w:t xml:space="preserve"> </w:t>
      </w:r>
    </w:p>
    <w:p w14:paraId="3DAE0D8C" w14:textId="693D7FA2" w:rsidR="004C5C90" w:rsidRDefault="004C5C90" w:rsidP="004C5C90">
      <w:pPr>
        <w:pStyle w:val="Ttulo1"/>
        <w:spacing w:line="360" w:lineRule="auto"/>
        <w:ind w:left="0" w:firstLine="720"/>
        <w:jc w:val="both"/>
        <w:rPr>
          <w:b w:val="0"/>
        </w:rPr>
      </w:pPr>
      <w:r w:rsidRPr="004C5C90">
        <w:rPr>
          <w:b w:val="0"/>
        </w:rPr>
        <w:t xml:space="preserve">Os cuidados </w:t>
      </w:r>
      <w:r w:rsidR="00C41721">
        <w:rPr>
          <w:b w:val="0"/>
        </w:rPr>
        <w:t>prestados ao paciente com diagnó</w:t>
      </w:r>
      <w:r w:rsidRPr="004C5C90">
        <w:rPr>
          <w:b w:val="0"/>
        </w:rPr>
        <w:t>stico de</w:t>
      </w:r>
      <w:r w:rsidRPr="004C5C90">
        <w:t xml:space="preserve"> </w:t>
      </w:r>
      <w:r w:rsidRPr="004C5C90">
        <w:rPr>
          <w:b w:val="0"/>
        </w:rPr>
        <w:t xml:space="preserve">Linfoma Linfoblastico de </w:t>
      </w:r>
      <w:r w:rsidRPr="004C5C90">
        <w:rPr>
          <w:b w:val="0"/>
        </w:rPr>
        <w:lastRenderedPageBreak/>
        <w:t xml:space="preserve">celulas T </w:t>
      </w:r>
      <w:r>
        <w:rPr>
          <w:b w:val="0"/>
        </w:rPr>
        <w:t xml:space="preserve">em ambiente </w:t>
      </w:r>
      <w:r w:rsidRPr="004C5C90">
        <w:rPr>
          <w:b w:val="0"/>
        </w:rPr>
        <w:t>de terapia intensiva, exige uma abordagem multidisciplinar da equip</w:t>
      </w:r>
      <w:r>
        <w:rPr>
          <w:b w:val="0"/>
        </w:rPr>
        <w:t xml:space="preserve">a </w:t>
      </w:r>
      <w:r w:rsidRPr="004C5C90">
        <w:rPr>
          <w:b w:val="0"/>
        </w:rPr>
        <w:t xml:space="preserve"> de trabalho, </w:t>
      </w:r>
      <w:r>
        <w:rPr>
          <w:b w:val="0"/>
        </w:rPr>
        <w:t>sendo esta composta pelo</w:t>
      </w:r>
      <w:r w:rsidRPr="004C5C90">
        <w:rPr>
          <w:b w:val="0"/>
        </w:rPr>
        <w:t xml:space="preserve"> médicos intensivista e ou</w:t>
      </w:r>
      <w:r>
        <w:rPr>
          <w:b w:val="0"/>
        </w:rPr>
        <w:t xml:space="preserve"> oncologista</w:t>
      </w:r>
      <w:r w:rsidRPr="004C5C90">
        <w:rPr>
          <w:b w:val="0"/>
        </w:rPr>
        <w:t>, enfermeiro, fisioterapeuta, psicólogo, nutricionista e técnico</w:t>
      </w:r>
      <w:r>
        <w:rPr>
          <w:b w:val="0"/>
        </w:rPr>
        <w:t>s em enfermagem. O intuito das a</w:t>
      </w:r>
      <w:r w:rsidRPr="004C5C90">
        <w:rPr>
          <w:b w:val="0"/>
        </w:rPr>
        <w:t xml:space="preserve">ções </w:t>
      </w:r>
      <w:r>
        <w:rPr>
          <w:b w:val="0"/>
        </w:rPr>
        <w:t>terapeuticos adotadas por eles visam promover</w:t>
      </w:r>
      <w:r w:rsidR="00BF547F" w:rsidRPr="00BF547F">
        <w:rPr>
          <w:b w:val="0"/>
        </w:rPr>
        <w:t xml:space="preserve"> o conf</w:t>
      </w:r>
      <w:r>
        <w:rPr>
          <w:b w:val="0"/>
        </w:rPr>
        <w:t>orto, alivio da dor e proteger dignidade do invividuo.</w:t>
      </w:r>
      <w:r w:rsidR="00BF547F" w:rsidRPr="00BF547F">
        <w:rPr>
          <w:b w:val="0"/>
        </w:rPr>
        <w:t xml:space="preserve"> </w:t>
      </w:r>
    </w:p>
    <w:p w14:paraId="2E528B0E" w14:textId="14C96AC9" w:rsidR="00BF547F" w:rsidRDefault="004C5C90" w:rsidP="004C5C90">
      <w:pPr>
        <w:pStyle w:val="Ttulo1"/>
        <w:spacing w:line="360" w:lineRule="auto"/>
        <w:ind w:left="0" w:firstLine="720"/>
        <w:jc w:val="both"/>
        <w:rPr>
          <w:b w:val="0"/>
        </w:rPr>
      </w:pPr>
      <w:r>
        <w:rPr>
          <w:b w:val="0"/>
        </w:rPr>
        <w:t>V</w:t>
      </w:r>
      <w:r w:rsidR="00BF547F" w:rsidRPr="00BF547F">
        <w:rPr>
          <w:b w:val="0"/>
        </w:rPr>
        <w:t>isto a gravidade e condições clini</w:t>
      </w:r>
      <w:r>
        <w:rPr>
          <w:b w:val="0"/>
        </w:rPr>
        <w:t>cas de alguns</w:t>
      </w:r>
      <w:r w:rsidR="00BF547F" w:rsidRPr="00BF547F">
        <w:rPr>
          <w:b w:val="0"/>
        </w:rPr>
        <w:t xml:space="preserve"> paciente</w:t>
      </w:r>
      <w:r>
        <w:rPr>
          <w:b w:val="0"/>
        </w:rPr>
        <w:t xml:space="preserve">s, principalmente individuos mais jovens, </w:t>
      </w:r>
      <w:r w:rsidR="00BA427A">
        <w:rPr>
          <w:b w:val="0"/>
        </w:rPr>
        <w:t xml:space="preserve">grande parcela recebem </w:t>
      </w:r>
      <w:r>
        <w:rPr>
          <w:b w:val="0"/>
        </w:rPr>
        <w:t xml:space="preserve">prognosticos </w:t>
      </w:r>
      <w:r w:rsidR="00BF547F" w:rsidRPr="00BF547F">
        <w:rPr>
          <w:b w:val="0"/>
        </w:rPr>
        <w:t>incompatíveis com a vida. A</w:t>
      </w:r>
      <w:r w:rsidR="00805813">
        <w:rPr>
          <w:b w:val="0"/>
        </w:rPr>
        <w:t xml:space="preserve">lguns sinais e sintomas são </w:t>
      </w:r>
      <w:r w:rsidR="00BA427A">
        <w:rPr>
          <w:b w:val="0"/>
        </w:rPr>
        <w:t xml:space="preserve">associativos a doença </w:t>
      </w:r>
      <w:r w:rsidR="00805813">
        <w:rPr>
          <w:b w:val="0"/>
        </w:rPr>
        <w:t>a exemplo: choque hemorrágico, i</w:t>
      </w:r>
      <w:r w:rsidR="00BF547F" w:rsidRPr="00BF547F">
        <w:rPr>
          <w:b w:val="0"/>
        </w:rPr>
        <w:t>nsuficiência renal aguda</w:t>
      </w:r>
      <w:r w:rsidR="00805813">
        <w:rPr>
          <w:b w:val="0"/>
        </w:rPr>
        <w:t>,</w:t>
      </w:r>
      <w:r w:rsidR="00BF547F" w:rsidRPr="00BF547F">
        <w:rPr>
          <w:b w:val="0"/>
        </w:rPr>
        <w:t xml:space="preserve"> mucosite, neutropenia febril, epistache, hematom</w:t>
      </w:r>
      <w:r w:rsidR="00805813">
        <w:rPr>
          <w:b w:val="0"/>
        </w:rPr>
        <w:t>a extenso e sangramento extenso, por tanto, a necessidade de cuidados espeficios de enfermagem para cada condição acima citado.</w:t>
      </w:r>
      <w:r w:rsidR="00BF547F" w:rsidRPr="00BF547F">
        <w:rPr>
          <w:b w:val="0"/>
        </w:rPr>
        <w:t xml:space="preserve"> </w:t>
      </w:r>
    </w:p>
    <w:p w14:paraId="47881EA5" w14:textId="147361A4" w:rsidR="005103A2" w:rsidRDefault="005103A2" w:rsidP="00BF547F">
      <w:pPr>
        <w:pStyle w:val="Ttulo1"/>
        <w:spacing w:line="360" w:lineRule="auto"/>
        <w:ind w:left="0" w:firstLine="720"/>
        <w:jc w:val="both"/>
        <w:rPr>
          <w:b w:val="0"/>
        </w:rPr>
      </w:pPr>
      <w:r w:rsidRPr="005103A2">
        <w:rPr>
          <w:b w:val="0"/>
        </w:rPr>
        <w:t xml:space="preserve">Durante a admissão na UTI, é impotante </w:t>
      </w:r>
      <w:r w:rsidR="00805813">
        <w:rPr>
          <w:b w:val="0"/>
        </w:rPr>
        <w:t xml:space="preserve">avaliar as </w:t>
      </w:r>
      <w:r w:rsidRPr="005103A2">
        <w:rPr>
          <w:b w:val="0"/>
        </w:rPr>
        <w:t>c</w:t>
      </w:r>
      <w:r w:rsidR="00805813">
        <w:rPr>
          <w:b w:val="0"/>
        </w:rPr>
        <w:t xml:space="preserve">ondições clinicas de na chegada, </w:t>
      </w:r>
      <w:r w:rsidRPr="005103A2">
        <w:rPr>
          <w:b w:val="0"/>
        </w:rPr>
        <w:t xml:space="preserve">por meio do exame fisico </w:t>
      </w:r>
      <w:r w:rsidR="00805813">
        <w:rPr>
          <w:b w:val="0"/>
        </w:rPr>
        <w:t xml:space="preserve">minucioso de forma </w:t>
      </w:r>
      <w:r w:rsidRPr="005103A2">
        <w:rPr>
          <w:b w:val="0"/>
        </w:rPr>
        <w:t xml:space="preserve">cefalopodalico, </w:t>
      </w:r>
      <w:r w:rsidR="00805813">
        <w:rPr>
          <w:b w:val="0"/>
        </w:rPr>
        <w:t xml:space="preserve">destancando condições como </w:t>
      </w:r>
      <w:r w:rsidRPr="005103A2">
        <w:rPr>
          <w:b w:val="0"/>
        </w:rPr>
        <w:t>o nível de consciência, utlizando as escala de Coma de Glasgow (ECG) e  quando utilizar de sedativos aplicando a escala de Agi</w:t>
      </w:r>
      <w:r w:rsidR="00805813">
        <w:rPr>
          <w:b w:val="0"/>
        </w:rPr>
        <w:t>tação e Sedação Richmond (RASS). È importante</w:t>
      </w:r>
      <w:r w:rsidRPr="005103A2">
        <w:rPr>
          <w:b w:val="0"/>
        </w:rPr>
        <w:t xml:space="preserve"> observar </w:t>
      </w:r>
      <w:r w:rsidR="00805813">
        <w:rPr>
          <w:b w:val="0"/>
        </w:rPr>
        <w:t xml:space="preserve">inetgridade e a </w:t>
      </w:r>
      <w:r w:rsidRPr="005103A2">
        <w:rPr>
          <w:b w:val="0"/>
        </w:rPr>
        <w:t xml:space="preserve">necessidade </w:t>
      </w:r>
      <w:r w:rsidR="00805813">
        <w:rPr>
          <w:b w:val="0"/>
        </w:rPr>
        <w:t xml:space="preserve"> permancia dos</w:t>
      </w:r>
      <w:r w:rsidRPr="005103A2">
        <w:rPr>
          <w:b w:val="0"/>
        </w:rPr>
        <w:t xml:space="preserve"> dispistivos invas</w:t>
      </w:r>
      <w:r w:rsidR="00805813">
        <w:rPr>
          <w:b w:val="0"/>
        </w:rPr>
        <w:t>i</w:t>
      </w:r>
      <w:r w:rsidRPr="005103A2">
        <w:rPr>
          <w:b w:val="0"/>
        </w:rPr>
        <w:t xml:space="preserve">vos como </w:t>
      </w:r>
      <w:r w:rsidR="00805813">
        <w:rPr>
          <w:b w:val="0"/>
        </w:rPr>
        <w:t xml:space="preserve">o uso de </w:t>
      </w:r>
      <w:r w:rsidRPr="005103A2">
        <w:rPr>
          <w:b w:val="0"/>
        </w:rPr>
        <w:t>ventilação mecânica, cateter venoso central, pressão arterial invasiva, sonda nasoenteral e sonda vesical, bem como</w:t>
      </w:r>
      <w:r w:rsidR="00805813">
        <w:rPr>
          <w:b w:val="0"/>
        </w:rPr>
        <w:t>,</w:t>
      </w:r>
      <w:r w:rsidRPr="005103A2">
        <w:rPr>
          <w:b w:val="0"/>
        </w:rPr>
        <w:t xml:space="preserve">  de uso de droga vasoativa e</w:t>
      </w:r>
      <w:r w:rsidR="00805813">
        <w:rPr>
          <w:b w:val="0"/>
        </w:rPr>
        <w:t xml:space="preserve"> sedoanalgesia quando necessário</w:t>
      </w:r>
      <w:r w:rsidRPr="005103A2">
        <w:rPr>
          <w:b w:val="0"/>
        </w:rPr>
        <w:t>.</w:t>
      </w:r>
    </w:p>
    <w:p w14:paraId="4233AFA8" w14:textId="5270FA0B" w:rsidR="005103A2" w:rsidRDefault="005103A2" w:rsidP="00BF547F">
      <w:pPr>
        <w:pStyle w:val="Ttulo1"/>
        <w:spacing w:line="360" w:lineRule="auto"/>
        <w:ind w:left="0" w:firstLine="720"/>
        <w:jc w:val="both"/>
        <w:rPr>
          <w:b w:val="0"/>
        </w:rPr>
      </w:pPr>
      <w:r w:rsidRPr="005103A2">
        <w:rPr>
          <w:b w:val="0"/>
        </w:rPr>
        <w:t>Diante da evolução clínica, alguns pacientes precisam de cuidados de enfermagem os quais devem estar direcionados principalmente em manter boa resposta neurológica e respiratória, cui</w:t>
      </w:r>
      <w:r w:rsidR="00805813">
        <w:rPr>
          <w:b w:val="0"/>
        </w:rPr>
        <w:t>d</w:t>
      </w:r>
      <w:r w:rsidRPr="005103A2">
        <w:rPr>
          <w:b w:val="0"/>
        </w:rPr>
        <w:t xml:space="preserve">ados </w:t>
      </w:r>
      <w:r w:rsidR="00805813">
        <w:rPr>
          <w:b w:val="0"/>
        </w:rPr>
        <w:t xml:space="preserve">com os </w:t>
      </w:r>
      <w:r w:rsidRPr="005103A2">
        <w:rPr>
          <w:b w:val="0"/>
        </w:rPr>
        <w:t xml:space="preserve">dispositivos invasivos </w:t>
      </w:r>
      <w:r w:rsidR="00805813">
        <w:rPr>
          <w:b w:val="0"/>
        </w:rPr>
        <w:t xml:space="preserve">para </w:t>
      </w:r>
      <w:r w:rsidRPr="005103A2">
        <w:rPr>
          <w:b w:val="0"/>
        </w:rPr>
        <w:t>di</w:t>
      </w:r>
      <w:r w:rsidR="00805813">
        <w:rPr>
          <w:b w:val="0"/>
        </w:rPr>
        <w:t>minuir condições que levem a</w:t>
      </w:r>
      <w:r>
        <w:rPr>
          <w:b w:val="0"/>
        </w:rPr>
        <w:t xml:space="preserve"> infecções</w:t>
      </w:r>
      <w:r w:rsidR="00805813">
        <w:rPr>
          <w:b w:val="0"/>
        </w:rPr>
        <w:t>,</w:t>
      </w:r>
      <w:r>
        <w:rPr>
          <w:b w:val="0"/>
        </w:rPr>
        <w:t xml:space="preserve"> bem como</w:t>
      </w:r>
      <w:r w:rsidR="00805813">
        <w:rPr>
          <w:b w:val="0"/>
        </w:rPr>
        <w:t>, a utilização</w:t>
      </w:r>
      <w:r>
        <w:rPr>
          <w:b w:val="0"/>
        </w:rPr>
        <w:t xml:space="preserve"> de proteção reversa.</w:t>
      </w:r>
      <w:r w:rsidRPr="005103A2">
        <w:rPr>
          <w:b w:val="0"/>
        </w:rPr>
        <w:t xml:space="preserve"> </w:t>
      </w:r>
      <w:r>
        <w:rPr>
          <w:b w:val="0"/>
        </w:rPr>
        <w:t xml:space="preserve">È importante </w:t>
      </w:r>
      <w:r w:rsidRPr="005103A2">
        <w:rPr>
          <w:b w:val="0"/>
        </w:rPr>
        <w:t>estabelecer controle dos parametros hemodinâmico</w:t>
      </w:r>
      <w:r>
        <w:rPr>
          <w:b w:val="0"/>
        </w:rPr>
        <w:t>, urinário</w:t>
      </w:r>
      <w:r w:rsidRPr="005103A2">
        <w:rPr>
          <w:b w:val="0"/>
        </w:rPr>
        <w:t xml:space="preserve"> e glicêmico,</w:t>
      </w:r>
      <w:r w:rsidR="00805813">
        <w:rPr>
          <w:b w:val="0"/>
        </w:rPr>
        <w:t xml:space="preserve"> compleme</w:t>
      </w:r>
      <w:r>
        <w:rPr>
          <w:b w:val="0"/>
        </w:rPr>
        <w:t>nta</w:t>
      </w:r>
      <w:r w:rsidR="00805813">
        <w:rPr>
          <w:b w:val="0"/>
        </w:rPr>
        <w:t>n</w:t>
      </w:r>
      <w:r>
        <w:rPr>
          <w:b w:val="0"/>
        </w:rPr>
        <w:t xml:space="preserve">do </w:t>
      </w:r>
      <w:r w:rsidR="00805813">
        <w:rPr>
          <w:b w:val="0"/>
        </w:rPr>
        <w:t xml:space="preserve">aos </w:t>
      </w:r>
      <w:r>
        <w:rPr>
          <w:b w:val="0"/>
        </w:rPr>
        <w:t>exames de rotina, e se necessario inciar dialise.</w:t>
      </w:r>
      <w:r w:rsidRPr="005103A2">
        <w:rPr>
          <w:b w:val="0"/>
        </w:rPr>
        <w:t xml:space="preserve"> </w:t>
      </w:r>
      <w:r>
        <w:rPr>
          <w:b w:val="0"/>
        </w:rPr>
        <w:t xml:space="preserve">Neste cenario, é importante ressaltar  a </w:t>
      </w:r>
      <w:r w:rsidR="00C55F84">
        <w:rPr>
          <w:b w:val="0"/>
        </w:rPr>
        <w:t xml:space="preserve">necessidade </w:t>
      </w:r>
      <w:r>
        <w:rPr>
          <w:b w:val="0"/>
        </w:rPr>
        <w:t>da vigilâ</w:t>
      </w:r>
      <w:r w:rsidRPr="005103A2">
        <w:rPr>
          <w:b w:val="0"/>
        </w:rPr>
        <w:t xml:space="preserve">ncia </w:t>
      </w:r>
      <w:r>
        <w:rPr>
          <w:b w:val="0"/>
        </w:rPr>
        <w:t>con</w:t>
      </w:r>
      <w:r w:rsidR="00C55F84">
        <w:rPr>
          <w:b w:val="0"/>
        </w:rPr>
        <w:t>s</w:t>
      </w:r>
      <w:r>
        <w:rPr>
          <w:b w:val="0"/>
        </w:rPr>
        <w:t xml:space="preserve">tante </w:t>
      </w:r>
      <w:r w:rsidRPr="005103A2">
        <w:rPr>
          <w:b w:val="0"/>
        </w:rPr>
        <w:t xml:space="preserve">para a administração de medicação </w:t>
      </w:r>
      <w:r>
        <w:rPr>
          <w:b w:val="0"/>
        </w:rPr>
        <w:t>e hemocomponentes.</w:t>
      </w:r>
    </w:p>
    <w:p w14:paraId="72C93015" w14:textId="77777777" w:rsidR="00B14C14" w:rsidRPr="00FB6858" w:rsidRDefault="00B14C14" w:rsidP="00E13514">
      <w:pPr>
        <w:pStyle w:val="Ttulo1"/>
        <w:spacing w:line="360" w:lineRule="auto"/>
        <w:ind w:firstLine="709"/>
        <w:jc w:val="both"/>
        <w:rPr>
          <w:b w:val="0"/>
        </w:rPr>
      </w:pPr>
    </w:p>
    <w:p w14:paraId="0CC4239B" w14:textId="77777777" w:rsidR="005202B8" w:rsidRPr="00852171" w:rsidRDefault="00861F80" w:rsidP="00FB6858">
      <w:pPr>
        <w:pStyle w:val="Ttulo1"/>
        <w:spacing w:before="120" w:after="120" w:line="360" w:lineRule="auto"/>
        <w:ind w:left="0"/>
      </w:pPr>
      <w:r w:rsidRPr="00852171">
        <w:t>CONCLUSÃO</w:t>
      </w:r>
      <w:r w:rsidRPr="00852171">
        <w:rPr>
          <w:spacing w:val="-4"/>
        </w:rPr>
        <w:t xml:space="preserve"> </w:t>
      </w:r>
    </w:p>
    <w:p w14:paraId="1E0DD75C" w14:textId="0380DA3F" w:rsidR="00C10C88" w:rsidRDefault="00C10C88" w:rsidP="008A7325">
      <w:pPr>
        <w:pStyle w:val="Ttulo1"/>
        <w:spacing w:line="360" w:lineRule="auto"/>
        <w:ind w:left="0" w:firstLine="720"/>
        <w:jc w:val="both"/>
        <w:rPr>
          <w:b w:val="0"/>
        </w:rPr>
      </w:pPr>
      <w:r>
        <w:rPr>
          <w:b w:val="0"/>
        </w:rPr>
        <w:t>A partir da vivência do presente</w:t>
      </w:r>
      <w:r w:rsidR="008A7325">
        <w:rPr>
          <w:b w:val="0"/>
        </w:rPr>
        <w:t xml:space="preserve"> estudo percebe-se</w:t>
      </w:r>
      <w:r w:rsidR="008A7325" w:rsidRPr="008A7325">
        <w:rPr>
          <w:b w:val="0"/>
        </w:rPr>
        <w:t xml:space="preserve"> a importância da implementação do processo de enfermagem como facilitador do cuidado</w:t>
      </w:r>
      <w:r>
        <w:rPr>
          <w:b w:val="0"/>
        </w:rPr>
        <w:t>, configurando-se como o meio para a</w:t>
      </w:r>
      <w:r w:rsidR="008A7325" w:rsidRPr="008A7325">
        <w:rPr>
          <w:b w:val="0"/>
        </w:rPr>
        <w:t xml:space="preserve"> organização e sistematização da assistência. </w:t>
      </w:r>
      <w:r>
        <w:rPr>
          <w:b w:val="0"/>
        </w:rPr>
        <w:t xml:space="preserve">Rassaltasse a singularidade diante da </w:t>
      </w:r>
      <w:r w:rsidR="008A7325" w:rsidRPr="008A7325">
        <w:rPr>
          <w:b w:val="0"/>
        </w:rPr>
        <w:t xml:space="preserve">experiência </w:t>
      </w:r>
      <w:r>
        <w:rPr>
          <w:b w:val="0"/>
        </w:rPr>
        <w:t xml:space="preserve">vivenciada neste estudo, </w:t>
      </w:r>
      <w:r w:rsidR="008A7325" w:rsidRPr="008A7325">
        <w:rPr>
          <w:b w:val="0"/>
        </w:rPr>
        <w:t>uma vez que</w:t>
      </w:r>
      <w:r w:rsidR="008F70B3">
        <w:rPr>
          <w:b w:val="0"/>
        </w:rPr>
        <w:t>,</w:t>
      </w:r>
      <w:r w:rsidR="008A7325" w:rsidRPr="008A7325">
        <w:rPr>
          <w:b w:val="0"/>
        </w:rPr>
        <w:t xml:space="preserve"> </w:t>
      </w:r>
      <w:r>
        <w:rPr>
          <w:b w:val="0"/>
        </w:rPr>
        <w:t xml:space="preserve"> atraves do mesmo foi possivel provomer um processo reflexivo pela </w:t>
      </w:r>
      <w:r w:rsidR="008A7325" w:rsidRPr="008A7325">
        <w:rPr>
          <w:b w:val="0"/>
        </w:rPr>
        <w:t>equipe de enfermagem acerca do contexto clinico e</w:t>
      </w:r>
      <w:r>
        <w:rPr>
          <w:b w:val="0"/>
        </w:rPr>
        <w:t xml:space="preserve"> os</w:t>
      </w:r>
      <w:r w:rsidR="008F70B3">
        <w:rPr>
          <w:b w:val="0"/>
        </w:rPr>
        <w:t xml:space="preserve"> aspectos que envolvem</w:t>
      </w:r>
      <w:r w:rsidR="008A7325" w:rsidRPr="008A7325">
        <w:rPr>
          <w:b w:val="0"/>
        </w:rPr>
        <w:t xml:space="preserve"> o   processo de morrer</w:t>
      </w:r>
      <w:r>
        <w:rPr>
          <w:b w:val="0"/>
        </w:rPr>
        <w:t>, gera</w:t>
      </w:r>
      <w:r w:rsidR="008F70B3">
        <w:rPr>
          <w:b w:val="0"/>
        </w:rPr>
        <w:t xml:space="preserve">ndo </w:t>
      </w:r>
      <w:r>
        <w:rPr>
          <w:b w:val="0"/>
        </w:rPr>
        <w:t>crescimento profissional e espiritual aos envolvidos</w:t>
      </w:r>
      <w:r w:rsidR="008A7325" w:rsidRPr="008A7325">
        <w:rPr>
          <w:b w:val="0"/>
        </w:rPr>
        <w:t xml:space="preserve">. </w:t>
      </w:r>
    </w:p>
    <w:p w14:paraId="20EB0C8B" w14:textId="5253E5CE" w:rsidR="00845E40" w:rsidRDefault="00C10C88" w:rsidP="008A7325">
      <w:pPr>
        <w:pStyle w:val="Ttulo1"/>
        <w:spacing w:line="360" w:lineRule="auto"/>
        <w:ind w:left="0" w:firstLine="720"/>
        <w:jc w:val="both"/>
        <w:rPr>
          <w:b w:val="0"/>
        </w:rPr>
      </w:pPr>
      <w:r>
        <w:rPr>
          <w:b w:val="0"/>
        </w:rPr>
        <w:t xml:space="preserve">Contudo , </w:t>
      </w:r>
      <w:r w:rsidR="008F70B3">
        <w:rPr>
          <w:b w:val="0"/>
        </w:rPr>
        <w:t>para construção do presente</w:t>
      </w:r>
      <w:r>
        <w:rPr>
          <w:b w:val="0"/>
        </w:rPr>
        <w:t xml:space="preserve"> relato, o</w:t>
      </w:r>
      <w:r w:rsidR="008A7325" w:rsidRPr="008A7325">
        <w:rPr>
          <w:b w:val="0"/>
        </w:rPr>
        <w:t>bservou-se a</w:t>
      </w:r>
      <w:r>
        <w:rPr>
          <w:b w:val="0"/>
        </w:rPr>
        <w:t xml:space="preserve"> insuficiencia </w:t>
      </w:r>
      <w:r w:rsidR="00737CF6">
        <w:rPr>
          <w:b w:val="0"/>
        </w:rPr>
        <w:t xml:space="preserve">na </w:t>
      </w:r>
      <w:r w:rsidR="008A7325" w:rsidRPr="008A7325">
        <w:rPr>
          <w:b w:val="0"/>
        </w:rPr>
        <w:t xml:space="preserve">bases de </w:t>
      </w:r>
      <w:r w:rsidR="008A7325" w:rsidRPr="008A7325">
        <w:rPr>
          <w:b w:val="0"/>
        </w:rPr>
        <w:lastRenderedPageBreak/>
        <w:t>dados</w:t>
      </w:r>
      <w:r w:rsidR="00737CF6">
        <w:rPr>
          <w:b w:val="0"/>
        </w:rPr>
        <w:t xml:space="preserve"> de </w:t>
      </w:r>
      <w:r w:rsidR="008F70B3">
        <w:rPr>
          <w:b w:val="0"/>
        </w:rPr>
        <w:t xml:space="preserve">estudos </w:t>
      </w:r>
      <w:r w:rsidR="00737CF6">
        <w:rPr>
          <w:b w:val="0"/>
        </w:rPr>
        <w:t>que  abordassem a</w:t>
      </w:r>
      <w:r>
        <w:rPr>
          <w:b w:val="0"/>
        </w:rPr>
        <w:t xml:space="preserve"> tamatica</w:t>
      </w:r>
      <w:r w:rsidR="00805813">
        <w:rPr>
          <w:b w:val="0"/>
        </w:rPr>
        <w:t>,</w:t>
      </w:r>
      <w:r>
        <w:rPr>
          <w:b w:val="0"/>
        </w:rPr>
        <w:t xml:space="preserve"> sobre tudo</w:t>
      </w:r>
      <w:r w:rsidR="00805813">
        <w:rPr>
          <w:b w:val="0"/>
        </w:rPr>
        <w:t xml:space="preserve">, no que tange </w:t>
      </w:r>
      <w:r>
        <w:rPr>
          <w:b w:val="0"/>
        </w:rPr>
        <w:t xml:space="preserve"> </w:t>
      </w:r>
      <w:r w:rsidR="00805813">
        <w:rPr>
          <w:b w:val="0"/>
        </w:rPr>
        <w:t xml:space="preserve">aos </w:t>
      </w:r>
      <w:r w:rsidR="008A7325" w:rsidRPr="008A7325">
        <w:rPr>
          <w:b w:val="0"/>
        </w:rPr>
        <w:t xml:space="preserve">cuidados </w:t>
      </w:r>
      <w:r>
        <w:rPr>
          <w:b w:val="0"/>
        </w:rPr>
        <w:t>de enfermagem</w:t>
      </w:r>
      <w:r w:rsidR="00805813">
        <w:rPr>
          <w:b w:val="0"/>
        </w:rPr>
        <w:t xml:space="preserve"> a este</w:t>
      </w:r>
      <w:r w:rsidR="008F70B3">
        <w:rPr>
          <w:b w:val="0"/>
        </w:rPr>
        <w:t>s</w:t>
      </w:r>
      <w:r w:rsidR="00805813">
        <w:rPr>
          <w:b w:val="0"/>
        </w:rPr>
        <w:t xml:space="preserve"> pacient</w:t>
      </w:r>
      <w:r w:rsidR="008F70B3">
        <w:rPr>
          <w:b w:val="0"/>
        </w:rPr>
        <w:t>es</w:t>
      </w:r>
      <w:r w:rsidR="00805813">
        <w:rPr>
          <w:b w:val="0"/>
        </w:rPr>
        <w:t>, enfatiza</w:t>
      </w:r>
      <w:r w:rsidR="008A7325" w:rsidRPr="008A7325">
        <w:rPr>
          <w:b w:val="0"/>
        </w:rPr>
        <w:t xml:space="preserve">-se </w:t>
      </w:r>
      <w:r w:rsidR="00805813">
        <w:rPr>
          <w:b w:val="0"/>
        </w:rPr>
        <w:t>portanto</w:t>
      </w:r>
      <w:r>
        <w:rPr>
          <w:b w:val="0"/>
        </w:rPr>
        <w:t xml:space="preserve"> </w:t>
      </w:r>
      <w:r w:rsidR="008A7325" w:rsidRPr="008A7325">
        <w:rPr>
          <w:b w:val="0"/>
        </w:rPr>
        <w:t>a necessidade de novos estudos</w:t>
      </w:r>
      <w:r w:rsidR="008F70B3">
        <w:rPr>
          <w:b w:val="0"/>
        </w:rPr>
        <w:t xml:space="preserve"> na garatia de entender melhor</w:t>
      </w:r>
      <w:r w:rsidR="00C41721">
        <w:rPr>
          <w:b w:val="0"/>
        </w:rPr>
        <w:t xml:space="preserve"> o fenô</w:t>
      </w:r>
      <w:r w:rsidR="008F70B3">
        <w:rPr>
          <w:b w:val="0"/>
        </w:rPr>
        <w:t xml:space="preserve">meno e </w:t>
      </w:r>
      <w:r w:rsidR="00F53094">
        <w:rPr>
          <w:b w:val="0"/>
        </w:rPr>
        <w:t xml:space="preserve">alem de gerar ainda </w:t>
      </w:r>
      <w:r w:rsidR="008F70B3">
        <w:rPr>
          <w:b w:val="0"/>
        </w:rPr>
        <w:t xml:space="preserve">mais reflexões </w:t>
      </w:r>
      <w:r w:rsidR="00F53094">
        <w:rPr>
          <w:b w:val="0"/>
        </w:rPr>
        <w:t>a respeito d</w:t>
      </w:r>
      <w:r w:rsidR="008F70B3">
        <w:rPr>
          <w:b w:val="0"/>
        </w:rPr>
        <w:t>o tema</w:t>
      </w:r>
      <w:r w:rsidR="008A7325">
        <w:rPr>
          <w:b w:val="0"/>
        </w:rPr>
        <w:t>.</w:t>
      </w:r>
    </w:p>
    <w:p w14:paraId="452035A3" w14:textId="3AEF0CF6" w:rsidR="00845E40" w:rsidRDefault="00845E40" w:rsidP="00E13514">
      <w:pPr>
        <w:pStyle w:val="Ttulo1"/>
        <w:spacing w:line="360" w:lineRule="auto"/>
        <w:ind w:left="0"/>
        <w:jc w:val="both"/>
        <w:rPr>
          <w:b w:val="0"/>
        </w:rPr>
      </w:pPr>
    </w:p>
    <w:p w14:paraId="4CE9B50E" w14:textId="6B74183A" w:rsidR="00AC65F2" w:rsidRDefault="00861F80" w:rsidP="005103A2">
      <w:pPr>
        <w:pStyle w:val="Ttulo1"/>
        <w:spacing w:line="360" w:lineRule="auto"/>
        <w:ind w:left="0" w:firstLine="709"/>
        <w:jc w:val="both"/>
        <w:rPr>
          <w:spacing w:val="-4"/>
        </w:rPr>
      </w:pPr>
      <w:r w:rsidRPr="00852171">
        <w:t>REFERÊNCIAS</w:t>
      </w:r>
      <w:r w:rsidRPr="00852171">
        <w:rPr>
          <w:spacing w:val="-5"/>
        </w:rPr>
        <w:t xml:space="preserve"> </w:t>
      </w:r>
      <w:r w:rsidRPr="00852171">
        <w:t>BIBLIOGRÁFICAS</w:t>
      </w:r>
      <w:r w:rsidRPr="00852171">
        <w:rPr>
          <w:spacing w:val="-4"/>
        </w:rPr>
        <w:t xml:space="preserve"> </w:t>
      </w:r>
    </w:p>
    <w:p w14:paraId="5FD24934" w14:textId="77777777" w:rsidR="005103A2" w:rsidRPr="00852171" w:rsidRDefault="005103A2" w:rsidP="005103A2">
      <w:pPr>
        <w:pStyle w:val="Ttulo1"/>
        <w:spacing w:line="360" w:lineRule="auto"/>
        <w:ind w:left="0" w:firstLine="709"/>
        <w:jc w:val="both"/>
        <w:rPr>
          <w:spacing w:val="-4"/>
        </w:rPr>
      </w:pPr>
    </w:p>
    <w:bookmarkEnd w:id="0"/>
    <w:p w14:paraId="6885EA18" w14:textId="3A39E7D1" w:rsidR="008A7325" w:rsidRDefault="008A7325" w:rsidP="008A7325">
      <w:pPr>
        <w:spacing w:line="360" w:lineRule="auto"/>
        <w:jc w:val="both"/>
        <w:rPr>
          <w:sz w:val="24"/>
          <w:szCs w:val="24"/>
          <w:lang w:val="pt-BR"/>
        </w:rPr>
      </w:pPr>
      <w:r w:rsidRPr="008A7325">
        <w:rPr>
          <w:sz w:val="24"/>
          <w:szCs w:val="24"/>
          <w:lang w:val="pt-BR"/>
        </w:rPr>
        <w:t xml:space="preserve">ARAÚJO, F.A. V; SIEBRA, L.A. G. </w:t>
      </w:r>
      <w:r w:rsidRPr="008A7325">
        <w:rPr>
          <w:b/>
          <w:sz w:val="24"/>
          <w:szCs w:val="24"/>
          <w:lang w:val="pt-BR"/>
        </w:rPr>
        <w:t>Assistência De Enfermagem Ao Paciente Portador De Linfoma Hodgkin</w:t>
      </w:r>
      <w:r w:rsidRPr="008A7325">
        <w:rPr>
          <w:sz w:val="24"/>
          <w:szCs w:val="24"/>
          <w:lang w:val="pt-BR"/>
        </w:rPr>
        <w:t>.</w:t>
      </w:r>
      <w:r>
        <w:rPr>
          <w:sz w:val="24"/>
          <w:szCs w:val="24"/>
          <w:lang w:val="pt-BR"/>
        </w:rPr>
        <w:t xml:space="preserve"> </w:t>
      </w:r>
      <w:r w:rsidRPr="008A7325">
        <w:rPr>
          <w:sz w:val="24"/>
          <w:szCs w:val="24"/>
          <w:lang w:val="pt-BR"/>
        </w:rPr>
        <w:t>Scientific Researc</w:t>
      </w:r>
      <w:r w:rsidR="00E65F76">
        <w:rPr>
          <w:sz w:val="24"/>
          <w:szCs w:val="24"/>
          <w:lang w:val="pt-BR"/>
        </w:rPr>
        <w:t>h and Reviews, v.4, n.32, 2018.</w:t>
      </w:r>
    </w:p>
    <w:p w14:paraId="74729C6B" w14:textId="0488886C" w:rsidR="008A7325" w:rsidRPr="008A7325" w:rsidRDefault="00D906D1" w:rsidP="008A7325">
      <w:pPr>
        <w:spacing w:line="360" w:lineRule="auto"/>
        <w:jc w:val="both"/>
        <w:rPr>
          <w:sz w:val="24"/>
          <w:szCs w:val="24"/>
          <w:lang w:val="pt-BR"/>
        </w:rPr>
      </w:pPr>
      <w:r w:rsidRPr="00D906D1">
        <w:rPr>
          <w:sz w:val="24"/>
          <w:szCs w:val="24"/>
          <w:lang w:val="pt-BR"/>
        </w:rPr>
        <w:t xml:space="preserve">DALTRO, M. R.; FARIA, A. A. </w:t>
      </w:r>
      <w:r w:rsidRPr="00D906D1">
        <w:rPr>
          <w:b/>
          <w:sz w:val="24"/>
          <w:szCs w:val="24"/>
          <w:lang w:val="pt-BR"/>
        </w:rPr>
        <w:t>Relato de experiência: Uma narrativa científica na pós-modernidade</w:t>
      </w:r>
      <w:r w:rsidRPr="00D906D1">
        <w:rPr>
          <w:sz w:val="24"/>
          <w:szCs w:val="24"/>
          <w:lang w:val="pt-BR"/>
        </w:rPr>
        <w:t>. Estudos e pesquisas em psicologia.</w:t>
      </w:r>
      <w:r w:rsidR="00E65F76">
        <w:rPr>
          <w:sz w:val="24"/>
          <w:szCs w:val="24"/>
          <w:lang w:val="pt-BR"/>
        </w:rPr>
        <w:t>.</w:t>
      </w:r>
      <w:r w:rsidR="005103A2">
        <w:rPr>
          <w:sz w:val="24"/>
          <w:szCs w:val="24"/>
          <w:lang w:val="pt-BR"/>
        </w:rPr>
        <w:t xml:space="preserve"> Rio de Janeiro</w:t>
      </w:r>
      <w:r w:rsidR="00E65F76" w:rsidRPr="00E65F76">
        <w:rPr>
          <w:sz w:val="24"/>
          <w:szCs w:val="24"/>
          <w:lang w:val="pt-BR"/>
        </w:rPr>
        <w:t>, v. 19, n. 1, jan.-abr</w:t>
      </w:r>
      <w:r w:rsidR="00E65F76">
        <w:rPr>
          <w:sz w:val="24"/>
          <w:szCs w:val="24"/>
          <w:lang w:val="pt-BR"/>
        </w:rPr>
        <w:t>.</w:t>
      </w:r>
      <w:r w:rsidRPr="00D906D1">
        <w:rPr>
          <w:sz w:val="24"/>
          <w:szCs w:val="24"/>
          <w:lang w:val="pt-BR"/>
        </w:rPr>
        <w:t xml:space="preserve"> 2019</w:t>
      </w:r>
      <w:r>
        <w:rPr>
          <w:sz w:val="24"/>
          <w:szCs w:val="24"/>
          <w:lang w:val="pt-BR"/>
        </w:rPr>
        <w:t>.</w:t>
      </w:r>
    </w:p>
    <w:p w14:paraId="2FC4B223" w14:textId="7CF28D5B" w:rsidR="008A7325" w:rsidRPr="008A7325" w:rsidRDefault="008A7325" w:rsidP="008A7325">
      <w:pPr>
        <w:spacing w:line="360" w:lineRule="auto"/>
        <w:jc w:val="both"/>
        <w:rPr>
          <w:sz w:val="24"/>
          <w:szCs w:val="24"/>
          <w:lang w:val="pt-BR"/>
        </w:rPr>
      </w:pPr>
      <w:r w:rsidRPr="008A7325">
        <w:rPr>
          <w:sz w:val="24"/>
          <w:szCs w:val="24"/>
          <w:lang w:val="pt-BR"/>
        </w:rPr>
        <w:t xml:space="preserve">RODRIGUES, F.M.S; et al. </w:t>
      </w:r>
      <w:r w:rsidRPr="008A7325">
        <w:rPr>
          <w:b/>
          <w:sz w:val="24"/>
          <w:szCs w:val="24"/>
          <w:lang w:val="pt-BR"/>
        </w:rPr>
        <w:t>Transição de cuidados para o domicílio na perspectiva de pais de filhos com leucemia</w:t>
      </w:r>
      <w:r w:rsidRPr="008A7325">
        <w:rPr>
          <w:sz w:val="24"/>
          <w:szCs w:val="24"/>
          <w:lang w:val="pt-BR"/>
        </w:rPr>
        <w:t>. Rev</w:t>
      </w:r>
      <w:r w:rsidR="00D906D1">
        <w:rPr>
          <w:sz w:val="24"/>
          <w:szCs w:val="24"/>
          <w:lang w:val="pt-BR"/>
        </w:rPr>
        <w:t>ista</w:t>
      </w:r>
      <w:r w:rsidRPr="008A7325">
        <w:rPr>
          <w:sz w:val="24"/>
          <w:szCs w:val="24"/>
          <w:lang w:val="pt-BR"/>
        </w:rPr>
        <w:t xml:space="preserve"> Gaúcha Enferm</w:t>
      </w:r>
      <w:r w:rsidR="00D906D1">
        <w:rPr>
          <w:sz w:val="24"/>
          <w:szCs w:val="24"/>
          <w:lang w:val="pt-BR"/>
        </w:rPr>
        <w:t>agem</w:t>
      </w:r>
      <w:r w:rsidRPr="008A7325">
        <w:rPr>
          <w:sz w:val="24"/>
          <w:szCs w:val="24"/>
          <w:lang w:val="pt-BR"/>
        </w:rPr>
        <w:t>.v.40. e20180238. 2019.</w:t>
      </w:r>
    </w:p>
    <w:p w14:paraId="3E00C241" w14:textId="66419AC5" w:rsidR="00845E40" w:rsidRDefault="008A7325" w:rsidP="008A7325">
      <w:pPr>
        <w:spacing w:line="360" w:lineRule="auto"/>
        <w:jc w:val="both"/>
        <w:rPr>
          <w:sz w:val="24"/>
          <w:szCs w:val="24"/>
          <w:lang w:val="pt-BR"/>
        </w:rPr>
      </w:pPr>
      <w:r w:rsidRPr="008A7325">
        <w:rPr>
          <w:sz w:val="24"/>
          <w:szCs w:val="24"/>
          <w:lang w:val="pt-BR"/>
        </w:rPr>
        <w:t xml:space="preserve">SILVA, F.F; LATORRE, M.R.D.O. </w:t>
      </w:r>
      <w:r w:rsidRPr="008A7325">
        <w:rPr>
          <w:b/>
          <w:sz w:val="24"/>
          <w:szCs w:val="24"/>
          <w:lang w:val="pt-BR"/>
        </w:rPr>
        <w:t>Sobrevida das leucemias linfoides agudas em crianças no Município de São Paulo, Brasil</w:t>
      </w:r>
      <w:r w:rsidRPr="008A7325">
        <w:rPr>
          <w:sz w:val="24"/>
          <w:szCs w:val="24"/>
          <w:lang w:val="pt-BR"/>
        </w:rPr>
        <w:t>. Cad</w:t>
      </w:r>
      <w:r w:rsidR="00D906D1">
        <w:rPr>
          <w:sz w:val="24"/>
          <w:szCs w:val="24"/>
          <w:lang w:val="pt-BR"/>
        </w:rPr>
        <w:t xml:space="preserve">erno de </w:t>
      </w:r>
      <w:r w:rsidR="005103A2">
        <w:rPr>
          <w:sz w:val="24"/>
          <w:szCs w:val="24"/>
          <w:lang w:val="pt-BR"/>
        </w:rPr>
        <w:t>Saúde Pública.v</w:t>
      </w:r>
      <w:r w:rsidR="00E65F76">
        <w:rPr>
          <w:sz w:val="24"/>
          <w:szCs w:val="24"/>
          <w:lang w:val="pt-BR"/>
        </w:rPr>
        <w:t>.36,n.3,</w:t>
      </w:r>
      <w:r w:rsidRPr="008A7325">
        <w:rPr>
          <w:sz w:val="24"/>
          <w:szCs w:val="24"/>
          <w:lang w:val="pt-BR"/>
        </w:rPr>
        <w:t>:e00008019.</w:t>
      </w:r>
      <w:r w:rsidR="00E65F76">
        <w:rPr>
          <w:sz w:val="24"/>
          <w:szCs w:val="24"/>
          <w:lang w:val="pt-BR"/>
        </w:rPr>
        <w:t xml:space="preserve"> 2020.</w:t>
      </w:r>
      <w:r w:rsidRPr="008A7325">
        <w:rPr>
          <w:sz w:val="24"/>
          <w:szCs w:val="24"/>
          <w:lang w:val="pt-BR"/>
        </w:rPr>
        <w:t xml:space="preserve"> </w:t>
      </w:r>
    </w:p>
    <w:p w14:paraId="45550010" w14:textId="7C5334FD" w:rsidR="00B14C14" w:rsidRPr="00845E40" w:rsidRDefault="00B14C14" w:rsidP="00845E40">
      <w:pPr>
        <w:spacing w:before="120" w:after="120" w:line="360" w:lineRule="auto"/>
        <w:jc w:val="both"/>
        <w:rPr>
          <w:sz w:val="24"/>
          <w:szCs w:val="24"/>
          <w:lang w:val="pt-BR"/>
        </w:rPr>
      </w:pPr>
      <w:r w:rsidRPr="00B14C14">
        <w:rPr>
          <w:sz w:val="24"/>
          <w:szCs w:val="24"/>
          <w:lang w:val="pt-BR"/>
        </w:rPr>
        <w:t>.</w:t>
      </w:r>
    </w:p>
    <w:p w14:paraId="4C50BC1D" w14:textId="0E2113F1" w:rsidR="00DE2AF6" w:rsidRPr="00845E40" w:rsidRDefault="00DE2AF6" w:rsidP="00845E40">
      <w:pPr>
        <w:spacing w:before="120" w:after="120" w:line="360" w:lineRule="auto"/>
        <w:jc w:val="both"/>
        <w:rPr>
          <w:sz w:val="24"/>
          <w:szCs w:val="24"/>
        </w:rPr>
      </w:pPr>
    </w:p>
    <w:sectPr w:rsidR="00DE2AF6" w:rsidRPr="00845E40" w:rsidSect="00F44A4C">
      <w:pgSz w:w="1192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747A9" w14:textId="77777777" w:rsidR="00076219" w:rsidRDefault="00076219" w:rsidP="00A91B77">
      <w:r>
        <w:separator/>
      </w:r>
    </w:p>
  </w:endnote>
  <w:endnote w:type="continuationSeparator" w:id="0">
    <w:p w14:paraId="4AF4026D" w14:textId="77777777" w:rsidR="00076219" w:rsidRDefault="00076219" w:rsidP="00A9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AF09C" w14:textId="77777777" w:rsidR="00076219" w:rsidRDefault="00076219" w:rsidP="00A91B77">
      <w:r>
        <w:separator/>
      </w:r>
    </w:p>
  </w:footnote>
  <w:footnote w:type="continuationSeparator" w:id="0">
    <w:p w14:paraId="46C6C89B" w14:textId="77777777" w:rsidR="00076219" w:rsidRDefault="00076219" w:rsidP="00A91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27C8F"/>
    <w:multiLevelType w:val="hybridMultilevel"/>
    <w:tmpl w:val="74EE4A2A"/>
    <w:lvl w:ilvl="0" w:tplc="BBB256BE">
      <w:numFmt w:val="bullet"/>
      <w:lvlText w:val=""/>
      <w:lvlJc w:val="left"/>
      <w:pPr>
        <w:ind w:left="861" w:hanging="361"/>
      </w:pPr>
      <w:rPr>
        <w:rFonts w:ascii="Symbol" w:eastAsia="Symbol" w:hAnsi="Symbol" w:cs="Symbol" w:hint="default"/>
        <w:w w:val="100"/>
        <w:sz w:val="24"/>
        <w:szCs w:val="24"/>
        <w:lang w:val="pt-PT" w:eastAsia="en-US" w:bidi="ar-SA"/>
      </w:rPr>
    </w:lvl>
    <w:lvl w:ilvl="1" w:tplc="0D26C56E">
      <w:numFmt w:val="bullet"/>
      <w:lvlText w:val="•"/>
      <w:lvlJc w:val="left"/>
      <w:pPr>
        <w:ind w:left="1714" w:hanging="361"/>
      </w:pPr>
      <w:rPr>
        <w:rFonts w:hint="default"/>
        <w:lang w:val="pt-PT" w:eastAsia="en-US" w:bidi="ar-SA"/>
      </w:rPr>
    </w:lvl>
    <w:lvl w:ilvl="2" w:tplc="A7AA99E4">
      <w:numFmt w:val="bullet"/>
      <w:lvlText w:val="•"/>
      <w:lvlJc w:val="left"/>
      <w:pPr>
        <w:ind w:left="2568" w:hanging="361"/>
      </w:pPr>
      <w:rPr>
        <w:rFonts w:hint="default"/>
        <w:lang w:val="pt-PT" w:eastAsia="en-US" w:bidi="ar-SA"/>
      </w:rPr>
    </w:lvl>
    <w:lvl w:ilvl="3" w:tplc="29F61440">
      <w:numFmt w:val="bullet"/>
      <w:lvlText w:val="•"/>
      <w:lvlJc w:val="left"/>
      <w:pPr>
        <w:ind w:left="3422" w:hanging="361"/>
      </w:pPr>
      <w:rPr>
        <w:rFonts w:hint="default"/>
        <w:lang w:val="pt-PT" w:eastAsia="en-US" w:bidi="ar-SA"/>
      </w:rPr>
    </w:lvl>
    <w:lvl w:ilvl="4" w:tplc="49AA6B12">
      <w:numFmt w:val="bullet"/>
      <w:lvlText w:val="•"/>
      <w:lvlJc w:val="left"/>
      <w:pPr>
        <w:ind w:left="4276" w:hanging="361"/>
      </w:pPr>
      <w:rPr>
        <w:rFonts w:hint="default"/>
        <w:lang w:val="pt-PT" w:eastAsia="en-US" w:bidi="ar-SA"/>
      </w:rPr>
    </w:lvl>
    <w:lvl w:ilvl="5" w:tplc="17BC00E0">
      <w:numFmt w:val="bullet"/>
      <w:lvlText w:val="•"/>
      <w:lvlJc w:val="left"/>
      <w:pPr>
        <w:ind w:left="5130" w:hanging="361"/>
      </w:pPr>
      <w:rPr>
        <w:rFonts w:hint="default"/>
        <w:lang w:val="pt-PT" w:eastAsia="en-US" w:bidi="ar-SA"/>
      </w:rPr>
    </w:lvl>
    <w:lvl w:ilvl="6" w:tplc="F2E281C0">
      <w:numFmt w:val="bullet"/>
      <w:lvlText w:val="•"/>
      <w:lvlJc w:val="left"/>
      <w:pPr>
        <w:ind w:left="5984" w:hanging="361"/>
      </w:pPr>
      <w:rPr>
        <w:rFonts w:hint="default"/>
        <w:lang w:val="pt-PT" w:eastAsia="en-US" w:bidi="ar-SA"/>
      </w:rPr>
    </w:lvl>
    <w:lvl w:ilvl="7" w:tplc="30F8FF82">
      <w:numFmt w:val="bullet"/>
      <w:lvlText w:val="•"/>
      <w:lvlJc w:val="left"/>
      <w:pPr>
        <w:ind w:left="6838" w:hanging="361"/>
      </w:pPr>
      <w:rPr>
        <w:rFonts w:hint="default"/>
        <w:lang w:val="pt-PT" w:eastAsia="en-US" w:bidi="ar-SA"/>
      </w:rPr>
    </w:lvl>
    <w:lvl w:ilvl="8" w:tplc="CB0649C2">
      <w:numFmt w:val="bullet"/>
      <w:lvlText w:val="•"/>
      <w:lvlJc w:val="left"/>
      <w:pPr>
        <w:ind w:left="7692" w:hanging="361"/>
      </w:pPr>
      <w:rPr>
        <w:rFonts w:hint="default"/>
        <w:lang w:val="pt-PT" w:eastAsia="en-US" w:bidi="ar-SA"/>
      </w:rPr>
    </w:lvl>
  </w:abstractNum>
  <w:abstractNum w:abstractNumId="1" w15:restartNumberingAfterBreak="0">
    <w:nsid w:val="42BF50A9"/>
    <w:multiLevelType w:val="multilevel"/>
    <w:tmpl w:val="5C9C345A"/>
    <w:lvl w:ilvl="0">
      <w:start w:val="1"/>
      <w:numFmt w:val="decimal"/>
      <w:lvlText w:val="%1."/>
      <w:lvlJc w:val="left"/>
      <w:pPr>
        <w:ind w:left="500" w:hanging="36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861" w:hanging="361"/>
      </w:pPr>
      <w:rPr>
        <w:rFonts w:hint="default"/>
        <w:w w:val="100"/>
        <w:lang w:val="pt-PT" w:eastAsia="en-US" w:bidi="ar-SA"/>
      </w:rPr>
    </w:lvl>
    <w:lvl w:ilvl="2">
      <w:start w:val="1"/>
      <w:numFmt w:val="decimal"/>
      <w:lvlText w:val="%1.%2.%3"/>
      <w:lvlJc w:val="left"/>
      <w:pPr>
        <w:ind w:left="2301" w:hanging="36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000" w:hanging="361"/>
      </w:pPr>
      <w:rPr>
        <w:rFonts w:hint="default"/>
        <w:lang w:val="pt-PT" w:eastAsia="en-US" w:bidi="ar-SA"/>
      </w:rPr>
    </w:lvl>
    <w:lvl w:ilvl="4">
      <w:numFmt w:val="bullet"/>
      <w:lvlText w:val="•"/>
      <w:lvlJc w:val="left"/>
      <w:pPr>
        <w:ind w:left="1560" w:hanging="361"/>
      </w:pPr>
      <w:rPr>
        <w:rFonts w:hint="default"/>
        <w:lang w:val="pt-PT" w:eastAsia="en-US" w:bidi="ar-SA"/>
      </w:rPr>
    </w:lvl>
    <w:lvl w:ilvl="5">
      <w:numFmt w:val="bullet"/>
      <w:lvlText w:val="•"/>
      <w:lvlJc w:val="left"/>
      <w:pPr>
        <w:ind w:left="2300" w:hanging="361"/>
      </w:pPr>
      <w:rPr>
        <w:rFonts w:hint="default"/>
        <w:lang w:val="pt-PT" w:eastAsia="en-US" w:bidi="ar-SA"/>
      </w:rPr>
    </w:lvl>
    <w:lvl w:ilvl="6">
      <w:numFmt w:val="bullet"/>
      <w:lvlText w:val="•"/>
      <w:lvlJc w:val="left"/>
      <w:pPr>
        <w:ind w:left="3720" w:hanging="361"/>
      </w:pPr>
      <w:rPr>
        <w:rFonts w:hint="default"/>
        <w:lang w:val="pt-PT" w:eastAsia="en-US" w:bidi="ar-SA"/>
      </w:rPr>
    </w:lvl>
    <w:lvl w:ilvl="7">
      <w:numFmt w:val="bullet"/>
      <w:lvlText w:val="•"/>
      <w:lvlJc w:val="left"/>
      <w:pPr>
        <w:ind w:left="5140" w:hanging="361"/>
      </w:pPr>
      <w:rPr>
        <w:rFonts w:hint="default"/>
        <w:lang w:val="pt-PT" w:eastAsia="en-US" w:bidi="ar-SA"/>
      </w:rPr>
    </w:lvl>
    <w:lvl w:ilvl="8">
      <w:numFmt w:val="bullet"/>
      <w:lvlText w:val="•"/>
      <w:lvlJc w:val="left"/>
      <w:pPr>
        <w:ind w:left="6560" w:hanging="361"/>
      </w:pPr>
      <w:rPr>
        <w:rFonts w:hint="default"/>
        <w:lang w:val="pt-PT" w:eastAsia="en-US" w:bidi="ar-SA"/>
      </w:rPr>
    </w:lvl>
  </w:abstractNum>
  <w:abstractNum w:abstractNumId="2" w15:restartNumberingAfterBreak="0">
    <w:nsid w:val="4B09665D"/>
    <w:multiLevelType w:val="hybridMultilevel"/>
    <w:tmpl w:val="84FAF9C0"/>
    <w:lvl w:ilvl="0" w:tplc="06901944">
      <w:start w:val="1"/>
      <w:numFmt w:val="lowerLetter"/>
      <w:lvlText w:val="%1)"/>
      <w:lvlJc w:val="left"/>
      <w:pPr>
        <w:ind w:left="500" w:hanging="360"/>
      </w:pPr>
      <w:rPr>
        <w:rFonts w:ascii="Times New Roman" w:eastAsia="Times New Roman" w:hAnsi="Times New Roman" w:cs="Times New Roman" w:hint="default"/>
        <w:b/>
        <w:bCs/>
        <w:w w:val="99"/>
        <w:sz w:val="24"/>
        <w:szCs w:val="24"/>
        <w:lang w:val="pt-PT" w:eastAsia="en-US" w:bidi="ar-SA"/>
      </w:rPr>
    </w:lvl>
    <w:lvl w:ilvl="1" w:tplc="C88E9E96">
      <w:numFmt w:val="bullet"/>
      <w:lvlText w:val="•"/>
      <w:lvlJc w:val="left"/>
      <w:pPr>
        <w:ind w:left="1390" w:hanging="360"/>
      </w:pPr>
      <w:rPr>
        <w:rFonts w:hint="default"/>
        <w:lang w:val="pt-PT" w:eastAsia="en-US" w:bidi="ar-SA"/>
      </w:rPr>
    </w:lvl>
    <w:lvl w:ilvl="2" w:tplc="5DF02F82">
      <w:numFmt w:val="bullet"/>
      <w:lvlText w:val="•"/>
      <w:lvlJc w:val="left"/>
      <w:pPr>
        <w:ind w:left="2280" w:hanging="360"/>
      </w:pPr>
      <w:rPr>
        <w:rFonts w:hint="default"/>
        <w:lang w:val="pt-PT" w:eastAsia="en-US" w:bidi="ar-SA"/>
      </w:rPr>
    </w:lvl>
    <w:lvl w:ilvl="3" w:tplc="13D6691C">
      <w:numFmt w:val="bullet"/>
      <w:lvlText w:val="•"/>
      <w:lvlJc w:val="left"/>
      <w:pPr>
        <w:ind w:left="3170" w:hanging="360"/>
      </w:pPr>
      <w:rPr>
        <w:rFonts w:hint="default"/>
        <w:lang w:val="pt-PT" w:eastAsia="en-US" w:bidi="ar-SA"/>
      </w:rPr>
    </w:lvl>
    <w:lvl w:ilvl="4" w:tplc="E17CDE18">
      <w:numFmt w:val="bullet"/>
      <w:lvlText w:val="•"/>
      <w:lvlJc w:val="left"/>
      <w:pPr>
        <w:ind w:left="4060" w:hanging="360"/>
      </w:pPr>
      <w:rPr>
        <w:rFonts w:hint="default"/>
        <w:lang w:val="pt-PT" w:eastAsia="en-US" w:bidi="ar-SA"/>
      </w:rPr>
    </w:lvl>
    <w:lvl w:ilvl="5" w:tplc="CF06C504">
      <w:numFmt w:val="bullet"/>
      <w:lvlText w:val="•"/>
      <w:lvlJc w:val="left"/>
      <w:pPr>
        <w:ind w:left="4950" w:hanging="360"/>
      </w:pPr>
      <w:rPr>
        <w:rFonts w:hint="default"/>
        <w:lang w:val="pt-PT" w:eastAsia="en-US" w:bidi="ar-SA"/>
      </w:rPr>
    </w:lvl>
    <w:lvl w:ilvl="6" w:tplc="B6AEAE58">
      <w:numFmt w:val="bullet"/>
      <w:lvlText w:val="•"/>
      <w:lvlJc w:val="left"/>
      <w:pPr>
        <w:ind w:left="5840" w:hanging="360"/>
      </w:pPr>
      <w:rPr>
        <w:rFonts w:hint="default"/>
        <w:lang w:val="pt-PT" w:eastAsia="en-US" w:bidi="ar-SA"/>
      </w:rPr>
    </w:lvl>
    <w:lvl w:ilvl="7" w:tplc="FD4E3CD6">
      <w:numFmt w:val="bullet"/>
      <w:lvlText w:val="•"/>
      <w:lvlJc w:val="left"/>
      <w:pPr>
        <w:ind w:left="6730" w:hanging="360"/>
      </w:pPr>
      <w:rPr>
        <w:rFonts w:hint="default"/>
        <w:lang w:val="pt-PT" w:eastAsia="en-US" w:bidi="ar-SA"/>
      </w:rPr>
    </w:lvl>
    <w:lvl w:ilvl="8" w:tplc="506226B6">
      <w:numFmt w:val="bullet"/>
      <w:lvlText w:val="•"/>
      <w:lvlJc w:val="left"/>
      <w:pPr>
        <w:ind w:left="7620" w:hanging="360"/>
      </w:pPr>
      <w:rPr>
        <w:rFonts w:hint="default"/>
        <w:lang w:val="pt-PT" w:eastAsia="en-US" w:bidi="ar-SA"/>
      </w:rPr>
    </w:lvl>
  </w:abstractNum>
  <w:abstractNum w:abstractNumId="3" w15:restartNumberingAfterBreak="0">
    <w:nsid w:val="737C3052"/>
    <w:multiLevelType w:val="hybridMultilevel"/>
    <w:tmpl w:val="F0E89632"/>
    <w:lvl w:ilvl="0" w:tplc="9516054A">
      <w:numFmt w:val="bullet"/>
      <w:lvlText w:val=""/>
      <w:lvlJc w:val="left"/>
      <w:pPr>
        <w:ind w:left="500" w:hanging="360"/>
      </w:pPr>
      <w:rPr>
        <w:rFonts w:ascii="Symbol" w:eastAsia="Symbol" w:hAnsi="Symbol" w:cs="Symbol" w:hint="default"/>
        <w:w w:val="100"/>
        <w:sz w:val="24"/>
        <w:szCs w:val="24"/>
        <w:lang w:val="pt-PT" w:eastAsia="en-US" w:bidi="ar-SA"/>
      </w:rPr>
    </w:lvl>
    <w:lvl w:ilvl="1" w:tplc="5A8416EE">
      <w:numFmt w:val="bullet"/>
      <w:lvlText w:val="•"/>
      <w:lvlJc w:val="left"/>
      <w:pPr>
        <w:ind w:left="1390" w:hanging="360"/>
      </w:pPr>
      <w:rPr>
        <w:rFonts w:hint="default"/>
        <w:lang w:val="pt-PT" w:eastAsia="en-US" w:bidi="ar-SA"/>
      </w:rPr>
    </w:lvl>
    <w:lvl w:ilvl="2" w:tplc="07C0BFFC">
      <w:numFmt w:val="bullet"/>
      <w:lvlText w:val="•"/>
      <w:lvlJc w:val="left"/>
      <w:pPr>
        <w:ind w:left="2280" w:hanging="360"/>
      </w:pPr>
      <w:rPr>
        <w:rFonts w:hint="default"/>
        <w:lang w:val="pt-PT" w:eastAsia="en-US" w:bidi="ar-SA"/>
      </w:rPr>
    </w:lvl>
    <w:lvl w:ilvl="3" w:tplc="D01EBCCA">
      <w:numFmt w:val="bullet"/>
      <w:lvlText w:val="•"/>
      <w:lvlJc w:val="left"/>
      <w:pPr>
        <w:ind w:left="3170" w:hanging="360"/>
      </w:pPr>
      <w:rPr>
        <w:rFonts w:hint="default"/>
        <w:lang w:val="pt-PT" w:eastAsia="en-US" w:bidi="ar-SA"/>
      </w:rPr>
    </w:lvl>
    <w:lvl w:ilvl="4" w:tplc="1A849AEC">
      <w:numFmt w:val="bullet"/>
      <w:lvlText w:val="•"/>
      <w:lvlJc w:val="left"/>
      <w:pPr>
        <w:ind w:left="4060" w:hanging="360"/>
      </w:pPr>
      <w:rPr>
        <w:rFonts w:hint="default"/>
        <w:lang w:val="pt-PT" w:eastAsia="en-US" w:bidi="ar-SA"/>
      </w:rPr>
    </w:lvl>
    <w:lvl w:ilvl="5" w:tplc="CA829C02">
      <w:numFmt w:val="bullet"/>
      <w:lvlText w:val="•"/>
      <w:lvlJc w:val="left"/>
      <w:pPr>
        <w:ind w:left="4950" w:hanging="360"/>
      </w:pPr>
      <w:rPr>
        <w:rFonts w:hint="default"/>
        <w:lang w:val="pt-PT" w:eastAsia="en-US" w:bidi="ar-SA"/>
      </w:rPr>
    </w:lvl>
    <w:lvl w:ilvl="6" w:tplc="74F8BD7E">
      <w:numFmt w:val="bullet"/>
      <w:lvlText w:val="•"/>
      <w:lvlJc w:val="left"/>
      <w:pPr>
        <w:ind w:left="5840" w:hanging="360"/>
      </w:pPr>
      <w:rPr>
        <w:rFonts w:hint="default"/>
        <w:lang w:val="pt-PT" w:eastAsia="en-US" w:bidi="ar-SA"/>
      </w:rPr>
    </w:lvl>
    <w:lvl w:ilvl="7" w:tplc="0AC0B120">
      <w:numFmt w:val="bullet"/>
      <w:lvlText w:val="•"/>
      <w:lvlJc w:val="left"/>
      <w:pPr>
        <w:ind w:left="6730" w:hanging="360"/>
      </w:pPr>
      <w:rPr>
        <w:rFonts w:hint="default"/>
        <w:lang w:val="pt-PT" w:eastAsia="en-US" w:bidi="ar-SA"/>
      </w:rPr>
    </w:lvl>
    <w:lvl w:ilvl="8" w:tplc="C50E4D2A">
      <w:numFmt w:val="bullet"/>
      <w:lvlText w:val="•"/>
      <w:lvlJc w:val="left"/>
      <w:pPr>
        <w:ind w:left="7620" w:hanging="360"/>
      </w:pPr>
      <w:rPr>
        <w:rFonts w:hint="default"/>
        <w:lang w:val="pt-PT"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202B8"/>
    <w:rsid w:val="00001636"/>
    <w:rsid w:val="00054358"/>
    <w:rsid w:val="000564D2"/>
    <w:rsid w:val="00056FF4"/>
    <w:rsid w:val="00076219"/>
    <w:rsid w:val="000D3220"/>
    <w:rsid w:val="000D71E1"/>
    <w:rsid w:val="001061BC"/>
    <w:rsid w:val="001074B5"/>
    <w:rsid w:val="00124F87"/>
    <w:rsid w:val="001257A6"/>
    <w:rsid w:val="00145F18"/>
    <w:rsid w:val="00177691"/>
    <w:rsid w:val="00182B2E"/>
    <w:rsid w:val="00183C83"/>
    <w:rsid w:val="001925A6"/>
    <w:rsid w:val="0019688F"/>
    <w:rsid w:val="001B0019"/>
    <w:rsid w:val="001E4027"/>
    <w:rsid w:val="00204E97"/>
    <w:rsid w:val="002076BB"/>
    <w:rsid w:val="00230D3A"/>
    <w:rsid w:val="00235EB6"/>
    <w:rsid w:val="00236FF4"/>
    <w:rsid w:val="0026624A"/>
    <w:rsid w:val="002731A6"/>
    <w:rsid w:val="002768BA"/>
    <w:rsid w:val="002A5AE1"/>
    <w:rsid w:val="002A6EC9"/>
    <w:rsid w:val="002B2609"/>
    <w:rsid w:val="002D0DC7"/>
    <w:rsid w:val="002D6368"/>
    <w:rsid w:val="002F4197"/>
    <w:rsid w:val="00302FD7"/>
    <w:rsid w:val="00306F46"/>
    <w:rsid w:val="00331061"/>
    <w:rsid w:val="003459F2"/>
    <w:rsid w:val="00355AEC"/>
    <w:rsid w:val="003649E1"/>
    <w:rsid w:val="00376943"/>
    <w:rsid w:val="003826D8"/>
    <w:rsid w:val="00386C4F"/>
    <w:rsid w:val="0039160C"/>
    <w:rsid w:val="00392765"/>
    <w:rsid w:val="00395829"/>
    <w:rsid w:val="003B0942"/>
    <w:rsid w:val="003B605D"/>
    <w:rsid w:val="003E3CF3"/>
    <w:rsid w:val="00421EC6"/>
    <w:rsid w:val="00423E1A"/>
    <w:rsid w:val="004241A8"/>
    <w:rsid w:val="00426385"/>
    <w:rsid w:val="004351F7"/>
    <w:rsid w:val="0044298A"/>
    <w:rsid w:val="00451CB9"/>
    <w:rsid w:val="004A0403"/>
    <w:rsid w:val="004A10AC"/>
    <w:rsid w:val="004A18C1"/>
    <w:rsid w:val="004B125F"/>
    <w:rsid w:val="004C5C90"/>
    <w:rsid w:val="004D7F22"/>
    <w:rsid w:val="004E6132"/>
    <w:rsid w:val="004F213A"/>
    <w:rsid w:val="00502CC8"/>
    <w:rsid w:val="00503A79"/>
    <w:rsid w:val="005103A2"/>
    <w:rsid w:val="00513A05"/>
    <w:rsid w:val="00517C4D"/>
    <w:rsid w:val="005202B8"/>
    <w:rsid w:val="0053062D"/>
    <w:rsid w:val="0053355E"/>
    <w:rsid w:val="00536F25"/>
    <w:rsid w:val="00551DCB"/>
    <w:rsid w:val="00571CC5"/>
    <w:rsid w:val="00585118"/>
    <w:rsid w:val="005C0457"/>
    <w:rsid w:val="005D57B5"/>
    <w:rsid w:val="005E0192"/>
    <w:rsid w:val="005F4B92"/>
    <w:rsid w:val="005F7125"/>
    <w:rsid w:val="00632962"/>
    <w:rsid w:val="00634FF6"/>
    <w:rsid w:val="00642813"/>
    <w:rsid w:val="00646B6D"/>
    <w:rsid w:val="00667519"/>
    <w:rsid w:val="00671713"/>
    <w:rsid w:val="00672ACB"/>
    <w:rsid w:val="00672DEE"/>
    <w:rsid w:val="00673708"/>
    <w:rsid w:val="00674856"/>
    <w:rsid w:val="00685209"/>
    <w:rsid w:val="00691F99"/>
    <w:rsid w:val="006D5B03"/>
    <w:rsid w:val="006F4E6E"/>
    <w:rsid w:val="006F753F"/>
    <w:rsid w:val="00705443"/>
    <w:rsid w:val="00733298"/>
    <w:rsid w:val="00737CF6"/>
    <w:rsid w:val="00763D79"/>
    <w:rsid w:val="007846AE"/>
    <w:rsid w:val="00790EDA"/>
    <w:rsid w:val="0079510A"/>
    <w:rsid w:val="007A5ECE"/>
    <w:rsid w:val="007B700D"/>
    <w:rsid w:val="007C1583"/>
    <w:rsid w:val="007C35BD"/>
    <w:rsid w:val="007D44C1"/>
    <w:rsid w:val="007F3ABE"/>
    <w:rsid w:val="00800999"/>
    <w:rsid w:val="00805813"/>
    <w:rsid w:val="00842773"/>
    <w:rsid w:val="00845E40"/>
    <w:rsid w:val="00852171"/>
    <w:rsid w:val="00854590"/>
    <w:rsid w:val="0085674C"/>
    <w:rsid w:val="00861F80"/>
    <w:rsid w:val="008859EC"/>
    <w:rsid w:val="008A7325"/>
    <w:rsid w:val="008B6AC2"/>
    <w:rsid w:val="008B7046"/>
    <w:rsid w:val="008C2B3B"/>
    <w:rsid w:val="008E176A"/>
    <w:rsid w:val="008E4135"/>
    <w:rsid w:val="008E6889"/>
    <w:rsid w:val="008F70B3"/>
    <w:rsid w:val="00902A30"/>
    <w:rsid w:val="009109F8"/>
    <w:rsid w:val="009126E4"/>
    <w:rsid w:val="00916822"/>
    <w:rsid w:val="00936624"/>
    <w:rsid w:val="009452FB"/>
    <w:rsid w:val="00955E1A"/>
    <w:rsid w:val="00963796"/>
    <w:rsid w:val="0098733C"/>
    <w:rsid w:val="00987C08"/>
    <w:rsid w:val="009A6292"/>
    <w:rsid w:val="009C01ED"/>
    <w:rsid w:val="009F0BEB"/>
    <w:rsid w:val="00A00D72"/>
    <w:rsid w:val="00A24AE7"/>
    <w:rsid w:val="00A60880"/>
    <w:rsid w:val="00A91581"/>
    <w:rsid w:val="00A91B77"/>
    <w:rsid w:val="00AA4BE0"/>
    <w:rsid w:val="00AC65F2"/>
    <w:rsid w:val="00AD5BB9"/>
    <w:rsid w:val="00B11D83"/>
    <w:rsid w:val="00B13E29"/>
    <w:rsid w:val="00B14C14"/>
    <w:rsid w:val="00B173B0"/>
    <w:rsid w:val="00B2593E"/>
    <w:rsid w:val="00BA427A"/>
    <w:rsid w:val="00BB1D0F"/>
    <w:rsid w:val="00BB53C0"/>
    <w:rsid w:val="00BB71F9"/>
    <w:rsid w:val="00BD3394"/>
    <w:rsid w:val="00BE5CBF"/>
    <w:rsid w:val="00BF547F"/>
    <w:rsid w:val="00C056C2"/>
    <w:rsid w:val="00C10C88"/>
    <w:rsid w:val="00C23CFA"/>
    <w:rsid w:val="00C41721"/>
    <w:rsid w:val="00C51D93"/>
    <w:rsid w:val="00C55F84"/>
    <w:rsid w:val="00C57318"/>
    <w:rsid w:val="00C64E15"/>
    <w:rsid w:val="00C82A15"/>
    <w:rsid w:val="00C94807"/>
    <w:rsid w:val="00C95412"/>
    <w:rsid w:val="00CA3B40"/>
    <w:rsid w:val="00CB2AF7"/>
    <w:rsid w:val="00CD29D7"/>
    <w:rsid w:val="00CD50FC"/>
    <w:rsid w:val="00D1550E"/>
    <w:rsid w:val="00D31563"/>
    <w:rsid w:val="00D46BB6"/>
    <w:rsid w:val="00D53B76"/>
    <w:rsid w:val="00D61BBC"/>
    <w:rsid w:val="00D83ECD"/>
    <w:rsid w:val="00D906D1"/>
    <w:rsid w:val="00D9310F"/>
    <w:rsid w:val="00D9654C"/>
    <w:rsid w:val="00D97FE0"/>
    <w:rsid w:val="00DB033C"/>
    <w:rsid w:val="00DB303E"/>
    <w:rsid w:val="00DC3CC8"/>
    <w:rsid w:val="00DE14FA"/>
    <w:rsid w:val="00DE2AF6"/>
    <w:rsid w:val="00E03F58"/>
    <w:rsid w:val="00E13514"/>
    <w:rsid w:val="00E23B7C"/>
    <w:rsid w:val="00E40087"/>
    <w:rsid w:val="00E50897"/>
    <w:rsid w:val="00E52B54"/>
    <w:rsid w:val="00E65F76"/>
    <w:rsid w:val="00E847E0"/>
    <w:rsid w:val="00E927F8"/>
    <w:rsid w:val="00E933ED"/>
    <w:rsid w:val="00E9680C"/>
    <w:rsid w:val="00EC42B4"/>
    <w:rsid w:val="00ED1CE4"/>
    <w:rsid w:val="00EE1F10"/>
    <w:rsid w:val="00F03015"/>
    <w:rsid w:val="00F13CF6"/>
    <w:rsid w:val="00F34061"/>
    <w:rsid w:val="00F4070D"/>
    <w:rsid w:val="00F44A4C"/>
    <w:rsid w:val="00F53094"/>
    <w:rsid w:val="00F542F5"/>
    <w:rsid w:val="00F676D8"/>
    <w:rsid w:val="00F87922"/>
    <w:rsid w:val="00FA7383"/>
    <w:rsid w:val="00FB2FAC"/>
    <w:rsid w:val="00FB3163"/>
    <w:rsid w:val="00FB46DF"/>
    <w:rsid w:val="00FB6858"/>
    <w:rsid w:val="00FC3B28"/>
    <w:rsid w:val="00FD6960"/>
    <w:rsid w:val="00FE6083"/>
    <w:rsid w:val="00FE732D"/>
    <w:rsid w:val="00FF63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A1A59"/>
  <w15:docId w15:val="{79D996A4-C316-49BE-A618-2E93907C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500"/>
      <w:outlineLvl w:val="0"/>
    </w:pPr>
    <w:rPr>
      <w:b/>
      <w:bCs/>
      <w:sz w:val="24"/>
      <w:szCs w:val="24"/>
    </w:rPr>
  </w:style>
  <w:style w:type="paragraph" w:styleId="Ttulo3">
    <w:name w:val="heading 3"/>
    <w:basedOn w:val="Normal"/>
    <w:next w:val="Normal"/>
    <w:link w:val="Ttulo3Char"/>
    <w:uiPriority w:val="9"/>
    <w:semiHidden/>
    <w:unhideWhenUsed/>
    <w:qFormat/>
    <w:rsid w:val="009109F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861" w:hanging="361"/>
    </w:pPr>
  </w:style>
  <w:style w:type="paragraph" w:customStyle="1" w:styleId="TableParagraph">
    <w:name w:val="Table Paragraph"/>
    <w:basedOn w:val="Normal"/>
    <w:uiPriority w:val="1"/>
    <w:qFormat/>
    <w:pPr>
      <w:spacing w:line="263" w:lineRule="exact"/>
      <w:ind w:left="1664"/>
    </w:pPr>
  </w:style>
  <w:style w:type="paragraph" w:styleId="Textodebalo">
    <w:name w:val="Balloon Text"/>
    <w:basedOn w:val="Normal"/>
    <w:link w:val="TextodebaloChar"/>
    <w:uiPriority w:val="99"/>
    <w:semiHidden/>
    <w:unhideWhenUsed/>
    <w:rsid w:val="008E6889"/>
    <w:rPr>
      <w:rFonts w:ascii="Tahoma" w:hAnsi="Tahoma" w:cs="Tahoma"/>
      <w:sz w:val="16"/>
      <w:szCs w:val="16"/>
    </w:rPr>
  </w:style>
  <w:style w:type="character" w:customStyle="1" w:styleId="TextodebaloChar">
    <w:name w:val="Texto de balão Char"/>
    <w:basedOn w:val="Fontepargpadro"/>
    <w:link w:val="Textodebalo"/>
    <w:uiPriority w:val="99"/>
    <w:semiHidden/>
    <w:rsid w:val="008E6889"/>
    <w:rPr>
      <w:rFonts w:ascii="Tahoma" w:eastAsia="Times New Roman" w:hAnsi="Tahoma" w:cs="Tahoma"/>
      <w:sz w:val="16"/>
      <w:szCs w:val="16"/>
      <w:lang w:val="pt-PT"/>
    </w:rPr>
  </w:style>
  <w:style w:type="character" w:styleId="Hyperlink">
    <w:name w:val="Hyperlink"/>
    <w:basedOn w:val="Fontepargpadro"/>
    <w:uiPriority w:val="99"/>
    <w:unhideWhenUsed/>
    <w:rsid w:val="008E6889"/>
    <w:rPr>
      <w:color w:val="0000FF" w:themeColor="hyperlink"/>
      <w:u w:val="single"/>
    </w:rPr>
  </w:style>
  <w:style w:type="paragraph" w:styleId="Cabealho">
    <w:name w:val="header"/>
    <w:basedOn w:val="Normal"/>
    <w:link w:val="CabealhoChar"/>
    <w:uiPriority w:val="99"/>
    <w:unhideWhenUsed/>
    <w:rsid w:val="00A91B77"/>
    <w:pPr>
      <w:tabs>
        <w:tab w:val="center" w:pos="4252"/>
        <w:tab w:val="right" w:pos="8504"/>
      </w:tabs>
    </w:pPr>
  </w:style>
  <w:style w:type="character" w:customStyle="1" w:styleId="CabealhoChar">
    <w:name w:val="Cabeçalho Char"/>
    <w:basedOn w:val="Fontepargpadro"/>
    <w:link w:val="Cabealho"/>
    <w:uiPriority w:val="99"/>
    <w:rsid w:val="00A91B77"/>
    <w:rPr>
      <w:rFonts w:ascii="Times New Roman" w:eastAsia="Times New Roman" w:hAnsi="Times New Roman" w:cs="Times New Roman"/>
      <w:lang w:val="pt-PT"/>
    </w:rPr>
  </w:style>
  <w:style w:type="paragraph" w:styleId="Rodap">
    <w:name w:val="footer"/>
    <w:basedOn w:val="Normal"/>
    <w:link w:val="RodapChar"/>
    <w:uiPriority w:val="99"/>
    <w:unhideWhenUsed/>
    <w:rsid w:val="00A91B77"/>
    <w:pPr>
      <w:tabs>
        <w:tab w:val="center" w:pos="4252"/>
        <w:tab w:val="right" w:pos="8504"/>
      </w:tabs>
    </w:pPr>
  </w:style>
  <w:style w:type="character" w:customStyle="1" w:styleId="RodapChar">
    <w:name w:val="Rodapé Char"/>
    <w:basedOn w:val="Fontepargpadro"/>
    <w:link w:val="Rodap"/>
    <w:uiPriority w:val="99"/>
    <w:rsid w:val="00A91B77"/>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8C2B3B"/>
    <w:rPr>
      <w:rFonts w:ascii="Times New Roman" w:eastAsia="Times New Roman" w:hAnsi="Times New Roman" w:cs="Times New Roman"/>
      <w:sz w:val="24"/>
      <w:szCs w:val="24"/>
      <w:lang w:val="pt-PT"/>
    </w:rPr>
  </w:style>
  <w:style w:type="character" w:customStyle="1" w:styleId="Ttulo3Char">
    <w:name w:val="Título 3 Char"/>
    <w:basedOn w:val="Fontepargpadro"/>
    <w:link w:val="Ttulo3"/>
    <w:uiPriority w:val="9"/>
    <w:semiHidden/>
    <w:rsid w:val="009109F8"/>
    <w:rPr>
      <w:rFonts w:asciiTheme="majorHAnsi" w:eastAsiaTheme="majorEastAsia" w:hAnsiTheme="majorHAnsi" w:cstheme="majorBidi"/>
      <w:color w:val="243F60" w:themeColor="accent1" w:themeShade="7F"/>
      <w:sz w:val="24"/>
      <w:szCs w:val="24"/>
      <w:lang w:val="pt-PT"/>
    </w:rPr>
  </w:style>
  <w:style w:type="paragraph" w:styleId="NormalWeb">
    <w:name w:val="Normal (Web)"/>
    <w:basedOn w:val="Normal"/>
    <w:uiPriority w:val="99"/>
    <w:semiHidden/>
    <w:unhideWhenUsed/>
    <w:rsid w:val="00845E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9369">
      <w:bodyDiv w:val="1"/>
      <w:marLeft w:val="0"/>
      <w:marRight w:val="0"/>
      <w:marTop w:val="0"/>
      <w:marBottom w:val="0"/>
      <w:divBdr>
        <w:top w:val="none" w:sz="0" w:space="0" w:color="auto"/>
        <w:left w:val="none" w:sz="0" w:space="0" w:color="auto"/>
        <w:bottom w:val="none" w:sz="0" w:space="0" w:color="auto"/>
        <w:right w:val="none" w:sz="0" w:space="0" w:color="auto"/>
      </w:divBdr>
    </w:div>
    <w:div w:id="1562517870">
      <w:bodyDiv w:val="1"/>
      <w:marLeft w:val="0"/>
      <w:marRight w:val="0"/>
      <w:marTop w:val="0"/>
      <w:marBottom w:val="0"/>
      <w:divBdr>
        <w:top w:val="none" w:sz="0" w:space="0" w:color="auto"/>
        <w:left w:val="none" w:sz="0" w:space="0" w:color="auto"/>
        <w:bottom w:val="none" w:sz="0" w:space="0" w:color="auto"/>
        <w:right w:val="none" w:sz="0" w:space="0" w:color="auto"/>
      </w:divBdr>
    </w:div>
    <w:div w:id="1798258941">
      <w:bodyDiv w:val="1"/>
      <w:marLeft w:val="0"/>
      <w:marRight w:val="0"/>
      <w:marTop w:val="0"/>
      <w:marBottom w:val="0"/>
      <w:divBdr>
        <w:top w:val="none" w:sz="0" w:space="0" w:color="auto"/>
        <w:left w:val="none" w:sz="0" w:space="0" w:color="auto"/>
        <w:bottom w:val="none" w:sz="0" w:space="0" w:color="auto"/>
        <w:right w:val="none" w:sz="0" w:space="0" w:color="auto"/>
      </w:divBdr>
    </w:div>
    <w:div w:id="1980722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1BC3D-931E-4093-909F-754E71CAD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4</Pages>
  <Words>1190</Words>
  <Characters>6426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Bilio</dc:creator>
  <cp:lastModifiedBy>usuario</cp:lastModifiedBy>
  <cp:revision>92</cp:revision>
  <cp:lastPrinted>2021-07-21T17:33:00Z</cp:lastPrinted>
  <dcterms:created xsi:type="dcterms:W3CDTF">2021-07-13T20:10:00Z</dcterms:created>
  <dcterms:modified xsi:type="dcterms:W3CDTF">2022-08-16T03:53:00Z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Creator">
    <vt:lpwstr>Microsoft® Word 2019</vt:lpwstr>
  </property>
  <property fmtid="{D5CDD505-2E9C-101B-9397-08002B2CF9AE}" pid="4" name="LastSaved">
    <vt:filetime>2021-07-13T00:00:00Z</vt:filetime>
  </property>
</Properties>
</file>