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337848D5" w14:textId="77777777" w:rsidR="00324B5C" w:rsidRPr="00324B5C" w:rsidRDefault="00324B5C" w:rsidP="00324B5C">
      <w:pPr>
        <w:spacing w:after="0" w:line="240" w:lineRule="auto"/>
        <w:ind w:left="850" w:right="85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 PROTAGONISMO DA ENFERMAGEM NO TRATAMENTO DE FERIDAS</w:t>
      </w:r>
    </w:p>
    <w:p w14:paraId="288ED757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AE7F4C8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OLIVEIRA, Ana Claudia Oliveira¹ </w:t>
      </w:r>
    </w:p>
    <w:p w14:paraId="7FA65DC4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DA VERA, Samuel Oliveira²</w:t>
      </w:r>
    </w:p>
    <w:p w14:paraId="2C68227D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MELO, Edjane Márcia Linhares³</w:t>
      </w:r>
    </w:p>
    <w:p w14:paraId="31FFD9AC" w14:textId="77777777" w:rsidR="00324B5C" w:rsidRPr="00324B5C" w:rsidRDefault="00324B5C" w:rsidP="00324B5C">
      <w:pPr>
        <w:tabs>
          <w:tab w:val="left" w:pos="4935"/>
        </w:tabs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GONÇALVES, </w:t>
      </w:r>
      <w:proofErr w:type="spellStart"/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Cintya</w:t>
      </w:r>
      <w:proofErr w:type="spellEnd"/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Raquel Araújo⁴</w:t>
      </w: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14:paraId="3F4E612B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DO CARMO, Bruna Karine Oliveira⁵</w:t>
      </w:r>
    </w:p>
    <w:p w14:paraId="3CF2859D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FRANÇA, Regiane </w:t>
      </w:r>
      <w:proofErr w:type="spellStart"/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Buralho</w:t>
      </w:r>
      <w:proofErr w:type="spellEnd"/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Santos⁶</w:t>
      </w:r>
    </w:p>
    <w:p w14:paraId="3EFCAD74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DA CUNHA, Fernanda Furtado ⁷ (ORIENTADOR)</w:t>
      </w:r>
    </w:p>
    <w:p w14:paraId="7E9717AC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5742E34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INTRODUÇÃO: A enfermagem como protagonista do cuidar, </w:t>
      </w:r>
      <w:r w:rsidRPr="00324B5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desempenha um trabalho de extrema relevância no tratamento de feridas, uma vez que tem maior contato, acompanha a evolução da lesão, orienta e executa o curativo, bem como detém maior domínio.</w:t>
      </w: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OBJETIVO: Descrever a atuação do enfermeiro no manejo com feridas segundo a literatura dos últimos cinco anos. MÉTODO:  Trata-se de uma revisão da literatura da base de dados LILACS, SCIELO e BDENF dos anos 2019 </w:t>
      </w:r>
      <w:proofErr w:type="gramStart"/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proofErr w:type="gramEnd"/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2023, onde foram selecionados 10 artigos. RESULTADOS E DISCUSSÃO: É importante que o enfermeiro além de conhecer a anatomia, a fisiologia da cicatrização e os fatores intrínsecos e extrínsecos que a comprometem, deve realizar a sistematização da assistência de enfermagem de forma qualificada, humanizada e segura o que contribui para identificação dos padrões funcionais de saúde afetados, direciona o diagnóstico de enfermagem e determina a intervenção a ser adotada para redução de complicações durante o tratamento e facilita assim, a recuperação do paciente através de cuidado interativo, complementar e multiprofissional. O enfermeiro, tanto no nível hospitalar como no nível de cuidados de saúde primários, devem estar sempre capacitados para o tratamento de feridas, pois é um processo dinâmico, complexo e que requer uma atenção especial com o objetivo de classificar as lesões, diferenciar o tratamento, o material específico e disponível para o curativo de cada lesão, identificar os diagnósticos de enfermagem e constituir um plano assistencial de enfermagem para cada paciente dependendo do problema evidenciado com suas intervenções e tratamentos específicos. CONCLUSÃO: O enfermeiro deve promover a prevenção de lesões, trabalhar o tratamento de forma eficaz e específico, buscando alternativas que possam trazer maior conforto e breve recuperação para o retorno do paciente à normalidade de sua vida.</w:t>
      </w:r>
    </w:p>
    <w:p w14:paraId="551D3929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Descritores (</w:t>
      </w:r>
      <w:proofErr w:type="spellStart"/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DeCS</w:t>
      </w:r>
      <w:proofErr w:type="spellEnd"/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ID):  Enfermeiros (ID009726); Feridas (ID014947); Papel do enfermeiro (ID024802).</w:t>
      </w:r>
    </w:p>
    <w:p w14:paraId="5D26C38B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32889AF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536BE6A" w14:textId="77777777" w:rsidR="00324B5C" w:rsidRPr="00324B5C" w:rsidRDefault="00324B5C" w:rsidP="00324B5C">
      <w:p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Referências:</w:t>
      </w:r>
    </w:p>
    <w:p w14:paraId="1033B90F" w14:textId="77777777" w:rsidR="00324B5C" w:rsidRPr="00324B5C" w:rsidRDefault="00324B5C" w:rsidP="00324B5C">
      <w:pPr>
        <w:numPr>
          <w:ilvl w:val="0"/>
          <w:numId w:val="1"/>
        </w:numPr>
        <w:spacing w:after="0" w:line="240" w:lineRule="auto"/>
        <w:ind w:left="850" w:right="85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Costa CV, et al. Conhecimento da Enfermagem no Tratamento de Feridas. Revista Eletrônica Acervo Enfermagem. </w:t>
      </w:r>
      <w:proofErr w:type="spellStart"/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REAEnf</w:t>
      </w:r>
      <w:proofErr w:type="spellEnd"/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/2021/Vol. 15 /DOI: </w:t>
      </w:r>
      <w:hyperlink r:id="rId8" w:history="1">
        <w:r w:rsidRPr="00324B5C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eastAsia="pt-BR"/>
          </w:rPr>
          <w:t>https://doi.org/10.25248/REAEnf.e9221.2021</w:t>
        </w:r>
      </w:hyperlink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B4F320B" w14:textId="77777777" w:rsidR="00324B5C" w:rsidRPr="00324B5C" w:rsidRDefault="00324B5C" w:rsidP="00324B5C">
      <w:pPr>
        <w:numPr>
          <w:ilvl w:val="0"/>
          <w:numId w:val="1"/>
        </w:numPr>
        <w:spacing w:after="0" w:line="24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Resende GS, et al. O Protagonismo do enfermeiro no Processo de cicatrização das Feridas Crônicas: Um ensaio da Literatura. RECIMA21 - Revista Científica </w:t>
      </w:r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Multidisciplinar - ISSN 2675-6218, 2(4), e24250. </w:t>
      </w:r>
      <w:hyperlink r:id="rId9" w:history="1">
        <w:r w:rsidRPr="00324B5C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eastAsia="pt-BR"/>
          </w:rPr>
          <w:t>https://doi.org/10.47820/recima21.v2i4.250</w:t>
        </w:r>
      </w:hyperlink>
      <w:r w:rsidRPr="00324B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14:paraId="183F8F50" w14:textId="77777777" w:rsidR="00324B5C" w:rsidRPr="00324B5C" w:rsidRDefault="00324B5C" w:rsidP="00324B5C">
      <w:pPr>
        <w:spacing w:after="0" w:line="276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969B632" w14:textId="77777777" w:rsidR="00324B5C" w:rsidRPr="00324B5C" w:rsidRDefault="00324B5C" w:rsidP="00324B5C">
      <w:pPr>
        <w:spacing w:after="0" w:line="240" w:lineRule="auto"/>
        <w:ind w:left="850" w:right="850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proofErr w:type="gramStart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¹ Especialista</w:t>
      </w:r>
      <w:proofErr w:type="gramEnd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. Enfermeira oncológica. Hospital </w:t>
      </w:r>
      <w:bookmarkStart w:id="0" w:name="_Hlk132914560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Universitário </w:t>
      </w:r>
      <w:bookmarkEnd w:id="0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João de Barros Barreto (HUJBB). Email: anaclau_oliver@hotmail.com</w:t>
      </w:r>
    </w:p>
    <w:p w14:paraId="477F769A" w14:textId="77777777" w:rsidR="00324B5C" w:rsidRPr="00324B5C" w:rsidRDefault="00324B5C" w:rsidP="00324B5C">
      <w:pPr>
        <w:spacing w:after="0" w:line="240" w:lineRule="auto"/>
        <w:ind w:left="850" w:right="850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proofErr w:type="gramStart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²  Mestre</w:t>
      </w:r>
      <w:proofErr w:type="gramEnd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em Epidemiologia. Enfermeiro Oncológico. Hospital Universitário João de Barros Barreto (HUJBB).</w:t>
      </w:r>
    </w:p>
    <w:p w14:paraId="7FF5D4FF" w14:textId="77777777" w:rsidR="00324B5C" w:rsidRPr="00324B5C" w:rsidRDefault="00324B5C" w:rsidP="00324B5C">
      <w:pPr>
        <w:spacing w:after="0" w:line="240" w:lineRule="auto"/>
        <w:ind w:left="850" w:right="850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proofErr w:type="gramStart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³ Especialista</w:t>
      </w:r>
      <w:proofErr w:type="gramEnd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. Enfermeira oncológica. Hospital</w:t>
      </w:r>
      <w:r w:rsidRPr="00324B5C">
        <w:rPr>
          <w:rFonts w:eastAsiaTheme="minorEastAsia"/>
          <w:lang w:eastAsia="pt-BR"/>
        </w:rPr>
        <w:t xml:space="preserve"> </w:t>
      </w:r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Universitário João de Barros Barreto (HUJBB).</w:t>
      </w:r>
    </w:p>
    <w:p w14:paraId="14F93FCA" w14:textId="77777777" w:rsidR="00324B5C" w:rsidRPr="00324B5C" w:rsidRDefault="00324B5C" w:rsidP="00324B5C">
      <w:pPr>
        <w:spacing w:after="0" w:line="240" w:lineRule="auto"/>
        <w:ind w:left="850" w:right="850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proofErr w:type="gramStart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⁴ Especialista</w:t>
      </w:r>
      <w:proofErr w:type="gramEnd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. Enfermeira oncológica. Hospital Universitário João de Barros Barreto (HUJBB).</w:t>
      </w:r>
    </w:p>
    <w:p w14:paraId="3910D351" w14:textId="77777777" w:rsidR="00324B5C" w:rsidRPr="00324B5C" w:rsidRDefault="00324B5C" w:rsidP="00324B5C">
      <w:pPr>
        <w:spacing w:after="0" w:line="240" w:lineRule="auto"/>
        <w:ind w:left="850" w:right="850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proofErr w:type="gramStart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⁵ Especialista</w:t>
      </w:r>
      <w:proofErr w:type="gramEnd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. Enfermeira oncológica. Hospital Universitário João de Barros Barreto (HUJBB).</w:t>
      </w:r>
    </w:p>
    <w:p w14:paraId="5587A756" w14:textId="77777777" w:rsidR="00324B5C" w:rsidRPr="00324B5C" w:rsidRDefault="00324B5C" w:rsidP="00324B5C">
      <w:pPr>
        <w:spacing w:after="0" w:line="240" w:lineRule="auto"/>
        <w:ind w:left="850" w:right="850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proofErr w:type="gramStart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⁶ Especialista</w:t>
      </w:r>
      <w:proofErr w:type="gramEnd"/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. Enfermeira oncológica. Hospital</w:t>
      </w:r>
      <w:r w:rsidRPr="00324B5C">
        <w:rPr>
          <w:rFonts w:eastAsiaTheme="minorEastAsia"/>
          <w:lang w:eastAsia="pt-BR"/>
        </w:rPr>
        <w:t xml:space="preserve"> </w:t>
      </w:r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Universitário João de Barros Barreto (HUJBB).</w:t>
      </w:r>
    </w:p>
    <w:p w14:paraId="502B7112" w14:textId="77777777" w:rsidR="00324B5C" w:rsidRPr="00324B5C" w:rsidRDefault="00324B5C" w:rsidP="00324B5C">
      <w:pPr>
        <w:spacing w:after="0" w:line="240" w:lineRule="auto"/>
        <w:ind w:left="850" w:right="850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324B5C">
        <w:rPr>
          <w:rFonts w:ascii="Times New Roman" w:eastAsiaTheme="minorEastAsia" w:hAnsi="Times New Roman" w:cs="Times New Roman"/>
          <w:sz w:val="24"/>
          <w:szCs w:val="24"/>
          <w:lang w:eastAsia="pt-BR"/>
        </w:rPr>
        <w:t>⁷ Mestre em Saúde. Enfermeira oncológica. Hospital Universitário João de Barros Barreto (HUJBB).</w:t>
      </w:r>
    </w:p>
    <w:p w14:paraId="2D9DAFC8" w14:textId="77777777" w:rsidR="00324B5C" w:rsidRPr="00324B5C" w:rsidRDefault="00324B5C" w:rsidP="00324B5C">
      <w:pPr>
        <w:spacing w:after="200" w:line="240" w:lineRule="auto"/>
        <w:ind w:left="850" w:right="850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</w:p>
    <w:p w14:paraId="156D693F" w14:textId="77777777" w:rsidR="00324B5C" w:rsidRPr="00324B5C" w:rsidRDefault="00324B5C" w:rsidP="00324B5C">
      <w:pPr>
        <w:spacing w:after="200" w:line="240" w:lineRule="auto"/>
        <w:ind w:left="850" w:right="850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</w:p>
    <w:p w14:paraId="0DBC6FAD" w14:textId="7B1F05EC" w:rsidR="00C92D01" w:rsidRPr="007B5A77" w:rsidRDefault="00C92D01" w:rsidP="00324B5C">
      <w:pPr>
        <w:pStyle w:val="Corpodetexto"/>
        <w:spacing w:before="0" w:beforeAutospacing="0" w:after="0" w:afterAutospacing="0"/>
        <w:ind w:left="850" w:right="850"/>
        <w:jc w:val="both"/>
        <w:rPr>
          <w:sz w:val="20"/>
          <w:szCs w:val="20"/>
        </w:rPr>
      </w:pP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DB82F" w14:textId="77777777" w:rsidR="000F4167" w:rsidRDefault="000F4167" w:rsidP="00D21DB7">
      <w:pPr>
        <w:spacing w:after="0" w:line="240" w:lineRule="auto"/>
      </w:pPr>
      <w:r>
        <w:separator/>
      </w:r>
    </w:p>
  </w:endnote>
  <w:endnote w:type="continuationSeparator" w:id="0">
    <w:p w14:paraId="35DDB98B" w14:textId="77777777" w:rsidR="000F4167" w:rsidRDefault="000F4167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49440" w14:textId="77777777" w:rsidR="000F4167" w:rsidRDefault="000F4167" w:rsidP="00D21DB7">
      <w:pPr>
        <w:spacing w:after="0" w:line="240" w:lineRule="auto"/>
      </w:pPr>
      <w:r>
        <w:separator/>
      </w:r>
    </w:p>
  </w:footnote>
  <w:footnote w:type="continuationSeparator" w:id="0">
    <w:p w14:paraId="26848822" w14:textId="77777777" w:rsidR="000F4167" w:rsidRDefault="000F4167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8439E"/>
    <w:multiLevelType w:val="hybridMultilevel"/>
    <w:tmpl w:val="5508AE54"/>
    <w:lvl w:ilvl="0" w:tplc="8836051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0" w:hanging="360"/>
      </w:pPr>
    </w:lvl>
    <w:lvl w:ilvl="2" w:tplc="0416001B" w:tentative="1">
      <w:start w:val="1"/>
      <w:numFmt w:val="lowerRoman"/>
      <w:lvlText w:val="%3."/>
      <w:lvlJc w:val="right"/>
      <w:pPr>
        <w:ind w:left="2650" w:hanging="180"/>
      </w:pPr>
    </w:lvl>
    <w:lvl w:ilvl="3" w:tplc="0416000F" w:tentative="1">
      <w:start w:val="1"/>
      <w:numFmt w:val="decimal"/>
      <w:lvlText w:val="%4."/>
      <w:lvlJc w:val="left"/>
      <w:pPr>
        <w:ind w:left="3370" w:hanging="360"/>
      </w:pPr>
    </w:lvl>
    <w:lvl w:ilvl="4" w:tplc="04160019" w:tentative="1">
      <w:start w:val="1"/>
      <w:numFmt w:val="lowerLetter"/>
      <w:lvlText w:val="%5."/>
      <w:lvlJc w:val="left"/>
      <w:pPr>
        <w:ind w:left="4090" w:hanging="360"/>
      </w:pPr>
    </w:lvl>
    <w:lvl w:ilvl="5" w:tplc="0416001B" w:tentative="1">
      <w:start w:val="1"/>
      <w:numFmt w:val="lowerRoman"/>
      <w:lvlText w:val="%6."/>
      <w:lvlJc w:val="right"/>
      <w:pPr>
        <w:ind w:left="4810" w:hanging="180"/>
      </w:pPr>
    </w:lvl>
    <w:lvl w:ilvl="6" w:tplc="0416000F" w:tentative="1">
      <w:start w:val="1"/>
      <w:numFmt w:val="decimal"/>
      <w:lvlText w:val="%7."/>
      <w:lvlJc w:val="left"/>
      <w:pPr>
        <w:ind w:left="5530" w:hanging="360"/>
      </w:pPr>
    </w:lvl>
    <w:lvl w:ilvl="7" w:tplc="04160019" w:tentative="1">
      <w:start w:val="1"/>
      <w:numFmt w:val="lowerLetter"/>
      <w:lvlText w:val="%8."/>
      <w:lvlJc w:val="left"/>
      <w:pPr>
        <w:ind w:left="6250" w:hanging="360"/>
      </w:pPr>
    </w:lvl>
    <w:lvl w:ilvl="8" w:tplc="0416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560671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0F4167"/>
    <w:rsid w:val="001F7347"/>
    <w:rsid w:val="00271A56"/>
    <w:rsid w:val="002B710A"/>
    <w:rsid w:val="00324B5C"/>
    <w:rsid w:val="003B1737"/>
    <w:rsid w:val="00633C6E"/>
    <w:rsid w:val="007B5A77"/>
    <w:rsid w:val="009334BE"/>
    <w:rsid w:val="00A66E7C"/>
    <w:rsid w:val="00A76134"/>
    <w:rsid w:val="00C92D01"/>
    <w:rsid w:val="00D2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543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Fernanda Cunha</cp:lastModifiedBy>
  <cp:revision>3</cp:revision>
  <dcterms:created xsi:type="dcterms:W3CDTF">2023-04-22T12:41:00Z</dcterms:created>
  <dcterms:modified xsi:type="dcterms:W3CDTF">2023-04-24T12:07:00Z</dcterms:modified>
</cp:coreProperties>
</file>