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D2CF0" w14:textId="77777777" w:rsidR="009B6B8C" w:rsidRDefault="009B6B8C" w:rsidP="00F7616C">
      <w:pPr>
        <w:jc w:val="right"/>
        <w:rPr>
          <w:rFonts w:ascii="Times New Roman" w:hAnsi="Times New Roman" w:cs="Times New Roman"/>
        </w:rPr>
      </w:pPr>
    </w:p>
    <w:p w14:paraId="663C3C83" w14:textId="43A0EF51" w:rsidR="00F8474D" w:rsidRPr="00B744F4" w:rsidRDefault="00CC1651" w:rsidP="00F8474D">
      <w:pPr>
        <w:jc w:val="center"/>
        <w:rPr>
          <w:rFonts w:ascii="Times New Roman" w:hAnsi="Times New Roman" w:cs="Times New Roman"/>
          <w:b/>
          <w:bCs/>
        </w:rPr>
      </w:pPr>
      <w:r w:rsidRPr="00B744F4">
        <w:rPr>
          <w:rFonts w:ascii="Times New Roman" w:hAnsi="Times New Roman" w:cs="Times New Roman"/>
          <w:b/>
          <w:bCs/>
        </w:rPr>
        <w:t xml:space="preserve">MEMÓRIA-RETALHO: PARTES </w:t>
      </w:r>
      <w:r w:rsidR="00B14FD3">
        <w:rPr>
          <w:rFonts w:ascii="Times New Roman" w:hAnsi="Times New Roman" w:cs="Times New Roman"/>
          <w:b/>
          <w:bCs/>
        </w:rPr>
        <w:t>FEITAS</w:t>
      </w:r>
      <w:r w:rsidRPr="00B744F4">
        <w:rPr>
          <w:rFonts w:ascii="Times New Roman" w:hAnsi="Times New Roman" w:cs="Times New Roman"/>
          <w:b/>
          <w:bCs/>
        </w:rPr>
        <w:t xml:space="preserve"> DE</w:t>
      </w:r>
      <w:r w:rsidR="00D433C5">
        <w:rPr>
          <w:rFonts w:ascii="Times New Roman" w:hAnsi="Times New Roman" w:cs="Times New Roman"/>
          <w:b/>
          <w:bCs/>
        </w:rPr>
        <w:t xml:space="preserve"> MIM, DE</w:t>
      </w:r>
      <w:r w:rsidR="00B14FD3">
        <w:rPr>
          <w:rFonts w:ascii="Times New Roman" w:hAnsi="Times New Roman" w:cs="Times New Roman"/>
          <w:b/>
          <w:bCs/>
        </w:rPr>
        <w:t xml:space="preserve"> NÓS</w:t>
      </w:r>
      <w:r w:rsidR="00045490" w:rsidRPr="00B744F4">
        <w:rPr>
          <w:rFonts w:ascii="Times New Roman" w:hAnsi="Times New Roman" w:cs="Times New Roman"/>
          <w:b/>
          <w:bCs/>
        </w:rPr>
        <w:t xml:space="preserve"> </w:t>
      </w:r>
      <w:r w:rsidR="0007462E">
        <w:rPr>
          <w:rFonts w:ascii="Times New Roman" w:hAnsi="Times New Roman" w:cs="Times New Roman"/>
          <w:b/>
          <w:bCs/>
        </w:rPr>
        <w:t>COMO INTERVENÇÃO METODOLÓGICA NO ESPAÇO ACADÊMICO</w:t>
      </w:r>
      <w:r w:rsidR="00B744F4" w:rsidRPr="00B744F4">
        <w:rPr>
          <w:rFonts w:ascii="Times New Roman" w:hAnsi="Times New Roman" w:cs="Times New Roman"/>
          <w:b/>
          <w:bCs/>
        </w:rPr>
        <w:t xml:space="preserve"> </w:t>
      </w:r>
    </w:p>
    <w:p w14:paraId="5C774547" w14:textId="77777777" w:rsidR="00F8474D" w:rsidRPr="00B744F4" w:rsidRDefault="00F8474D" w:rsidP="00F8474D">
      <w:pPr>
        <w:jc w:val="center"/>
        <w:rPr>
          <w:rFonts w:ascii="Times New Roman" w:hAnsi="Times New Roman" w:cs="Times New Roman"/>
          <w:b/>
          <w:bCs/>
        </w:rPr>
      </w:pPr>
    </w:p>
    <w:p w14:paraId="35021438" w14:textId="1138CA9C" w:rsidR="00F7616C" w:rsidRPr="00B744F4" w:rsidRDefault="00CC1651" w:rsidP="00F8474D">
      <w:pPr>
        <w:jc w:val="right"/>
        <w:rPr>
          <w:rFonts w:ascii="Times New Roman" w:hAnsi="Times New Roman" w:cs="Times New Roman"/>
        </w:rPr>
      </w:pPr>
      <w:r w:rsidRPr="00B744F4">
        <w:rPr>
          <w:rFonts w:ascii="Times New Roman" w:hAnsi="Times New Roman" w:cs="Times New Roman"/>
        </w:rPr>
        <w:t>Hugo de Melo</w:t>
      </w:r>
      <w:r w:rsidR="00F7616C" w:rsidRPr="00B744F4">
        <w:rPr>
          <w:rFonts w:ascii="Times New Roman" w:hAnsi="Times New Roman" w:cs="Times New Roman"/>
        </w:rPr>
        <w:t xml:space="preserve"> </w:t>
      </w:r>
      <w:r w:rsidRPr="00B744F4">
        <w:rPr>
          <w:rFonts w:ascii="Times New Roman" w:hAnsi="Times New Roman" w:cs="Times New Roman"/>
        </w:rPr>
        <w:t>UERJ/PPGEDU</w:t>
      </w:r>
    </w:p>
    <w:p w14:paraId="5422171F" w14:textId="77777777" w:rsidR="00F7616C" w:rsidRPr="00B744F4" w:rsidRDefault="00F7616C">
      <w:pPr>
        <w:rPr>
          <w:rFonts w:ascii="Times New Roman" w:hAnsi="Times New Roman" w:cs="Times New Roman"/>
        </w:rPr>
      </w:pPr>
    </w:p>
    <w:p w14:paraId="726DCB20" w14:textId="77777777" w:rsidR="00F7616C" w:rsidRPr="00B744F4" w:rsidRDefault="00F7616C">
      <w:pPr>
        <w:rPr>
          <w:rFonts w:ascii="Times New Roman" w:hAnsi="Times New Roman" w:cs="Times New Roman"/>
        </w:rPr>
      </w:pPr>
    </w:p>
    <w:p w14:paraId="50B43728" w14:textId="58884D3B" w:rsidR="00AF143F" w:rsidRDefault="00EA7407" w:rsidP="009B6B8C">
      <w:pPr>
        <w:jc w:val="both"/>
        <w:rPr>
          <w:rFonts w:ascii="Times New Roman" w:hAnsi="Times New Roman" w:cs="Times New Roman"/>
        </w:rPr>
      </w:pPr>
      <w:r w:rsidRPr="00B744F4">
        <w:rPr>
          <w:rFonts w:ascii="Times New Roman" w:hAnsi="Times New Roman" w:cs="Times New Roman"/>
        </w:rPr>
        <w:t>Resumo</w:t>
      </w:r>
      <w:r w:rsidR="00DF1D1B" w:rsidRPr="00B744F4">
        <w:rPr>
          <w:rFonts w:ascii="Times New Roman" w:hAnsi="Times New Roman" w:cs="Times New Roman"/>
        </w:rPr>
        <w:t xml:space="preserve"> </w:t>
      </w:r>
      <w:r w:rsidR="0023316B" w:rsidRPr="00B744F4">
        <w:rPr>
          <w:rFonts w:ascii="Times New Roman" w:hAnsi="Times New Roman" w:cs="Times New Roman"/>
        </w:rPr>
        <w:t xml:space="preserve">    </w:t>
      </w:r>
    </w:p>
    <w:p w14:paraId="46257C73" w14:textId="43893C4E" w:rsidR="00AF143F" w:rsidRDefault="00572AE4" w:rsidP="008727D0">
      <w:pPr>
        <w:jc w:val="both"/>
        <w:rPr>
          <w:rFonts w:ascii="Times New Roman" w:hAnsi="Times New Roman" w:cs="Times New Roman"/>
        </w:rPr>
      </w:pPr>
      <w:r w:rsidRPr="00B744F4">
        <w:rPr>
          <w:rFonts w:ascii="Times New Roman" w:eastAsia="Times New Roman" w:hAnsi="Times New Roman" w:cs="Times New Roman"/>
          <w:lang w:val="pt-PT"/>
        </w:rPr>
        <w:t>O presente trabalho tem por objetivo problematizar e trazer a vida como uma intervenção metodológica no espaço científico.</w:t>
      </w:r>
      <w:r>
        <w:rPr>
          <w:rFonts w:ascii="Times New Roman" w:eastAsia="Times New Roman" w:hAnsi="Times New Roman" w:cs="Times New Roman"/>
          <w:lang w:val="pt-PT"/>
        </w:rPr>
        <w:t xml:space="preserve"> Neste texto faz se o uso da Memória-Retalho como metodologia no fazer ciência.</w:t>
      </w:r>
      <w:r>
        <w:rPr>
          <w:rFonts w:ascii="Times New Roman" w:hAnsi="Times New Roman" w:cs="Times New Roman"/>
        </w:rPr>
        <w:t xml:space="preserve"> 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A expectativa na </w:t>
      </w:r>
      <w:r w:rsidR="007E5596">
        <w:rPr>
          <w:rFonts w:ascii="Times New Roman" w:eastAsia="Times New Roman" w:hAnsi="Times New Roman" w:cs="Times New Roman"/>
          <w:lang w:val="pt-PT"/>
        </w:rPr>
        <w:t>M</w:t>
      </w:r>
      <w:r w:rsidRPr="00B744F4">
        <w:rPr>
          <w:rFonts w:ascii="Times New Roman" w:eastAsia="Times New Roman" w:hAnsi="Times New Roman" w:cs="Times New Roman"/>
          <w:lang w:val="pt-PT"/>
        </w:rPr>
        <w:t>emória-</w:t>
      </w:r>
      <w:r w:rsidR="007E5596">
        <w:rPr>
          <w:rFonts w:ascii="Times New Roman" w:eastAsia="Times New Roman" w:hAnsi="Times New Roman" w:cs="Times New Roman"/>
          <w:lang w:val="pt-PT"/>
        </w:rPr>
        <w:t>R</w:t>
      </w:r>
      <w:r w:rsidRPr="00B744F4">
        <w:rPr>
          <w:rFonts w:ascii="Times New Roman" w:eastAsia="Times New Roman" w:hAnsi="Times New Roman" w:cs="Times New Roman"/>
          <w:lang w:val="pt-PT"/>
        </w:rPr>
        <w:t>etalho faz-se necessári</w:t>
      </w:r>
      <w:r>
        <w:rPr>
          <w:rFonts w:ascii="Times New Roman" w:eastAsia="Times New Roman" w:hAnsi="Times New Roman" w:cs="Times New Roman"/>
          <w:lang w:val="pt-PT"/>
        </w:rPr>
        <w:t>a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 porque ela está entrelaçada com os pequenos gestos </w:t>
      </w:r>
      <w:r>
        <w:rPr>
          <w:rFonts w:ascii="Times New Roman" w:eastAsia="Times New Roman" w:hAnsi="Times New Roman" w:cs="Times New Roman"/>
          <w:lang w:val="pt-PT"/>
        </w:rPr>
        <w:t>d</w:t>
      </w:r>
      <w:r w:rsidRPr="00B744F4">
        <w:rPr>
          <w:rFonts w:ascii="Times New Roman" w:eastAsia="Times New Roman" w:hAnsi="Times New Roman" w:cs="Times New Roman"/>
          <w:lang w:val="pt-PT"/>
        </w:rPr>
        <w:t>os quais nós, enquanto sujeitos e professores, somos partes e propomos emendar com os conhecimentos dos alunos, numa possibilidade de troca, da</w:t>
      </w:r>
      <w:r>
        <w:rPr>
          <w:rFonts w:ascii="Times New Roman" w:eastAsia="Times New Roman" w:hAnsi="Times New Roman" w:cs="Times New Roman"/>
          <w:lang w:val="pt-PT"/>
        </w:rPr>
        <w:t xml:space="preserve">ndo </w:t>
      </w:r>
      <w:r w:rsidRPr="00B744F4">
        <w:rPr>
          <w:rFonts w:ascii="Times New Roman" w:eastAsia="Times New Roman" w:hAnsi="Times New Roman" w:cs="Times New Roman"/>
          <w:lang w:val="pt-PT"/>
        </w:rPr>
        <w:t>forma a uma colcha no</w:t>
      </w:r>
      <w:r>
        <w:rPr>
          <w:rFonts w:ascii="Times New Roman" w:eastAsia="Times New Roman" w:hAnsi="Times New Roman" w:cs="Times New Roman"/>
          <w:lang w:val="pt-PT"/>
        </w:rPr>
        <w:t xml:space="preserve"> tempo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 presente</w:t>
      </w:r>
      <w:r>
        <w:rPr>
          <w:rFonts w:ascii="Times New Roman" w:eastAsia="Times New Roman" w:hAnsi="Times New Roman" w:cs="Times New Roman"/>
          <w:lang w:val="pt-PT"/>
        </w:rPr>
        <w:t>, no agora.</w:t>
      </w:r>
      <w:r w:rsidRPr="00572AE4">
        <w:rPr>
          <w:rFonts w:ascii="Times New Roman" w:eastAsia="Times New Roman" w:hAnsi="Times New Roman" w:cs="Times New Roman"/>
          <w:lang w:val="pt-PT"/>
        </w:rPr>
        <w:t xml:space="preserve"> </w:t>
      </w:r>
      <w:r w:rsidRPr="002F1E6C">
        <w:rPr>
          <w:rFonts w:ascii="Times New Roman" w:eastAsia="Times New Roman" w:hAnsi="Times New Roman" w:cs="Times New Roman"/>
          <w:lang w:val="pt-PT"/>
        </w:rPr>
        <w:t>Neste fazer metodológico, como referenciais teóricos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 refletiremos com os escritos de Anelice Ribetto, Suely Rolnik, Carlos Skliar,</w:t>
      </w:r>
      <w:r>
        <w:rPr>
          <w:rFonts w:ascii="Times New Roman" w:eastAsia="Times New Roman" w:hAnsi="Times New Roman" w:cs="Times New Roman"/>
          <w:lang w:val="pt-PT"/>
        </w:rPr>
        <w:t xml:space="preserve"> Carlos Libâneo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>
        <w:rPr>
          <w:rFonts w:ascii="Times New Roman" w:eastAsia="Times New Roman" w:hAnsi="Times New Roman" w:cs="Times New Roman"/>
          <w:lang w:val="pt-PT"/>
        </w:rPr>
        <w:t xml:space="preserve">com os quais </w:t>
      </w:r>
      <w:r w:rsidRPr="00B744F4">
        <w:rPr>
          <w:rFonts w:ascii="Times New Roman" w:eastAsia="Times New Roman" w:hAnsi="Times New Roman" w:cs="Times New Roman"/>
          <w:lang w:val="pt-PT"/>
        </w:rPr>
        <w:t>associo os tecimentos desta pesquisa às obras do artista plástico Arthur Bispo do Rosário</w:t>
      </w:r>
      <w:r>
        <w:rPr>
          <w:rFonts w:ascii="Times New Roman" w:eastAsia="Times New Roman" w:hAnsi="Times New Roman" w:cs="Times New Roman"/>
          <w:lang w:val="pt-PT"/>
        </w:rPr>
        <w:t>.</w:t>
      </w:r>
    </w:p>
    <w:p w14:paraId="2F2207F8" w14:textId="77777777" w:rsidR="00AF143F" w:rsidRDefault="00AF143F" w:rsidP="009B6B8C">
      <w:pPr>
        <w:jc w:val="both"/>
        <w:rPr>
          <w:rFonts w:ascii="Times New Roman" w:hAnsi="Times New Roman" w:cs="Times New Roman"/>
        </w:rPr>
      </w:pPr>
    </w:p>
    <w:p w14:paraId="2A50126B" w14:textId="30144A8A" w:rsidR="008727D0" w:rsidRPr="00B744F4" w:rsidRDefault="008727D0" w:rsidP="008727D0">
      <w:pPr>
        <w:jc w:val="both"/>
        <w:rPr>
          <w:rFonts w:ascii="Times New Roman" w:hAnsi="Times New Roman" w:cs="Times New Roman"/>
        </w:rPr>
      </w:pPr>
      <w:r w:rsidRPr="00B744F4">
        <w:rPr>
          <w:rFonts w:ascii="Times New Roman" w:hAnsi="Times New Roman" w:cs="Times New Roman"/>
        </w:rPr>
        <w:t>Palavras Chaves: Metodologia, Memória-</w:t>
      </w:r>
      <w:r w:rsidR="007E5596">
        <w:rPr>
          <w:rFonts w:ascii="Times New Roman" w:hAnsi="Times New Roman" w:cs="Times New Roman"/>
        </w:rPr>
        <w:t>R</w:t>
      </w:r>
      <w:r w:rsidRPr="00B744F4">
        <w:rPr>
          <w:rFonts w:ascii="Times New Roman" w:hAnsi="Times New Roman" w:cs="Times New Roman"/>
        </w:rPr>
        <w:t>etalho, Doce</w:t>
      </w:r>
      <w:r>
        <w:rPr>
          <w:rFonts w:ascii="Times New Roman" w:hAnsi="Times New Roman" w:cs="Times New Roman"/>
        </w:rPr>
        <w:t>nte</w:t>
      </w:r>
      <w:r w:rsidRPr="00B744F4">
        <w:rPr>
          <w:rFonts w:ascii="Times New Roman" w:hAnsi="Times New Roman" w:cs="Times New Roman"/>
        </w:rPr>
        <w:t xml:space="preserve">, </w:t>
      </w:r>
      <w:r w:rsidR="002A56FF">
        <w:rPr>
          <w:rFonts w:ascii="Times New Roman" w:hAnsi="Times New Roman" w:cs="Times New Roman"/>
        </w:rPr>
        <w:t>Intervenção</w:t>
      </w:r>
      <w:r w:rsidRPr="00B744F4">
        <w:rPr>
          <w:rFonts w:ascii="Times New Roman" w:hAnsi="Times New Roman" w:cs="Times New Roman"/>
        </w:rPr>
        <w:t xml:space="preserve"> </w:t>
      </w:r>
    </w:p>
    <w:p w14:paraId="5CDF6D16" w14:textId="77777777" w:rsidR="008727D0" w:rsidRPr="00B744F4" w:rsidRDefault="008727D0" w:rsidP="008727D0">
      <w:pPr>
        <w:jc w:val="both"/>
        <w:rPr>
          <w:rFonts w:ascii="Times New Roman" w:hAnsi="Times New Roman" w:cs="Times New Roman"/>
        </w:rPr>
      </w:pPr>
    </w:p>
    <w:p w14:paraId="41F28108" w14:textId="77777777" w:rsidR="00AF143F" w:rsidRDefault="00AF143F" w:rsidP="009B6B8C">
      <w:pPr>
        <w:jc w:val="both"/>
        <w:rPr>
          <w:rFonts w:ascii="Times New Roman" w:hAnsi="Times New Roman" w:cs="Times New Roman"/>
        </w:rPr>
      </w:pPr>
    </w:p>
    <w:p w14:paraId="493E7557" w14:textId="1C46E3EF" w:rsidR="00572AE4" w:rsidRDefault="00AF143F" w:rsidP="009B6B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72AE4">
        <w:rPr>
          <w:rFonts w:ascii="Times New Roman" w:hAnsi="Times New Roman" w:cs="Times New Roman"/>
        </w:rPr>
        <w:t>Resumo Expandido</w:t>
      </w:r>
    </w:p>
    <w:p w14:paraId="7A891E60" w14:textId="5D12F9A5" w:rsidR="00403C69" w:rsidRPr="008727D0" w:rsidRDefault="0023316B" w:rsidP="008727D0">
      <w:pPr>
        <w:spacing w:line="360" w:lineRule="auto"/>
        <w:jc w:val="both"/>
        <w:rPr>
          <w:rFonts w:ascii="Times New Roman" w:hAnsi="Times New Roman" w:cs="Times New Roman"/>
        </w:rPr>
      </w:pPr>
      <w:r w:rsidRPr="00B744F4">
        <w:rPr>
          <w:rFonts w:ascii="Times New Roman" w:hAnsi="Times New Roman" w:cs="Times New Roman"/>
        </w:rPr>
        <w:t xml:space="preserve"> </w:t>
      </w:r>
      <w:r w:rsidR="00994A0E" w:rsidRPr="00B744F4">
        <w:rPr>
          <w:rFonts w:ascii="Times New Roman" w:eastAsia="Times New Roman" w:hAnsi="Times New Roman" w:cs="Times New Roman"/>
          <w:lang w:val="pt-PT"/>
        </w:rPr>
        <w:t xml:space="preserve">As </w:t>
      </w:r>
      <w:r w:rsidR="00AF524A" w:rsidRPr="00B744F4">
        <w:rPr>
          <w:rFonts w:ascii="Times New Roman" w:eastAsia="Times New Roman" w:hAnsi="Times New Roman" w:cs="Times New Roman"/>
          <w:lang w:val="pt-PT"/>
        </w:rPr>
        <w:t>memórias</w:t>
      </w:r>
      <w:r w:rsidR="00994A0E" w:rsidRPr="00B744F4">
        <w:rPr>
          <w:rFonts w:ascii="Times New Roman" w:eastAsia="Times New Roman" w:hAnsi="Times New Roman" w:cs="Times New Roman"/>
          <w:lang w:val="pt-PT"/>
        </w:rPr>
        <w:t>-retalhos</w:t>
      </w:r>
      <w:r w:rsidR="00AF524A" w:rsidRPr="00B744F4">
        <w:rPr>
          <w:rFonts w:ascii="Times New Roman" w:eastAsia="Times New Roman" w:hAnsi="Times New Roman" w:cs="Times New Roman"/>
          <w:lang w:val="pt-PT"/>
        </w:rPr>
        <w:t xml:space="preserve"> possibilitam a junção de remendos da vida</w:t>
      </w:r>
      <w:r w:rsidR="00195493" w:rsidRPr="00B744F4">
        <w:rPr>
          <w:rFonts w:ascii="Times New Roman" w:eastAsia="Times New Roman" w:hAnsi="Times New Roman" w:cs="Times New Roman"/>
          <w:lang w:val="pt-PT"/>
        </w:rPr>
        <w:t xml:space="preserve"> de modos linear ou aleatório </w:t>
      </w:r>
      <w:r w:rsidR="00572007" w:rsidRPr="00B744F4">
        <w:rPr>
          <w:rFonts w:ascii="Times New Roman" w:eastAsia="Times New Roman" w:hAnsi="Times New Roman" w:cs="Times New Roman"/>
          <w:lang w:val="pt-PT"/>
        </w:rPr>
        <w:t xml:space="preserve">que surgem </w:t>
      </w:r>
      <w:r w:rsidR="00195493" w:rsidRPr="00B744F4">
        <w:rPr>
          <w:rFonts w:ascii="Times New Roman" w:eastAsia="Times New Roman" w:hAnsi="Times New Roman" w:cs="Times New Roman"/>
          <w:lang w:val="pt-PT"/>
        </w:rPr>
        <w:t xml:space="preserve">emendando </w:t>
      </w:r>
      <w:r w:rsidR="00AF524A" w:rsidRPr="00B744F4">
        <w:rPr>
          <w:rFonts w:ascii="Times New Roman" w:eastAsia="Times New Roman" w:hAnsi="Times New Roman" w:cs="Times New Roman"/>
          <w:lang w:val="pt-PT"/>
        </w:rPr>
        <w:t>conceitos, percepções</w:t>
      </w:r>
      <w:r w:rsidR="00195493" w:rsidRPr="00B744F4">
        <w:rPr>
          <w:rFonts w:ascii="Times New Roman" w:eastAsia="Times New Roman" w:hAnsi="Times New Roman" w:cs="Times New Roman"/>
          <w:lang w:val="pt-PT"/>
        </w:rPr>
        <w:t xml:space="preserve"> e</w:t>
      </w:r>
      <w:r w:rsidR="00AF524A" w:rsidRPr="00B744F4">
        <w:rPr>
          <w:rFonts w:ascii="Times New Roman" w:eastAsia="Times New Roman" w:hAnsi="Times New Roman" w:cs="Times New Roman"/>
          <w:lang w:val="pt-PT"/>
        </w:rPr>
        <w:t xml:space="preserve"> experiências</w:t>
      </w:r>
      <w:r w:rsidR="00195493" w:rsidRPr="00B744F4">
        <w:rPr>
          <w:rFonts w:ascii="Times New Roman" w:eastAsia="Times New Roman" w:hAnsi="Times New Roman" w:cs="Times New Roman"/>
          <w:lang w:val="pt-PT"/>
        </w:rPr>
        <w:t xml:space="preserve"> que emergem e dão movimento ao que</w:t>
      </w:r>
      <w:r w:rsidR="00AF524A" w:rsidRPr="00B744F4">
        <w:rPr>
          <w:rFonts w:ascii="Times New Roman" w:eastAsia="Times New Roman" w:hAnsi="Times New Roman" w:cs="Times New Roman"/>
          <w:lang w:val="pt-PT"/>
        </w:rPr>
        <w:t xml:space="preserve"> trazemos </w:t>
      </w:r>
      <w:r w:rsidR="00DB18C5" w:rsidRPr="00B744F4">
        <w:rPr>
          <w:rFonts w:ascii="Times New Roman" w:eastAsia="Times New Roman" w:hAnsi="Times New Roman" w:cs="Times New Roman"/>
          <w:lang w:val="pt-PT"/>
        </w:rPr>
        <w:t>conosco</w:t>
      </w:r>
      <w:r w:rsidR="00EE10EF" w:rsidRPr="00B744F4">
        <w:rPr>
          <w:rFonts w:ascii="Times New Roman" w:eastAsia="Times New Roman" w:hAnsi="Times New Roman" w:cs="Times New Roman"/>
          <w:lang w:val="pt-PT"/>
        </w:rPr>
        <w:t>,</w:t>
      </w:r>
      <w:r w:rsidR="00B60D69" w:rsidRPr="00B744F4">
        <w:rPr>
          <w:rFonts w:ascii="Times New Roman" w:eastAsia="Times New Roman" w:hAnsi="Times New Roman" w:cs="Times New Roman"/>
          <w:lang w:val="pt-PT"/>
        </w:rPr>
        <w:t xml:space="preserve"> ou seja, </w:t>
      </w:r>
      <w:r w:rsidR="00EE10EF" w:rsidRPr="00B744F4">
        <w:rPr>
          <w:rFonts w:ascii="Times New Roman" w:eastAsia="Times New Roman" w:hAnsi="Times New Roman" w:cs="Times New Roman"/>
          <w:lang w:val="pt-PT"/>
        </w:rPr>
        <w:t xml:space="preserve"> de uma vida</w:t>
      </w:r>
      <w:r w:rsidR="00DB18C5"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 w:rsidR="00AF524A" w:rsidRPr="00B744F4">
        <w:rPr>
          <w:rFonts w:ascii="Times New Roman" w:eastAsia="Times New Roman" w:hAnsi="Times New Roman" w:cs="Times New Roman"/>
          <w:lang w:val="pt-PT"/>
        </w:rPr>
        <w:t>para a sala de aula</w:t>
      </w:r>
      <w:bookmarkStart w:id="0" w:name="_Hlk168045592"/>
      <w:r w:rsidR="00AF524A" w:rsidRPr="00B744F4">
        <w:rPr>
          <w:rFonts w:ascii="Times New Roman" w:eastAsia="Times New Roman" w:hAnsi="Times New Roman" w:cs="Times New Roman"/>
          <w:lang w:val="pt-PT"/>
        </w:rPr>
        <w:t xml:space="preserve">. </w:t>
      </w:r>
      <w:r w:rsidR="00980181" w:rsidRPr="00B744F4">
        <w:rPr>
          <w:rFonts w:ascii="Times New Roman" w:eastAsia="Times New Roman" w:hAnsi="Times New Roman" w:cs="Times New Roman"/>
          <w:lang w:val="pt-PT"/>
        </w:rPr>
        <w:t>O presente trabalho tem por objetivo problematizar</w:t>
      </w:r>
      <w:r w:rsidR="0013334F" w:rsidRPr="00B744F4">
        <w:rPr>
          <w:rFonts w:ascii="Times New Roman" w:eastAsia="Times New Roman" w:hAnsi="Times New Roman" w:cs="Times New Roman"/>
          <w:lang w:val="pt-PT"/>
        </w:rPr>
        <w:t xml:space="preserve"> e trazer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 w:rsidR="006F3E32" w:rsidRPr="00B744F4">
        <w:rPr>
          <w:rFonts w:ascii="Times New Roman" w:eastAsia="Times New Roman" w:hAnsi="Times New Roman" w:cs="Times New Roman"/>
          <w:lang w:val="pt-PT"/>
        </w:rPr>
        <w:t>a</w:t>
      </w:r>
      <w:r w:rsidR="009A132D" w:rsidRPr="00B744F4">
        <w:rPr>
          <w:rFonts w:ascii="Times New Roman" w:eastAsia="Times New Roman" w:hAnsi="Times New Roman" w:cs="Times New Roman"/>
          <w:lang w:val="pt-PT"/>
        </w:rPr>
        <w:t xml:space="preserve"> vida como uma</w:t>
      </w:r>
      <w:r w:rsidR="006F3E32"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 w:rsidR="00A33C6B" w:rsidRPr="00B744F4">
        <w:rPr>
          <w:rFonts w:ascii="Times New Roman" w:eastAsia="Times New Roman" w:hAnsi="Times New Roman" w:cs="Times New Roman"/>
          <w:lang w:val="pt-PT"/>
        </w:rPr>
        <w:t>intervenção</w:t>
      </w:r>
      <w:r w:rsidR="009A132D" w:rsidRPr="00B744F4">
        <w:rPr>
          <w:rFonts w:ascii="Times New Roman" w:eastAsia="Times New Roman" w:hAnsi="Times New Roman" w:cs="Times New Roman"/>
          <w:lang w:val="pt-PT"/>
        </w:rPr>
        <w:t xml:space="preserve"> metodológica</w:t>
      </w:r>
      <w:r w:rsidR="0013334F" w:rsidRPr="00B744F4">
        <w:rPr>
          <w:rFonts w:ascii="Times New Roman" w:eastAsia="Times New Roman" w:hAnsi="Times New Roman" w:cs="Times New Roman"/>
          <w:lang w:val="pt-PT"/>
        </w:rPr>
        <w:t xml:space="preserve"> no </w:t>
      </w:r>
      <w:r w:rsidR="00AF524A" w:rsidRPr="00B744F4">
        <w:rPr>
          <w:rFonts w:ascii="Times New Roman" w:eastAsia="Times New Roman" w:hAnsi="Times New Roman" w:cs="Times New Roman"/>
          <w:lang w:val="pt-PT"/>
        </w:rPr>
        <w:t>espaço</w:t>
      </w:r>
      <w:r w:rsidR="0013334F" w:rsidRPr="00B744F4">
        <w:rPr>
          <w:rFonts w:ascii="Times New Roman" w:eastAsia="Times New Roman" w:hAnsi="Times New Roman" w:cs="Times New Roman"/>
          <w:lang w:val="pt-PT"/>
        </w:rPr>
        <w:t xml:space="preserve"> científico</w:t>
      </w:r>
      <w:r w:rsidR="009A132D" w:rsidRPr="00B744F4">
        <w:rPr>
          <w:rFonts w:ascii="Times New Roman" w:eastAsia="Times New Roman" w:hAnsi="Times New Roman" w:cs="Times New Roman"/>
          <w:lang w:val="pt-PT"/>
        </w:rPr>
        <w:t>.</w:t>
      </w:r>
      <w:bookmarkEnd w:id="0"/>
      <w:r w:rsidR="006F3E32"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 w:rsidR="0013334F" w:rsidRPr="00B744F4">
        <w:rPr>
          <w:rFonts w:ascii="Times New Roman" w:eastAsia="Times New Roman" w:hAnsi="Times New Roman" w:cs="Times New Roman"/>
          <w:lang w:val="pt-PT"/>
        </w:rPr>
        <w:t xml:space="preserve">A </w:t>
      </w:r>
      <w:r w:rsidR="00EE10EF" w:rsidRPr="00B744F4">
        <w:rPr>
          <w:rFonts w:ascii="Times New Roman" w:eastAsia="Times New Roman" w:hAnsi="Times New Roman" w:cs="Times New Roman"/>
          <w:lang w:val="pt-PT"/>
        </w:rPr>
        <w:t>expectativa</w:t>
      </w:r>
      <w:r w:rsidR="0013334F" w:rsidRPr="00B744F4">
        <w:rPr>
          <w:rFonts w:ascii="Times New Roman" w:eastAsia="Times New Roman" w:hAnsi="Times New Roman" w:cs="Times New Roman"/>
          <w:lang w:val="pt-PT"/>
        </w:rPr>
        <w:t xml:space="preserve"> n</w:t>
      </w:r>
      <w:r w:rsidR="00CA78A2" w:rsidRPr="00B744F4">
        <w:rPr>
          <w:rFonts w:ascii="Times New Roman" w:eastAsia="Times New Roman" w:hAnsi="Times New Roman" w:cs="Times New Roman"/>
          <w:lang w:val="pt-PT"/>
        </w:rPr>
        <w:t xml:space="preserve">a </w:t>
      </w:r>
      <w:r w:rsidR="007E5596">
        <w:rPr>
          <w:rFonts w:ascii="Times New Roman" w:eastAsia="Times New Roman" w:hAnsi="Times New Roman" w:cs="Times New Roman"/>
          <w:lang w:val="pt-PT"/>
        </w:rPr>
        <w:t>M</w:t>
      </w:r>
      <w:r w:rsidR="00CA78A2" w:rsidRPr="00B744F4">
        <w:rPr>
          <w:rFonts w:ascii="Times New Roman" w:eastAsia="Times New Roman" w:hAnsi="Times New Roman" w:cs="Times New Roman"/>
          <w:lang w:val="pt-PT"/>
        </w:rPr>
        <w:t>emória-</w:t>
      </w:r>
      <w:r w:rsidR="007E5596">
        <w:rPr>
          <w:rFonts w:ascii="Times New Roman" w:eastAsia="Times New Roman" w:hAnsi="Times New Roman" w:cs="Times New Roman"/>
          <w:lang w:val="pt-PT"/>
        </w:rPr>
        <w:t>R</w:t>
      </w:r>
      <w:r w:rsidR="00CA78A2" w:rsidRPr="00B744F4">
        <w:rPr>
          <w:rFonts w:ascii="Times New Roman" w:eastAsia="Times New Roman" w:hAnsi="Times New Roman" w:cs="Times New Roman"/>
          <w:lang w:val="pt-PT"/>
        </w:rPr>
        <w:t>etalho</w:t>
      </w:r>
      <w:r w:rsidR="00097CB1"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 w:rsidR="0013334F" w:rsidRPr="00B744F4">
        <w:rPr>
          <w:rFonts w:ascii="Times New Roman" w:eastAsia="Times New Roman" w:hAnsi="Times New Roman" w:cs="Times New Roman"/>
          <w:lang w:val="pt-PT"/>
        </w:rPr>
        <w:t>faz-se necessári</w:t>
      </w:r>
      <w:r w:rsidR="000C272A">
        <w:rPr>
          <w:rFonts w:ascii="Times New Roman" w:eastAsia="Times New Roman" w:hAnsi="Times New Roman" w:cs="Times New Roman"/>
          <w:lang w:val="pt-PT"/>
        </w:rPr>
        <w:t>a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 porque el</w:t>
      </w:r>
      <w:r w:rsidR="001C53C8" w:rsidRPr="00B744F4">
        <w:rPr>
          <w:rFonts w:ascii="Times New Roman" w:eastAsia="Times New Roman" w:hAnsi="Times New Roman" w:cs="Times New Roman"/>
          <w:lang w:val="pt-PT"/>
        </w:rPr>
        <w:t>a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 est</w:t>
      </w:r>
      <w:r w:rsidR="001C53C8" w:rsidRPr="00B744F4">
        <w:rPr>
          <w:rFonts w:ascii="Times New Roman" w:eastAsia="Times New Roman" w:hAnsi="Times New Roman" w:cs="Times New Roman"/>
          <w:lang w:val="pt-PT"/>
        </w:rPr>
        <w:t>á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 entrelaçad</w:t>
      </w:r>
      <w:r w:rsidR="001C53C8" w:rsidRPr="00B744F4">
        <w:rPr>
          <w:rFonts w:ascii="Times New Roman" w:eastAsia="Times New Roman" w:hAnsi="Times New Roman" w:cs="Times New Roman"/>
          <w:lang w:val="pt-PT"/>
        </w:rPr>
        <w:t>a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 com os pequenos </w:t>
      </w:r>
      <w:r w:rsidR="00097CB1" w:rsidRPr="00B744F4">
        <w:rPr>
          <w:rFonts w:ascii="Times New Roman" w:eastAsia="Times New Roman" w:hAnsi="Times New Roman" w:cs="Times New Roman"/>
          <w:lang w:val="pt-PT"/>
        </w:rPr>
        <w:t>gestos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 w:rsidR="000C272A">
        <w:rPr>
          <w:rFonts w:ascii="Times New Roman" w:eastAsia="Times New Roman" w:hAnsi="Times New Roman" w:cs="Times New Roman"/>
          <w:lang w:val="pt-PT"/>
        </w:rPr>
        <w:t>d</w:t>
      </w:r>
      <w:r w:rsidR="00980181" w:rsidRPr="00B744F4">
        <w:rPr>
          <w:rFonts w:ascii="Times New Roman" w:eastAsia="Times New Roman" w:hAnsi="Times New Roman" w:cs="Times New Roman"/>
          <w:lang w:val="pt-PT"/>
        </w:rPr>
        <w:t>os quais</w:t>
      </w:r>
      <w:r w:rsidR="00A83AC1" w:rsidRPr="00B744F4">
        <w:rPr>
          <w:rFonts w:ascii="Times New Roman" w:eastAsia="Times New Roman" w:hAnsi="Times New Roman" w:cs="Times New Roman"/>
          <w:lang w:val="pt-PT"/>
        </w:rPr>
        <w:t xml:space="preserve"> nós, enquanto </w:t>
      </w:r>
      <w:r w:rsidR="00994A0E" w:rsidRPr="00B744F4">
        <w:rPr>
          <w:rFonts w:ascii="Times New Roman" w:eastAsia="Times New Roman" w:hAnsi="Times New Roman" w:cs="Times New Roman"/>
          <w:lang w:val="pt-PT"/>
        </w:rPr>
        <w:t>sujeitos</w:t>
      </w:r>
      <w:r w:rsidR="00572007" w:rsidRPr="00B744F4">
        <w:rPr>
          <w:rFonts w:ascii="Times New Roman" w:eastAsia="Times New Roman" w:hAnsi="Times New Roman" w:cs="Times New Roman"/>
          <w:lang w:val="pt-PT"/>
        </w:rPr>
        <w:t xml:space="preserve"> e professores</w:t>
      </w:r>
      <w:r w:rsidR="00A83AC1" w:rsidRPr="00B744F4">
        <w:rPr>
          <w:rFonts w:ascii="Times New Roman" w:eastAsia="Times New Roman" w:hAnsi="Times New Roman" w:cs="Times New Roman"/>
          <w:lang w:val="pt-PT"/>
        </w:rPr>
        <w:t>,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 s</w:t>
      </w:r>
      <w:r w:rsidR="00A83AC1" w:rsidRPr="00B744F4">
        <w:rPr>
          <w:rFonts w:ascii="Times New Roman" w:eastAsia="Times New Roman" w:hAnsi="Times New Roman" w:cs="Times New Roman"/>
          <w:lang w:val="pt-PT"/>
        </w:rPr>
        <w:t>omos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 parte</w:t>
      </w:r>
      <w:r w:rsidR="004C2BDA" w:rsidRPr="00B744F4">
        <w:rPr>
          <w:rFonts w:ascii="Times New Roman" w:eastAsia="Times New Roman" w:hAnsi="Times New Roman" w:cs="Times New Roman"/>
          <w:lang w:val="pt-PT"/>
        </w:rPr>
        <w:t>s</w:t>
      </w:r>
      <w:r w:rsidR="00A278FE" w:rsidRPr="00B744F4">
        <w:rPr>
          <w:rFonts w:ascii="Times New Roman" w:eastAsia="Times New Roman" w:hAnsi="Times New Roman" w:cs="Times New Roman"/>
          <w:lang w:val="pt-PT"/>
        </w:rPr>
        <w:t xml:space="preserve"> e propomos </w:t>
      </w:r>
      <w:r w:rsidR="00980181" w:rsidRPr="00B744F4">
        <w:rPr>
          <w:rFonts w:ascii="Times New Roman" w:eastAsia="Times New Roman" w:hAnsi="Times New Roman" w:cs="Times New Roman"/>
          <w:lang w:val="pt-PT"/>
        </w:rPr>
        <w:t>emendar</w:t>
      </w:r>
      <w:r w:rsidR="00627B34" w:rsidRPr="00B744F4">
        <w:rPr>
          <w:rFonts w:ascii="Times New Roman" w:eastAsia="Times New Roman" w:hAnsi="Times New Roman" w:cs="Times New Roman"/>
          <w:lang w:val="pt-PT"/>
        </w:rPr>
        <w:t xml:space="preserve"> com os conhecimentos dos alunos</w:t>
      </w:r>
      <w:r w:rsidR="00CF2298" w:rsidRPr="00B744F4">
        <w:rPr>
          <w:rFonts w:ascii="Times New Roman" w:eastAsia="Times New Roman" w:hAnsi="Times New Roman" w:cs="Times New Roman"/>
          <w:lang w:val="pt-PT"/>
        </w:rPr>
        <w:t>, numa possibilidade de troca</w:t>
      </w:r>
      <w:r w:rsidRPr="00B744F4">
        <w:rPr>
          <w:rFonts w:ascii="Times New Roman" w:eastAsia="Times New Roman" w:hAnsi="Times New Roman" w:cs="Times New Roman"/>
          <w:lang w:val="pt-PT"/>
        </w:rPr>
        <w:t>,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 d</w:t>
      </w:r>
      <w:r w:rsidR="004C2BDA" w:rsidRPr="00B744F4">
        <w:rPr>
          <w:rFonts w:ascii="Times New Roman" w:eastAsia="Times New Roman" w:hAnsi="Times New Roman" w:cs="Times New Roman"/>
          <w:lang w:val="pt-PT"/>
        </w:rPr>
        <w:t>a</w:t>
      </w:r>
      <w:r w:rsidR="000C272A">
        <w:rPr>
          <w:rFonts w:ascii="Times New Roman" w:eastAsia="Times New Roman" w:hAnsi="Times New Roman" w:cs="Times New Roman"/>
          <w:lang w:val="pt-PT"/>
        </w:rPr>
        <w:t xml:space="preserve">ndo 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forma a uma colcha </w:t>
      </w:r>
      <w:r w:rsidR="00572007" w:rsidRPr="00B744F4">
        <w:rPr>
          <w:rFonts w:ascii="Times New Roman" w:eastAsia="Times New Roman" w:hAnsi="Times New Roman" w:cs="Times New Roman"/>
          <w:lang w:val="pt-PT"/>
        </w:rPr>
        <w:t>no</w:t>
      </w:r>
      <w:r w:rsidR="00517BF1">
        <w:rPr>
          <w:rFonts w:ascii="Times New Roman" w:eastAsia="Times New Roman" w:hAnsi="Times New Roman" w:cs="Times New Roman"/>
          <w:lang w:val="pt-PT"/>
        </w:rPr>
        <w:t xml:space="preserve"> tempo</w:t>
      </w:r>
      <w:r w:rsidR="00A83AC1"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 w:rsidR="001D0A16" w:rsidRPr="00B744F4">
        <w:rPr>
          <w:rFonts w:ascii="Times New Roman" w:eastAsia="Times New Roman" w:hAnsi="Times New Roman" w:cs="Times New Roman"/>
          <w:lang w:val="pt-PT"/>
        </w:rPr>
        <w:t>presente</w:t>
      </w:r>
      <w:r w:rsidR="00517BF1">
        <w:rPr>
          <w:rFonts w:ascii="Times New Roman" w:eastAsia="Times New Roman" w:hAnsi="Times New Roman" w:cs="Times New Roman"/>
          <w:lang w:val="pt-PT"/>
        </w:rPr>
        <w:t>, no agora</w:t>
      </w:r>
      <w:r w:rsidR="000C272A">
        <w:rPr>
          <w:rFonts w:ascii="Times New Roman" w:eastAsia="Times New Roman" w:hAnsi="Times New Roman" w:cs="Times New Roman"/>
          <w:lang w:val="pt-PT"/>
        </w:rPr>
        <w:t>. N</w:t>
      </w:r>
      <w:r w:rsidR="00CF2298" w:rsidRPr="00B744F4">
        <w:rPr>
          <w:rFonts w:ascii="Times New Roman" w:eastAsia="Times New Roman" w:hAnsi="Times New Roman" w:cs="Times New Roman"/>
          <w:lang w:val="pt-PT"/>
        </w:rPr>
        <w:t xml:space="preserve">ossos retalhos e remendos são constituídos por </w:t>
      </w:r>
      <w:r w:rsidR="00CF2298" w:rsidRPr="002F1E6C">
        <w:rPr>
          <w:rFonts w:ascii="Times New Roman" w:eastAsia="Times New Roman" w:hAnsi="Times New Roman" w:cs="Times New Roman"/>
          <w:lang w:val="pt-PT"/>
        </w:rPr>
        <w:t>parte de um currículo oculto, aquele que ainda não propositalmente fora planejado, mas veio a produzir-se em determinado contexto reaproveitando a bagagem cultural que os alunos trazem consigo</w:t>
      </w:r>
      <w:r w:rsidR="00C24536" w:rsidRPr="002F1E6C">
        <w:rPr>
          <w:rFonts w:ascii="Times New Roman" w:eastAsia="Times New Roman" w:hAnsi="Times New Roman" w:cs="Times New Roman"/>
          <w:lang w:val="pt-PT"/>
        </w:rPr>
        <w:t>, a vida em pedaços</w:t>
      </w:r>
      <w:r w:rsidR="002F1E6C" w:rsidRPr="002F1E6C">
        <w:rPr>
          <w:rFonts w:ascii="Times New Roman" w:eastAsia="Times New Roman" w:hAnsi="Times New Roman" w:cs="Times New Roman"/>
          <w:lang w:val="pt-PT"/>
        </w:rPr>
        <w:t xml:space="preserve">, como nos aponta </w:t>
      </w:r>
      <w:proofErr w:type="spellStart"/>
      <w:r w:rsidR="002F1E6C" w:rsidRPr="002F1E6C">
        <w:rPr>
          <w:rFonts w:ascii="Times New Roman" w:hAnsi="Times New Roman" w:cs="Times New Roman"/>
        </w:rPr>
        <w:t>Libâneo</w:t>
      </w:r>
      <w:proofErr w:type="spellEnd"/>
      <w:r w:rsidR="002F1E6C" w:rsidRPr="002F1E6C">
        <w:rPr>
          <w:rFonts w:ascii="Times New Roman" w:hAnsi="Times New Roman" w:cs="Times New Roman"/>
        </w:rPr>
        <w:t xml:space="preserve"> (2001, p.99</w:t>
      </w:r>
      <w:r w:rsidR="00216AB5">
        <w:rPr>
          <w:rFonts w:ascii="Times New Roman" w:hAnsi="Times New Roman" w:cs="Times New Roman"/>
        </w:rPr>
        <w:t>-</w:t>
      </w:r>
      <w:r w:rsidR="002F1E6C" w:rsidRPr="002F1E6C">
        <w:rPr>
          <w:rFonts w:ascii="Times New Roman" w:hAnsi="Times New Roman" w:cs="Times New Roman"/>
        </w:rPr>
        <w:t xml:space="preserve">100): “O currículo oculto representa tudo o que os alunos aprendem pela convivência espontânea em meio as várias práticas, atitudes, </w:t>
      </w:r>
      <w:r w:rsidR="002F1E6C" w:rsidRPr="002F1E6C">
        <w:rPr>
          <w:rFonts w:ascii="Times New Roman" w:hAnsi="Times New Roman" w:cs="Times New Roman"/>
        </w:rPr>
        <w:lastRenderedPageBreak/>
        <w:t>comportamentos, gestos, percepções, que vigoram no meio social e escolar. ”</w:t>
      </w:r>
      <w:r w:rsidR="001C53C8" w:rsidRPr="002F1E6C">
        <w:rPr>
          <w:rFonts w:ascii="Times New Roman" w:eastAsia="Times New Roman" w:hAnsi="Times New Roman" w:cs="Times New Roman"/>
          <w:lang w:val="pt-PT"/>
        </w:rPr>
        <w:t xml:space="preserve"> </w:t>
      </w:r>
      <w:r w:rsidR="00980181" w:rsidRPr="002F1E6C">
        <w:rPr>
          <w:rFonts w:ascii="Times New Roman" w:eastAsia="Times New Roman" w:hAnsi="Times New Roman" w:cs="Times New Roman"/>
          <w:lang w:val="pt-PT"/>
        </w:rPr>
        <w:t xml:space="preserve">Neste fazer metodológico, </w:t>
      </w:r>
      <w:r w:rsidR="00FC492B" w:rsidRPr="002F1E6C">
        <w:rPr>
          <w:rFonts w:ascii="Times New Roman" w:eastAsia="Times New Roman" w:hAnsi="Times New Roman" w:cs="Times New Roman"/>
          <w:lang w:val="pt-PT"/>
        </w:rPr>
        <w:t>como referenciais teóricos</w:t>
      </w:r>
      <w:r w:rsidR="00FC492B" w:rsidRPr="00B744F4">
        <w:rPr>
          <w:rFonts w:ascii="Times New Roman" w:eastAsia="Times New Roman" w:hAnsi="Times New Roman" w:cs="Times New Roman"/>
          <w:lang w:val="pt-PT"/>
        </w:rPr>
        <w:t xml:space="preserve"> refletiremos com os escritos de Anelice Ribetto, Suely Rolnik, Carlos Skliar,</w:t>
      </w:r>
      <w:r w:rsidR="00572AE4">
        <w:rPr>
          <w:rFonts w:ascii="Times New Roman" w:eastAsia="Times New Roman" w:hAnsi="Times New Roman" w:cs="Times New Roman"/>
          <w:lang w:val="pt-PT"/>
        </w:rPr>
        <w:t xml:space="preserve"> Carlos Libâneo</w:t>
      </w:r>
      <w:r w:rsidR="00FC492B"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 w:rsidR="000C272A">
        <w:rPr>
          <w:rFonts w:ascii="Times New Roman" w:eastAsia="Times New Roman" w:hAnsi="Times New Roman" w:cs="Times New Roman"/>
          <w:lang w:val="pt-PT"/>
        </w:rPr>
        <w:t xml:space="preserve">com os quais 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associo os tecimentos desta pesquisa às </w:t>
      </w:r>
      <w:r w:rsidR="00EE10EF" w:rsidRPr="00B744F4">
        <w:rPr>
          <w:rFonts w:ascii="Times New Roman" w:eastAsia="Times New Roman" w:hAnsi="Times New Roman" w:cs="Times New Roman"/>
          <w:lang w:val="pt-PT"/>
        </w:rPr>
        <w:t>obras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 do artista plástico Arthur Bispo do Rosário, não só na estrutura estética</w:t>
      </w:r>
      <w:r w:rsidR="004E6C3F" w:rsidRPr="00B744F4">
        <w:rPr>
          <w:rFonts w:ascii="Times New Roman" w:eastAsia="Times New Roman" w:hAnsi="Times New Roman" w:cs="Times New Roman"/>
          <w:lang w:val="pt-PT"/>
        </w:rPr>
        <w:t xml:space="preserve"> de suas artes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 feita por retalhos, mas na percepção de um  processo subjetivo causado pelas emendas de mim</w:t>
      </w:r>
      <w:r w:rsidR="000C272A">
        <w:rPr>
          <w:rFonts w:ascii="Times New Roman" w:eastAsia="Times New Roman" w:hAnsi="Times New Roman" w:cs="Times New Roman"/>
          <w:lang w:val="pt-PT"/>
        </w:rPr>
        <w:t>,</w:t>
      </w:r>
      <w:r w:rsidR="00C24536">
        <w:rPr>
          <w:rFonts w:ascii="Times New Roman" w:eastAsia="Times New Roman" w:hAnsi="Times New Roman" w:cs="Times New Roman"/>
          <w:lang w:val="pt-PT"/>
        </w:rPr>
        <w:t xml:space="preserve"> de nós,</w:t>
      </w:r>
      <w:r w:rsidR="00980181" w:rsidRPr="00B744F4">
        <w:rPr>
          <w:rFonts w:ascii="Times New Roman" w:eastAsia="Times New Roman" w:hAnsi="Times New Roman" w:cs="Times New Roman"/>
          <w:lang w:val="pt-PT"/>
        </w:rPr>
        <w:t xml:space="preserve"> memórias que se unem, que são resgatadas e formam um </w:t>
      </w:r>
      <w:r w:rsidR="00980181" w:rsidRPr="00B744F4">
        <w:rPr>
          <w:rFonts w:ascii="Times New Roman" w:eastAsia="Times New Roman" w:hAnsi="Times New Roman" w:cs="Times New Roman"/>
          <w:i/>
          <w:iCs/>
          <w:lang w:val="pt-PT"/>
        </w:rPr>
        <w:t>ethos</w:t>
      </w:r>
      <w:r w:rsidR="006F3E32" w:rsidRPr="00B744F4">
        <w:rPr>
          <w:rFonts w:ascii="Times New Roman" w:eastAsia="Times New Roman" w:hAnsi="Times New Roman" w:cs="Times New Roman"/>
          <w:lang w:val="pt-PT"/>
        </w:rPr>
        <w:t xml:space="preserve"> na produ</w:t>
      </w:r>
      <w:r w:rsidR="00A83AC1" w:rsidRPr="00B744F4">
        <w:rPr>
          <w:rFonts w:ascii="Times New Roman" w:eastAsia="Times New Roman" w:hAnsi="Times New Roman" w:cs="Times New Roman"/>
          <w:lang w:val="pt-PT"/>
        </w:rPr>
        <w:t>ção</w:t>
      </w:r>
      <w:r w:rsidR="006F3E32" w:rsidRPr="00B744F4">
        <w:rPr>
          <w:rFonts w:ascii="Times New Roman" w:eastAsia="Times New Roman" w:hAnsi="Times New Roman" w:cs="Times New Roman"/>
          <w:lang w:val="pt-PT"/>
        </w:rPr>
        <w:t xml:space="preserve"> do sujeito, ou na constituição</w:t>
      </w:r>
      <w:r w:rsidR="00A83AC1" w:rsidRPr="00B744F4">
        <w:rPr>
          <w:rFonts w:ascii="Times New Roman" w:eastAsia="Times New Roman" w:hAnsi="Times New Roman" w:cs="Times New Roman"/>
          <w:lang w:val="pt-PT"/>
        </w:rPr>
        <w:t xml:space="preserve"> de um novo movimento de vida.</w:t>
      </w:r>
      <w:r w:rsidR="00403C69" w:rsidRPr="00B744F4">
        <w:rPr>
          <w:rFonts w:ascii="Times New Roman" w:eastAsia="Times New Roman" w:hAnsi="Times New Roman" w:cs="Times New Roman"/>
          <w:lang w:val="pt-PT"/>
        </w:rPr>
        <w:t xml:space="preserve"> </w:t>
      </w:r>
    </w:p>
    <w:p w14:paraId="0A8D7B65" w14:textId="77777777" w:rsidR="00634FAC" w:rsidRPr="00B744F4" w:rsidRDefault="00634FAC" w:rsidP="00AF143F">
      <w:pPr>
        <w:widowControl w:val="0"/>
        <w:autoSpaceDE w:val="0"/>
        <w:autoSpaceDN w:val="0"/>
        <w:spacing w:line="360" w:lineRule="auto"/>
        <w:ind w:right="164"/>
        <w:contextualSpacing/>
        <w:jc w:val="both"/>
        <w:rPr>
          <w:rFonts w:ascii="Times New Roman" w:eastAsia="Times New Roman" w:hAnsi="Times New Roman" w:cs="Times New Roman"/>
          <w:lang w:val="pt-PT"/>
        </w:rPr>
      </w:pPr>
    </w:p>
    <w:p w14:paraId="795F3119" w14:textId="77777777" w:rsidR="00403C69" w:rsidRPr="00B744F4" w:rsidRDefault="00403C69" w:rsidP="00403C69">
      <w:pPr>
        <w:widowControl w:val="0"/>
        <w:autoSpaceDE w:val="0"/>
        <w:autoSpaceDN w:val="0"/>
        <w:spacing w:before="163"/>
        <w:ind w:left="2268" w:right="167" w:firstLine="60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B744F4">
        <w:rPr>
          <w:rFonts w:ascii="Times New Roman" w:eastAsia="Times New Roman" w:hAnsi="Times New Roman" w:cs="Times New Roman"/>
          <w:sz w:val="20"/>
          <w:szCs w:val="20"/>
          <w:lang w:val="pt-PT"/>
        </w:rPr>
        <w:t>Entre os muitos materiais que utilizava, a madeira era recorrente em grande parte de suas obras. Além deste, recorria também ao papelão. Depois de escolher sua matéria-prima, Arthur Bispo do Rosário a cobria com linhas azuis desfiadas da sua farda, ou ainda dos lençóis da Colônia Juliano Moreira. Por conta disso, algumas de suas obras tinham como cores temáticas o azul e o branco. Mais tarde, seus amigos passariam a comprar diferentes cores e tipos de linhas para suas obras. (LIMA; JOHANN, p.102, 2015)</w:t>
      </w:r>
    </w:p>
    <w:p w14:paraId="53EB7F65" w14:textId="5896987B" w:rsidR="00403C69" w:rsidRPr="00B744F4" w:rsidRDefault="00403C69" w:rsidP="00403C69">
      <w:pPr>
        <w:widowControl w:val="0"/>
        <w:autoSpaceDE w:val="0"/>
        <w:autoSpaceDN w:val="0"/>
        <w:spacing w:before="163"/>
        <w:ind w:left="2268" w:right="167" w:firstLine="60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B744F4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</w:p>
    <w:p w14:paraId="1F74AFF2" w14:textId="0518CE24" w:rsidR="000658E1" w:rsidRPr="00B744F4" w:rsidRDefault="00403C69" w:rsidP="00EE10EF">
      <w:pPr>
        <w:widowControl w:val="0"/>
        <w:autoSpaceDE w:val="0"/>
        <w:autoSpaceDN w:val="0"/>
        <w:spacing w:line="360" w:lineRule="auto"/>
        <w:ind w:right="164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r w:rsidRPr="00B744F4">
        <w:rPr>
          <w:rFonts w:ascii="Times New Roman" w:eastAsia="Times New Roman" w:hAnsi="Times New Roman" w:cs="Times New Roman"/>
          <w:lang w:val="pt-PT"/>
        </w:rPr>
        <w:t>Associo o manto</w:t>
      </w:r>
      <w:r w:rsidR="000C272A">
        <w:rPr>
          <w:rFonts w:ascii="Times New Roman" w:eastAsia="Times New Roman" w:hAnsi="Times New Roman" w:cs="Times New Roman"/>
          <w:lang w:val="pt-PT"/>
        </w:rPr>
        <w:t xml:space="preserve">, citado pelo Bispo do Rosário, 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 à identidade do</w:t>
      </w:r>
      <w:r w:rsidR="008727D0">
        <w:rPr>
          <w:rFonts w:ascii="Times New Roman" w:eastAsia="Times New Roman" w:hAnsi="Times New Roman" w:cs="Times New Roman"/>
          <w:lang w:val="pt-PT"/>
        </w:rPr>
        <w:t>s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 professor</w:t>
      </w:r>
      <w:r w:rsidR="008727D0">
        <w:rPr>
          <w:rFonts w:ascii="Times New Roman" w:eastAsia="Times New Roman" w:hAnsi="Times New Roman" w:cs="Times New Roman"/>
          <w:lang w:val="pt-PT"/>
        </w:rPr>
        <w:t>es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 que busca</w:t>
      </w:r>
      <w:r w:rsidR="008727D0">
        <w:rPr>
          <w:rFonts w:ascii="Times New Roman" w:eastAsia="Times New Roman" w:hAnsi="Times New Roman" w:cs="Times New Roman"/>
          <w:lang w:val="pt-PT"/>
        </w:rPr>
        <w:t>m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 diariamente brechas no cotidiano </w:t>
      </w:r>
      <w:r w:rsidR="00FC492B" w:rsidRPr="00B744F4">
        <w:rPr>
          <w:rFonts w:ascii="Times New Roman" w:eastAsia="Times New Roman" w:hAnsi="Times New Roman" w:cs="Times New Roman"/>
          <w:lang w:val="pt-PT"/>
        </w:rPr>
        <w:t>educacional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, a identidade da loucura, o tirar </w:t>
      </w:r>
      <w:r w:rsidR="00C24536">
        <w:rPr>
          <w:rFonts w:ascii="Times New Roman" w:eastAsia="Times New Roman" w:hAnsi="Times New Roman" w:cs="Times New Roman"/>
          <w:lang w:val="pt-PT"/>
        </w:rPr>
        <w:t>a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s linhas da própria farda </w:t>
      </w:r>
      <w:r w:rsidR="00C24536">
        <w:rPr>
          <w:rFonts w:ascii="Times New Roman" w:eastAsia="Times New Roman" w:hAnsi="Times New Roman" w:cs="Times New Roman"/>
          <w:lang w:val="pt-PT"/>
        </w:rPr>
        <w:t xml:space="preserve">no </w:t>
      </w:r>
      <w:r w:rsidRPr="00B744F4">
        <w:rPr>
          <w:rFonts w:ascii="Times New Roman" w:eastAsia="Times New Roman" w:hAnsi="Times New Roman" w:cs="Times New Roman"/>
          <w:lang w:val="pt-PT"/>
        </w:rPr>
        <w:t>tempo</w:t>
      </w:r>
      <w:r w:rsidR="00C24536">
        <w:rPr>
          <w:rFonts w:ascii="Times New Roman" w:eastAsia="Times New Roman" w:hAnsi="Times New Roman" w:cs="Times New Roman"/>
          <w:lang w:val="pt-PT"/>
        </w:rPr>
        <w:t xml:space="preserve"> em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 que se desapega de si e se volta ao outro. O manto do docente que a gente não se alia, é um trabalho manual, tecido pelo avesso desfigurado, o manto de uma identidade pedagógica, ou pelo menos devia assim ser, oferecendo um trabalho de criação, de artesanato.</w:t>
      </w:r>
      <w:r w:rsidR="00A83AC1"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 w:rsidR="004E6C3F"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 w:rsidR="00C24536">
        <w:rPr>
          <w:rFonts w:ascii="Times New Roman" w:eastAsia="Times New Roman" w:hAnsi="Times New Roman" w:cs="Times New Roman"/>
          <w:lang w:val="pt-PT"/>
        </w:rPr>
        <w:t>Alguns</w:t>
      </w:r>
      <w:r w:rsidR="004E6C3F" w:rsidRPr="00B744F4">
        <w:rPr>
          <w:rFonts w:ascii="Times New Roman" w:eastAsia="Times New Roman" w:hAnsi="Times New Roman" w:cs="Times New Roman"/>
          <w:lang w:val="pt-PT"/>
        </w:rPr>
        <w:t xml:space="preserve"> estudos parte</w:t>
      </w:r>
      <w:r w:rsidR="00823374" w:rsidRPr="00B744F4">
        <w:rPr>
          <w:rFonts w:ascii="Times New Roman" w:eastAsia="Times New Roman" w:hAnsi="Times New Roman" w:cs="Times New Roman"/>
          <w:lang w:val="pt-PT"/>
        </w:rPr>
        <w:t>m</w:t>
      </w:r>
      <w:r w:rsidR="004E6C3F" w:rsidRPr="00B744F4">
        <w:rPr>
          <w:rFonts w:ascii="Times New Roman" w:eastAsia="Times New Roman" w:hAnsi="Times New Roman" w:cs="Times New Roman"/>
          <w:lang w:val="pt-PT"/>
        </w:rPr>
        <w:t xml:space="preserve"> da proposta de </w:t>
      </w:r>
      <w:r w:rsidR="00097CB1" w:rsidRPr="00B744F4">
        <w:rPr>
          <w:rFonts w:ascii="Times New Roman" w:eastAsia="Times New Roman" w:hAnsi="Times New Roman" w:cs="Times New Roman"/>
          <w:lang w:val="pt-PT"/>
        </w:rPr>
        <w:t>entender</w:t>
      </w:r>
      <w:r w:rsidR="004E6C3F" w:rsidRPr="00B744F4">
        <w:rPr>
          <w:rFonts w:ascii="Times New Roman" w:eastAsia="Times New Roman" w:hAnsi="Times New Roman" w:cs="Times New Roman"/>
          <w:lang w:val="pt-PT"/>
        </w:rPr>
        <w:t xml:space="preserve"> o fazer cient</w:t>
      </w:r>
      <w:r w:rsidR="00915BD7" w:rsidRPr="00B744F4">
        <w:rPr>
          <w:rFonts w:ascii="Times New Roman" w:eastAsia="Times New Roman" w:hAnsi="Times New Roman" w:cs="Times New Roman"/>
          <w:lang w:val="pt-PT"/>
        </w:rPr>
        <w:t>í</w:t>
      </w:r>
      <w:r w:rsidR="004E6C3F" w:rsidRPr="00B744F4">
        <w:rPr>
          <w:rFonts w:ascii="Times New Roman" w:eastAsia="Times New Roman" w:hAnsi="Times New Roman" w:cs="Times New Roman"/>
          <w:lang w:val="pt-PT"/>
        </w:rPr>
        <w:t xml:space="preserve">fico a partir e com as transformações causadas pelas </w:t>
      </w:r>
      <w:r w:rsidR="0027542F" w:rsidRPr="00B744F4">
        <w:rPr>
          <w:rFonts w:ascii="Times New Roman" w:eastAsia="Times New Roman" w:hAnsi="Times New Roman" w:cs="Times New Roman"/>
          <w:lang w:val="pt-PT"/>
        </w:rPr>
        <w:t>m</w:t>
      </w:r>
      <w:r w:rsidR="004E6C3F" w:rsidRPr="00B744F4">
        <w:rPr>
          <w:rFonts w:ascii="Times New Roman" w:eastAsia="Times New Roman" w:hAnsi="Times New Roman" w:cs="Times New Roman"/>
          <w:lang w:val="pt-PT"/>
        </w:rPr>
        <w:t>arcas</w:t>
      </w:r>
      <w:r w:rsidR="0027542F" w:rsidRPr="00B744F4">
        <w:rPr>
          <w:rFonts w:ascii="Times New Roman" w:eastAsia="Times New Roman" w:hAnsi="Times New Roman" w:cs="Times New Roman"/>
          <w:lang w:val="pt-PT"/>
        </w:rPr>
        <w:t xml:space="preserve">, ou melhor, texturas </w:t>
      </w:r>
      <w:r w:rsidR="00A33C6B" w:rsidRPr="00B744F4">
        <w:rPr>
          <w:rFonts w:ascii="Times New Roman" w:eastAsia="Times New Roman" w:hAnsi="Times New Roman" w:cs="Times New Roman"/>
          <w:lang w:val="pt-PT"/>
        </w:rPr>
        <w:t>O</w:t>
      </w:r>
      <w:r w:rsidR="004E6C3F" w:rsidRPr="00B744F4">
        <w:rPr>
          <w:rFonts w:ascii="Times New Roman" w:eastAsia="Times New Roman" w:hAnsi="Times New Roman" w:cs="Times New Roman"/>
          <w:lang w:val="pt-PT"/>
        </w:rPr>
        <w:t>ntol</w:t>
      </w:r>
      <w:r w:rsidR="00A33C6B" w:rsidRPr="00B744F4">
        <w:rPr>
          <w:rFonts w:ascii="Times New Roman" w:eastAsia="Times New Roman" w:hAnsi="Times New Roman" w:cs="Times New Roman"/>
          <w:lang w:val="pt-PT"/>
        </w:rPr>
        <w:t>ó</w:t>
      </w:r>
      <w:r w:rsidR="004E6C3F" w:rsidRPr="00B744F4">
        <w:rPr>
          <w:rFonts w:ascii="Times New Roman" w:eastAsia="Times New Roman" w:hAnsi="Times New Roman" w:cs="Times New Roman"/>
          <w:lang w:val="pt-PT"/>
        </w:rPr>
        <w:t>gicas,</w:t>
      </w:r>
      <w:r w:rsidR="00FC492B" w:rsidRPr="00B744F4">
        <w:rPr>
          <w:rFonts w:ascii="Times New Roman" w:eastAsia="Times New Roman" w:hAnsi="Times New Roman" w:cs="Times New Roman"/>
          <w:lang w:val="pt-PT"/>
        </w:rPr>
        <w:t xml:space="preserve"> como nos aponta</w:t>
      </w:r>
      <w:r w:rsidR="004E6C3F" w:rsidRPr="00B744F4">
        <w:rPr>
          <w:rFonts w:ascii="Times New Roman" w:eastAsia="Times New Roman" w:hAnsi="Times New Roman" w:cs="Times New Roman"/>
          <w:lang w:val="pt-PT"/>
        </w:rPr>
        <w:t xml:space="preserve"> Suely Rolnik</w:t>
      </w:r>
      <w:r w:rsidR="000658E1" w:rsidRPr="00B744F4">
        <w:rPr>
          <w:rFonts w:ascii="Times New Roman" w:eastAsia="Times New Roman" w:hAnsi="Times New Roman" w:cs="Times New Roman"/>
          <w:lang w:val="pt-PT"/>
        </w:rPr>
        <w:t xml:space="preserve">: </w:t>
      </w:r>
    </w:p>
    <w:p w14:paraId="1A0B0BE5" w14:textId="77777777" w:rsidR="00A278FE" w:rsidRPr="00B744F4" w:rsidRDefault="00A278FE" w:rsidP="00A278FE">
      <w:pPr>
        <w:widowControl w:val="0"/>
        <w:autoSpaceDE w:val="0"/>
        <w:autoSpaceDN w:val="0"/>
        <w:ind w:left="2268" w:right="11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PT"/>
        </w:rPr>
      </w:pPr>
      <w:r w:rsidRPr="00B744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PT"/>
        </w:rPr>
        <w:t xml:space="preserve">[...] no  invisível, o que há é uma textura  (ontológica)  que  vai se fazendo  dos fluxos que constituem nossa composição atual, conectando-se  com  outros   fluxos,   somando-se  e  esboçando  outras  composições.  Tais  composições,  a partir  de um certo  limiar,  geram em nós estados inéditos, inteiramente es-tranhos  em  relação  àquilo  de  que  é  feita  a  consistência  subjetiva  de  nossa  atual  figura.  Rompe-se  assim o  equilíbrio  desta  nossa  atual  figura,  tremem  seus contornos.  Podemos  dizer  que  a  cada  vez  que  isto  acontece,  é  uma  violência  vivida  por  nosso  corpo  em  sua  forma  atual, pois nos  desestabiliza e nos  coloca  a exigência  de criarmos um novo corpo  -em  nossa existência, em nosso modo de sentir, de pensar,  de agir etc. -  que venha encarnar este estado inédito  que  se  fez em nós. E a cada  vez que  respondemos  à exigência imposta por  um destes estados,  nos tornamos  </w:t>
      </w:r>
      <w:r w:rsidRPr="00B744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PT"/>
        </w:rPr>
        <w:lastRenderedPageBreak/>
        <w:t xml:space="preserve">outros.  Ora,  o  que  estou  chamando  de marca são exatamente  estes estados inéditos  que  se  produzem em nosso corpo, a partir  das  composições  que  vamos vivendo. Cada um destes estados constitui uma diferença  que instaura uma abertura para a criação de um novo corpo, o que significa  que  as marcas são sempre gênese de um devir </w:t>
      </w:r>
      <w:r w:rsidRPr="00B744F4">
        <w:rPr>
          <w:rFonts w:ascii="Times New Roman" w:hAnsi="Times New Roman" w:cs="Times New Roman"/>
          <w:sz w:val="20"/>
          <w:szCs w:val="20"/>
        </w:rPr>
        <w:t>(ROLNIK, 1993, p. 242)</w:t>
      </w:r>
    </w:p>
    <w:p w14:paraId="34D407B7" w14:textId="77777777" w:rsidR="00A278FE" w:rsidRPr="00B744F4" w:rsidRDefault="00A278FE" w:rsidP="00A278FE">
      <w:pPr>
        <w:widowControl w:val="0"/>
        <w:autoSpaceDE w:val="0"/>
        <w:autoSpaceDN w:val="0"/>
        <w:ind w:left="2160" w:right="113"/>
        <w:contextualSpacing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pt-PT"/>
        </w:rPr>
      </w:pPr>
    </w:p>
    <w:p w14:paraId="6F7296AB" w14:textId="77777777" w:rsidR="00A278FE" w:rsidRPr="00B744F4" w:rsidRDefault="00A278FE" w:rsidP="00EE10EF">
      <w:pPr>
        <w:widowControl w:val="0"/>
        <w:autoSpaceDE w:val="0"/>
        <w:autoSpaceDN w:val="0"/>
        <w:spacing w:line="360" w:lineRule="auto"/>
        <w:ind w:right="164"/>
        <w:contextualSpacing/>
        <w:jc w:val="both"/>
        <w:rPr>
          <w:rFonts w:ascii="Times New Roman" w:eastAsia="Times New Roman" w:hAnsi="Times New Roman" w:cs="Times New Roman"/>
          <w:lang w:val="pt-PT"/>
        </w:rPr>
      </w:pPr>
    </w:p>
    <w:p w14:paraId="3CACF7C7" w14:textId="15C57179" w:rsidR="004C2BDA" w:rsidRPr="00B744F4" w:rsidRDefault="00572007" w:rsidP="008A1A09">
      <w:pPr>
        <w:widowControl w:val="0"/>
        <w:autoSpaceDE w:val="0"/>
        <w:autoSpaceDN w:val="0"/>
        <w:spacing w:line="360" w:lineRule="auto"/>
        <w:ind w:left="102" w:right="164" w:firstLine="606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r w:rsidRPr="00B744F4">
        <w:rPr>
          <w:rFonts w:ascii="Times New Roman" w:eastAsia="Times New Roman" w:hAnsi="Times New Roman" w:cs="Times New Roman"/>
          <w:lang w:val="pt-PT"/>
        </w:rPr>
        <w:t>A</w:t>
      </w:r>
      <w:r w:rsidR="004E6C3F" w:rsidRPr="00B744F4">
        <w:rPr>
          <w:rFonts w:ascii="Times New Roman" w:eastAsia="Times New Roman" w:hAnsi="Times New Roman" w:cs="Times New Roman"/>
          <w:lang w:val="pt-PT"/>
        </w:rPr>
        <w:t>final, o que fazemos com as marcas causadas em nós</w:t>
      </w:r>
      <w:r w:rsidR="00517BF1">
        <w:rPr>
          <w:rFonts w:ascii="Times New Roman" w:eastAsia="Times New Roman" w:hAnsi="Times New Roman" w:cs="Times New Roman"/>
          <w:lang w:val="pt-PT"/>
        </w:rPr>
        <w:t>?</w:t>
      </w:r>
      <w:r w:rsidR="00175A42" w:rsidRPr="00B744F4">
        <w:rPr>
          <w:rFonts w:ascii="Times New Roman" w:eastAsia="Times New Roman" w:hAnsi="Times New Roman" w:cs="Times New Roman"/>
          <w:lang w:val="pt-PT"/>
        </w:rPr>
        <w:t xml:space="preserve"> Jogamos fora ou reaproveitamo</w:t>
      </w:r>
      <w:r w:rsidR="00C24536">
        <w:rPr>
          <w:rFonts w:ascii="Times New Roman" w:eastAsia="Times New Roman" w:hAnsi="Times New Roman" w:cs="Times New Roman"/>
          <w:lang w:val="pt-PT"/>
        </w:rPr>
        <w:t>s</w:t>
      </w:r>
      <w:r w:rsidR="00517BF1">
        <w:rPr>
          <w:rFonts w:ascii="Times New Roman" w:eastAsia="Times New Roman" w:hAnsi="Times New Roman" w:cs="Times New Roman"/>
          <w:lang w:val="pt-PT"/>
        </w:rPr>
        <w:t>? N</w:t>
      </w:r>
      <w:r w:rsidR="00294640" w:rsidRPr="00B744F4">
        <w:rPr>
          <w:rFonts w:ascii="Times New Roman" w:eastAsia="Times New Roman" w:hAnsi="Times New Roman" w:cs="Times New Roman"/>
          <w:lang w:val="pt-PT"/>
        </w:rPr>
        <w:t>este percurso, reaproveita</w:t>
      </w:r>
      <w:r w:rsidR="009404B5">
        <w:rPr>
          <w:rFonts w:ascii="Times New Roman" w:eastAsia="Times New Roman" w:hAnsi="Times New Roman" w:cs="Times New Roman"/>
          <w:lang w:val="pt-PT"/>
        </w:rPr>
        <w:t>r</w:t>
      </w:r>
      <w:r w:rsidR="00294640" w:rsidRPr="00B744F4">
        <w:rPr>
          <w:rFonts w:ascii="Times New Roman" w:eastAsia="Times New Roman" w:hAnsi="Times New Roman" w:cs="Times New Roman"/>
          <w:lang w:val="pt-PT"/>
        </w:rPr>
        <w:t xml:space="preserve"> a arte da vida para resgata</w:t>
      </w:r>
      <w:r w:rsidR="00517BF1">
        <w:rPr>
          <w:rFonts w:ascii="Times New Roman" w:eastAsia="Times New Roman" w:hAnsi="Times New Roman" w:cs="Times New Roman"/>
          <w:lang w:val="pt-PT"/>
        </w:rPr>
        <w:t>mos</w:t>
      </w:r>
      <w:r w:rsidR="00294640" w:rsidRPr="00B744F4">
        <w:rPr>
          <w:rFonts w:ascii="Times New Roman" w:eastAsia="Times New Roman" w:hAnsi="Times New Roman" w:cs="Times New Roman"/>
          <w:lang w:val="pt-PT"/>
        </w:rPr>
        <w:t xml:space="preserve"> essas marcas</w:t>
      </w:r>
      <w:r w:rsidR="002C5617" w:rsidRPr="00B744F4">
        <w:rPr>
          <w:rFonts w:ascii="Times New Roman" w:eastAsia="Times New Roman" w:hAnsi="Times New Roman" w:cs="Times New Roman"/>
          <w:lang w:val="pt-PT"/>
        </w:rPr>
        <w:t>,</w:t>
      </w:r>
      <w:r w:rsidR="00294640" w:rsidRPr="00B744F4">
        <w:rPr>
          <w:rFonts w:ascii="Times New Roman" w:eastAsia="Times New Roman" w:hAnsi="Times New Roman" w:cs="Times New Roman"/>
          <w:lang w:val="pt-PT"/>
        </w:rPr>
        <w:t xml:space="preserve"> para tecer e </w:t>
      </w:r>
      <w:r w:rsidR="00C24536">
        <w:rPr>
          <w:rFonts w:ascii="Times New Roman" w:eastAsia="Times New Roman" w:hAnsi="Times New Roman" w:cs="Times New Roman"/>
          <w:lang w:val="pt-PT"/>
        </w:rPr>
        <w:t>nos</w:t>
      </w:r>
      <w:r w:rsidR="000658E1" w:rsidRPr="00B744F4">
        <w:rPr>
          <w:rFonts w:ascii="Times New Roman" w:eastAsia="Times New Roman" w:hAnsi="Times New Roman" w:cs="Times New Roman"/>
          <w:lang w:val="pt-PT"/>
        </w:rPr>
        <w:t xml:space="preserve"> descolarmos</w:t>
      </w:r>
      <w:r w:rsidR="00294640" w:rsidRPr="00B744F4">
        <w:rPr>
          <w:rFonts w:ascii="Times New Roman" w:eastAsia="Times New Roman" w:hAnsi="Times New Roman" w:cs="Times New Roman"/>
          <w:lang w:val="pt-PT"/>
        </w:rPr>
        <w:t xml:space="preserve"> na academia, no fazer cientifico,</w:t>
      </w:r>
      <w:r w:rsidR="004C2BDA" w:rsidRPr="00B744F4">
        <w:rPr>
          <w:rFonts w:ascii="Times New Roman" w:eastAsia="Times New Roman" w:hAnsi="Times New Roman" w:cs="Times New Roman"/>
          <w:lang w:val="pt-PT"/>
        </w:rPr>
        <w:t xml:space="preserve"> pois: </w:t>
      </w:r>
    </w:p>
    <w:p w14:paraId="52AA6076" w14:textId="0902B61A" w:rsidR="004C2BDA" w:rsidRPr="00B744F4" w:rsidRDefault="004C2BDA" w:rsidP="004C2BDA">
      <w:pPr>
        <w:widowControl w:val="0"/>
        <w:autoSpaceDE w:val="0"/>
        <w:autoSpaceDN w:val="0"/>
        <w:ind w:left="2268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744F4">
        <w:rPr>
          <w:rFonts w:ascii="Times New Roman" w:hAnsi="Times New Roman" w:cs="Times New Roman"/>
          <w:sz w:val="20"/>
          <w:szCs w:val="20"/>
        </w:rPr>
        <w:t xml:space="preserve">Cada marca tem a potencialidade de voltar a reverberar quando atrai e é atraída por ambientes onde encontra ressonância (aliás muitas de nossas escolhas são determinadas por esta atração). Quando isto acontece a marca se reatualiza no contexto de uma nova conexão, produzindo-se então uma nova diferença. E mais uma vez somos tomados por uma espécie de "desassossego", como diz muito apropriadamente Fernando Pessoa em seu livro que traz esse nome no título ao referir-se à sensação que este estado nos produz. E mais uma vez nos vemos convocados a criar um corpo para a </w:t>
      </w:r>
      <w:proofErr w:type="spellStart"/>
      <w:r w:rsidRPr="00B744F4">
        <w:rPr>
          <w:rFonts w:ascii="Times New Roman" w:hAnsi="Times New Roman" w:cs="Times New Roman"/>
          <w:sz w:val="20"/>
          <w:szCs w:val="20"/>
        </w:rPr>
        <w:t>existencialização</w:t>
      </w:r>
      <w:proofErr w:type="spellEnd"/>
      <w:r w:rsidRPr="00B744F4">
        <w:rPr>
          <w:rFonts w:ascii="Times New Roman" w:hAnsi="Times New Roman" w:cs="Times New Roman"/>
          <w:sz w:val="20"/>
          <w:szCs w:val="20"/>
        </w:rPr>
        <w:t xml:space="preserve"> desta diferença. (ROLNIK, 1993, p. 243)</w:t>
      </w:r>
    </w:p>
    <w:p w14:paraId="5B87977A" w14:textId="77777777" w:rsidR="004C2BDA" w:rsidRPr="00B744F4" w:rsidRDefault="004C2BDA" w:rsidP="004C2BDA">
      <w:pPr>
        <w:widowControl w:val="0"/>
        <w:autoSpaceDE w:val="0"/>
        <w:autoSpaceDN w:val="0"/>
        <w:ind w:left="2268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BA6D58F" w14:textId="451CE3D6" w:rsidR="008A1A09" w:rsidRPr="00B744F4" w:rsidRDefault="00294640" w:rsidP="008A1A09">
      <w:pPr>
        <w:widowControl w:val="0"/>
        <w:autoSpaceDE w:val="0"/>
        <w:autoSpaceDN w:val="0"/>
        <w:spacing w:line="360" w:lineRule="auto"/>
        <w:ind w:left="102" w:right="164" w:firstLine="606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r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 w:rsidR="004C2BDA" w:rsidRPr="00B744F4">
        <w:rPr>
          <w:rFonts w:ascii="Times New Roman" w:eastAsia="Times New Roman" w:hAnsi="Times New Roman" w:cs="Times New Roman"/>
          <w:lang w:val="pt-PT"/>
        </w:rPr>
        <w:t>Sendo assim, a</w:t>
      </w:r>
      <w:r w:rsidR="00175A42" w:rsidRPr="00B744F4">
        <w:rPr>
          <w:rFonts w:ascii="Times New Roman" w:eastAsia="Times New Roman" w:hAnsi="Times New Roman" w:cs="Times New Roman"/>
          <w:lang w:val="pt-PT"/>
        </w:rPr>
        <w:t>credita</w:t>
      </w:r>
      <w:r w:rsidR="00B744F4" w:rsidRPr="00B744F4">
        <w:rPr>
          <w:rFonts w:ascii="Times New Roman" w:eastAsia="Times New Roman" w:hAnsi="Times New Roman" w:cs="Times New Roman"/>
          <w:lang w:val="pt-PT"/>
        </w:rPr>
        <w:t>mos</w:t>
      </w:r>
      <w:r w:rsidR="00175A42" w:rsidRPr="00B744F4">
        <w:rPr>
          <w:rFonts w:ascii="Times New Roman" w:eastAsia="Times New Roman" w:hAnsi="Times New Roman" w:cs="Times New Roman"/>
          <w:lang w:val="pt-PT"/>
        </w:rPr>
        <w:t xml:space="preserve"> numa proposta étic</w:t>
      </w:r>
      <w:r w:rsidR="008A1A09" w:rsidRPr="00B744F4">
        <w:rPr>
          <w:rFonts w:ascii="Times New Roman" w:eastAsia="Times New Roman" w:hAnsi="Times New Roman" w:cs="Times New Roman"/>
          <w:lang w:val="pt-PT"/>
        </w:rPr>
        <w:t>a</w:t>
      </w:r>
      <w:r w:rsidR="00823374" w:rsidRPr="00B744F4">
        <w:rPr>
          <w:rFonts w:ascii="Times New Roman" w:eastAsia="Times New Roman" w:hAnsi="Times New Roman" w:cs="Times New Roman"/>
          <w:lang w:val="pt-PT"/>
        </w:rPr>
        <w:t>,</w:t>
      </w:r>
      <w:r w:rsidR="00175A42" w:rsidRPr="00B744F4">
        <w:rPr>
          <w:rFonts w:ascii="Times New Roman" w:eastAsia="Times New Roman" w:hAnsi="Times New Roman" w:cs="Times New Roman"/>
          <w:lang w:val="pt-PT"/>
        </w:rPr>
        <w:t xml:space="preserve"> estétic</w:t>
      </w:r>
      <w:r w:rsidR="008A1A09" w:rsidRPr="00B744F4">
        <w:rPr>
          <w:rFonts w:ascii="Times New Roman" w:eastAsia="Times New Roman" w:hAnsi="Times New Roman" w:cs="Times New Roman"/>
          <w:lang w:val="pt-PT"/>
        </w:rPr>
        <w:t>a</w:t>
      </w:r>
      <w:r w:rsidR="00175A42" w:rsidRPr="00B744F4">
        <w:rPr>
          <w:rFonts w:ascii="Times New Roman" w:eastAsia="Times New Roman" w:hAnsi="Times New Roman" w:cs="Times New Roman"/>
          <w:lang w:val="pt-PT"/>
        </w:rPr>
        <w:t xml:space="preserve"> e política</w:t>
      </w:r>
      <w:r w:rsidR="00E16B52" w:rsidRPr="00B744F4">
        <w:rPr>
          <w:rFonts w:ascii="Times New Roman" w:eastAsia="Times New Roman" w:hAnsi="Times New Roman" w:cs="Times New Roman"/>
          <w:lang w:val="pt-PT"/>
        </w:rPr>
        <w:t xml:space="preserve">. </w:t>
      </w:r>
      <w:r w:rsidR="008A1A09" w:rsidRPr="00B744F4">
        <w:rPr>
          <w:rFonts w:ascii="Times New Roman" w:eastAsia="Times New Roman" w:hAnsi="Times New Roman" w:cs="Times New Roman"/>
          <w:lang w:val="pt-PT"/>
        </w:rPr>
        <w:t>“Ética porque se abre para a possibilidade de fazer escolhas,” (RIBETTO; DIAS, 2020. P.211)</w:t>
      </w:r>
      <w:r w:rsidR="008A1A09" w:rsidRPr="00B744F4">
        <w:rPr>
          <w:rFonts w:ascii="Times New Roman" w:eastAsia="Times New Roman" w:hAnsi="Times New Roman" w:cs="Times New Roman"/>
          <w:i/>
          <w:iCs/>
          <w:lang w:val="pt-PT"/>
        </w:rPr>
        <w:t xml:space="preserve">, </w:t>
      </w:r>
      <w:r w:rsidR="000F4E0B">
        <w:rPr>
          <w:rFonts w:ascii="Times New Roman" w:eastAsia="Times New Roman" w:hAnsi="Times New Roman" w:cs="Times New Roman"/>
          <w:lang w:val="pt-PT"/>
        </w:rPr>
        <w:t>faz</w:t>
      </w:r>
      <w:r w:rsidR="008A1A09" w:rsidRPr="00B744F4">
        <w:rPr>
          <w:rFonts w:ascii="Times New Roman" w:eastAsia="Times New Roman" w:hAnsi="Times New Roman" w:cs="Times New Roman"/>
          <w:lang w:val="pt-PT"/>
        </w:rPr>
        <w:t>e</w:t>
      </w:r>
      <w:r w:rsidR="000F4E0B">
        <w:rPr>
          <w:rFonts w:ascii="Times New Roman" w:eastAsia="Times New Roman" w:hAnsi="Times New Roman" w:cs="Times New Roman"/>
          <w:lang w:val="pt-PT"/>
        </w:rPr>
        <w:t>ndo</w:t>
      </w:r>
      <w:r w:rsidR="008A1A09" w:rsidRPr="00B744F4">
        <w:rPr>
          <w:rFonts w:ascii="Times New Roman" w:eastAsia="Times New Roman" w:hAnsi="Times New Roman" w:cs="Times New Roman"/>
          <w:lang w:val="pt-PT"/>
        </w:rPr>
        <w:t xml:space="preserve"> emerg</w:t>
      </w:r>
      <w:r w:rsidR="000F4E0B">
        <w:rPr>
          <w:rFonts w:ascii="Times New Roman" w:eastAsia="Times New Roman" w:hAnsi="Times New Roman" w:cs="Times New Roman"/>
          <w:lang w:val="pt-PT"/>
        </w:rPr>
        <w:t>ir</w:t>
      </w:r>
      <w:r w:rsidR="008A1A09" w:rsidRPr="00B744F4">
        <w:rPr>
          <w:rFonts w:ascii="Times New Roman" w:eastAsia="Times New Roman" w:hAnsi="Times New Roman" w:cs="Times New Roman"/>
          <w:lang w:val="pt-PT"/>
        </w:rPr>
        <w:t xml:space="preserve"> o desejo de seguir diferente, (des)formando daquilo que já está posto numa formação preestabelecida</w:t>
      </w:r>
      <w:r w:rsidR="009C761B" w:rsidRPr="00B744F4">
        <w:rPr>
          <w:rFonts w:ascii="Times New Roman" w:eastAsia="Times New Roman" w:hAnsi="Times New Roman" w:cs="Times New Roman"/>
          <w:lang w:val="pt-PT"/>
        </w:rPr>
        <w:t xml:space="preserve"> que possibilite uma escrita acadêmica outra</w:t>
      </w:r>
      <w:r w:rsidR="008A1A09" w:rsidRPr="00B744F4">
        <w:rPr>
          <w:rFonts w:ascii="Times New Roman" w:eastAsia="Times New Roman" w:hAnsi="Times New Roman" w:cs="Times New Roman"/>
          <w:lang w:val="pt-PT"/>
        </w:rPr>
        <w:t xml:space="preserve">. </w:t>
      </w:r>
    </w:p>
    <w:p w14:paraId="7A5BB885" w14:textId="77777777" w:rsidR="008A1A09" w:rsidRPr="00B744F4" w:rsidRDefault="008A1A09" w:rsidP="008A1A09">
      <w:pPr>
        <w:widowControl w:val="0"/>
        <w:autoSpaceDE w:val="0"/>
        <w:autoSpaceDN w:val="0"/>
        <w:ind w:left="2268" w:right="16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B744F4">
        <w:rPr>
          <w:rFonts w:ascii="Times New Roman" w:eastAsia="Times New Roman" w:hAnsi="Times New Roman" w:cs="Times New Roman"/>
          <w:sz w:val="20"/>
          <w:szCs w:val="20"/>
          <w:lang w:val="pt-PT"/>
        </w:rPr>
        <w:t>Estética como um dos caminhos possíveis, entre outros, pelos quais adultos, jovens e crianças realizam estilos de vida não conformados e não consensuais, como ensinou Michel Foucault (2010),</w:t>
      </w:r>
      <w:r w:rsidRPr="00B744F4">
        <w:rPr>
          <w:sz w:val="20"/>
          <w:szCs w:val="20"/>
        </w:rPr>
        <w:t xml:space="preserve"> </w:t>
      </w:r>
      <w:r w:rsidRPr="00B744F4">
        <w:rPr>
          <w:rFonts w:ascii="Times New Roman" w:eastAsia="Times New Roman" w:hAnsi="Times New Roman" w:cs="Times New Roman"/>
          <w:sz w:val="20"/>
          <w:szCs w:val="20"/>
          <w:lang w:val="pt-PT"/>
        </w:rPr>
        <w:t>afirmando a possibilidade de criar uma vida bela e livre. (RIBETTO; DIAS, 2020, p. 211)</w:t>
      </w:r>
    </w:p>
    <w:p w14:paraId="2BC2C3F9" w14:textId="77777777" w:rsidR="008A1A09" w:rsidRPr="00B744F4" w:rsidRDefault="008A1A09" w:rsidP="008A1A09">
      <w:pPr>
        <w:widowControl w:val="0"/>
        <w:autoSpaceDE w:val="0"/>
        <w:autoSpaceDN w:val="0"/>
        <w:spacing w:line="360" w:lineRule="auto"/>
        <w:ind w:right="16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150EEC81" w14:textId="74BC7975" w:rsidR="006B0830" w:rsidRPr="00B744F4" w:rsidRDefault="000F4E0B" w:rsidP="008A1A09">
      <w:pPr>
        <w:widowControl w:val="0"/>
        <w:autoSpaceDE w:val="0"/>
        <w:autoSpaceDN w:val="0"/>
        <w:spacing w:before="163" w:line="360" w:lineRule="auto"/>
        <w:ind w:left="102" w:right="1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t-PT"/>
        </w:rPr>
        <w:t xml:space="preserve">Essa perspectiva vai </w:t>
      </w:r>
      <w:r w:rsidR="008A1A09" w:rsidRPr="00B744F4">
        <w:rPr>
          <w:rFonts w:ascii="Times New Roman" w:eastAsia="Times New Roman" w:hAnsi="Times New Roman" w:cs="Times New Roman"/>
          <w:lang w:val="pt-PT"/>
        </w:rPr>
        <w:t>ao encontro d</w:t>
      </w:r>
      <w:r>
        <w:rPr>
          <w:rFonts w:ascii="Times New Roman" w:eastAsia="Times New Roman" w:hAnsi="Times New Roman" w:cs="Times New Roman"/>
          <w:lang w:val="pt-PT"/>
        </w:rPr>
        <w:t>e um</w:t>
      </w:r>
      <w:r>
        <w:rPr>
          <w:rStyle w:val="Refdecomentrio"/>
        </w:rPr>
        <w:t xml:space="preserve"> </w:t>
      </w:r>
      <w:r w:rsidR="008A1A09" w:rsidRPr="00B744F4">
        <w:rPr>
          <w:rFonts w:ascii="Times New Roman" w:eastAsia="Times New Roman" w:hAnsi="Times New Roman" w:cs="Times New Roman"/>
          <w:lang w:val="pt-PT"/>
        </w:rPr>
        <w:t xml:space="preserve">tipo de vida, no qual busca caminhos (in)conformados, que possibilita a criação de um </w:t>
      </w:r>
      <w:r w:rsidR="008A1A09" w:rsidRPr="00B744F4">
        <w:rPr>
          <w:rFonts w:ascii="Times New Roman" w:eastAsia="Times New Roman" w:hAnsi="Times New Roman" w:cs="Times New Roman"/>
          <w:i/>
          <w:iCs/>
          <w:lang w:val="pt-PT"/>
        </w:rPr>
        <w:t>ethos</w:t>
      </w:r>
      <w:r w:rsidR="008A1A09" w:rsidRPr="00B744F4">
        <w:rPr>
          <w:rFonts w:ascii="Times New Roman" w:eastAsia="Times New Roman" w:hAnsi="Times New Roman" w:cs="Times New Roman"/>
          <w:lang w:val="pt-PT"/>
        </w:rPr>
        <w:t xml:space="preserve"> para a </w:t>
      </w:r>
      <w:r w:rsidR="009C761B" w:rsidRPr="00B744F4">
        <w:rPr>
          <w:rFonts w:ascii="Times New Roman" w:eastAsia="Times New Roman" w:hAnsi="Times New Roman" w:cs="Times New Roman"/>
          <w:lang w:val="pt-PT"/>
        </w:rPr>
        <w:t>metodologia, uma metodologia pelas práticas da vida</w:t>
      </w:r>
      <w:r w:rsidR="008A1A09" w:rsidRPr="00B744F4">
        <w:rPr>
          <w:rFonts w:ascii="Times New Roman" w:eastAsia="Times New Roman" w:hAnsi="Times New Roman" w:cs="Times New Roman"/>
          <w:lang w:val="pt-PT"/>
        </w:rPr>
        <w:t xml:space="preserve">. “Política pela atitude de forjar novos encontros, sempre outros que se movem para se diferir daquilo que somos”. (RIBETTO; DIAS, 2020. p. 211), </w:t>
      </w:r>
      <w:r w:rsidR="0023316B" w:rsidRPr="00B744F4">
        <w:rPr>
          <w:rFonts w:ascii="Times New Roman" w:eastAsia="Times New Roman" w:hAnsi="Times New Roman" w:cs="Times New Roman"/>
          <w:lang w:val="pt-PT"/>
        </w:rPr>
        <w:t>e que muito forja descaminhos para repensar na postura docente com e na  relação da prática universitária</w:t>
      </w:r>
      <w:r w:rsidR="00294640" w:rsidRPr="00B744F4">
        <w:rPr>
          <w:rFonts w:ascii="Times New Roman" w:eastAsia="Times New Roman" w:hAnsi="Times New Roman" w:cs="Times New Roman"/>
          <w:lang w:val="pt-PT"/>
        </w:rPr>
        <w:t xml:space="preserve">. Esse </w:t>
      </w:r>
      <w:r w:rsidR="00294640" w:rsidRPr="000F4E0B">
        <w:rPr>
          <w:rFonts w:ascii="Times New Roman" w:eastAsia="Times New Roman" w:hAnsi="Times New Roman" w:cs="Times New Roman"/>
          <w:i/>
          <w:iCs/>
          <w:lang w:val="pt-PT"/>
        </w:rPr>
        <w:t>mod</w:t>
      </w:r>
      <w:r w:rsidRPr="000F4E0B">
        <w:rPr>
          <w:rFonts w:ascii="Times New Roman" w:eastAsia="Times New Roman" w:hAnsi="Times New Roman" w:cs="Times New Roman"/>
          <w:i/>
          <w:iCs/>
          <w:lang w:val="pt-PT"/>
        </w:rPr>
        <w:t>us</w:t>
      </w:r>
      <w:r w:rsidR="00294640" w:rsidRPr="000F4E0B">
        <w:rPr>
          <w:rFonts w:ascii="Times New Roman" w:eastAsia="Times New Roman" w:hAnsi="Times New Roman" w:cs="Times New Roman"/>
          <w:i/>
          <w:iCs/>
          <w:lang w:val="pt-PT"/>
        </w:rPr>
        <w:t xml:space="preserve"> operan</w:t>
      </w:r>
      <w:r w:rsidRPr="000F4E0B">
        <w:rPr>
          <w:rFonts w:ascii="Times New Roman" w:eastAsia="Times New Roman" w:hAnsi="Times New Roman" w:cs="Times New Roman"/>
          <w:i/>
          <w:iCs/>
          <w:lang w:val="pt-PT"/>
        </w:rPr>
        <w:t>di</w:t>
      </w:r>
      <w:r w:rsidR="00294640" w:rsidRPr="00B744F4">
        <w:rPr>
          <w:rFonts w:ascii="Times New Roman" w:eastAsia="Times New Roman" w:hAnsi="Times New Roman" w:cs="Times New Roman"/>
          <w:lang w:val="pt-PT"/>
        </w:rPr>
        <w:t xml:space="preserve"> nos aproxima do</w:t>
      </w:r>
      <w:r w:rsidR="0023316B" w:rsidRPr="00B744F4">
        <w:rPr>
          <w:rFonts w:ascii="Times New Roman" w:eastAsia="Times New Roman" w:hAnsi="Times New Roman" w:cs="Times New Roman"/>
          <w:lang w:val="pt-PT"/>
        </w:rPr>
        <w:t xml:space="preserve"> </w:t>
      </w:r>
      <w:r w:rsidR="002C5617" w:rsidRPr="00B744F4">
        <w:rPr>
          <w:rFonts w:ascii="Times New Roman" w:eastAsia="Times New Roman" w:hAnsi="Times New Roman" w:cs="Times New Roman"/>
          <w:lang w:val="pt-PT"/>
        </w:rPr>
        <w:t>outro</w:t>
      </w:r>
      <w:r w:rsidR="00097CB1" w:rsidRPr="00B744F4">
        <w:rPr>
          <w:rFonts w:ascii="Times New Roman" w:eastAsia="Times New Roman" w:hAnsi="Times New Roman" w:cs="Times New Roman"/>
          <w:lang w:val="pt-PT"/>
        </w:rPr>
        <w:t xml:space="preserve"> através do</w:t>
      </w:r>
      <w:r w:rsidR="00294640" w:rsidRPr="00B744F4">
        <w:rPr>
          <w:rFonts w:ascii="Times New Roman" w:eastAsia="Times New Roman" w:hAnsi="Times New Roman" w:cs="Times New Roman"/>
          <w:lang w:val="pt-PT"/>
        </w:rPr>
        <w:t xml:space="preserve"> contexto que os discentes carregam consigo</w:t>
      </w:r>
      <w:r w:rsidR="002C5617" w:rsidRPr="00B744F4">
        <w:rPr>
          <w:rFonts w:ascii="Times New Roman" w:eastAsia="Times New Roman" w:hAnsi="Times New Roman" w:cs="Times New Roman"/>
          <w:lang w:val="pt-PT"/>
        </w:rPr>
        <w:t xml:space="preserve">. </w:t>
      </w:r>
      <w:r w:rsidR="00572007" w:rsidRPr="00B744F4">
        <w:rPr>
          <w:rFonts w:ascii="Times New Roman" w:eastAsia="Times New Roman" w:hAnsi="Times New Roman" w:cs="Times New Roman"/>
          <w:lang w:val="pt-PT"/>
        </w:rPr>
        <w:t>E, a</w:t>
      </w:r>
      <w:r w:rsidR="002C5617" w:rsidRPr="00B744F4">
        <w:rPr>
          <w:rFonts w:ascii="Times New Roman" w:eastAsia="Times New Roman" w:hAnsi="Times New Roman" w:cs="Times New Roman"/>
          <w:lang w:val="pt-PT"/>
        </w:rPr>
        <w:t>o remover</w:t>
      </w:r>
      <w:r w:rsidR="002C5617" w:rsidRPr="00B744F4">
        <w:rPr>
          <w:rFonts w:ascii="Times New Roman" w:eastAsia="Times New Roman" w:hAnsi="Times New Roman" w:cs="Times New Roman"/>
        </w:rPr>
        <w:t xml:space="preserve"> a maquiagem nesta mudança, nos inserimos num espaço desconhecido, e isso certamente nos </w:t>
      </w:r>
      <w:r w:rsidR="002C5617" w:rsidRPr="00B744F4">
        <w:rPr>
          <w:rFonts w:ascii="Times New Roman" w:eastAsia="Times New Roman" w:hAnsi="Times New Roman" w:cs="Times New Roman"/>
        </w:rPr>
        <w:lastRenderedPageBreak/>
        <w:t>deixa</w:t>
      </w:r>
      <w:r w:rsidR="00915BD7" w:rsidRPr="00B744F4">
        <w:rPr>
          <w:rFonts w:ascii="Times New Roman" w:eastAsia="Times New Roman" w:hAnsi="Times New Roman" w:cs="Times New Roman"/>
        </w:rPr>
        <w:t>ria</w:t>
      </w:r>
      <w:r w:rsidR="002C5617" w:rsidRPr="00B744F4">
        <w:rPr>
          <w:rFonts w:ascii="Times New Roman" w:eastAsia="Times New Roman" w:hAnsi="Times New Roman" w:cs="Times New Roman"/>
        </w:rPr>
        <w:t xml:space="preserve"> desconfortáveis, pois nos acostumamos com o que está pronto. </w:t>
      </w:r>
      <w:r w:rsidR="00E16B52" w:rsidRPr="00B744F4">
        <w:rPr>
          <w:rFonts w:ascii="Times New Roman" w:eastAsia="Times New Roman" w:hAnsi="Times New Roman" w:cs="Times New Roman"/>
        </w:rPr>
        <w:t>Porém,</w:t>
      </w:r>
      <w:r w:rsidR="00175A42" w:rsidRPr="00B744F4">
        <w:rPr>
          <w:rFonts w:ascii="Times New Roman" w:eastAsia="Times New Roman" w:hAnsi="Times New Roman" w:cs="Times New Roman"/>
        </w:rPr>
        <w:t xml:space="preserve"> e</w:t>
      </w:r>
      <w:r w:rsidR="002C5617" w:rsidRPr="00B744F4">
        <w:rPr>
          <w:rFonts w:ascii="Times New Roman" w:eastAsia="Times New Roman" w:hAnsi="Times New Roman" w:cs="Times New Roman"/>
        </w:rPr>
        <w:t>ssa mudança nos convida a olhar ao redor do outro priorizando seus percursos de vida. O outro está ligado a nós mesmos e</w:t>
      </w:r>
      <w:r w:rsidR="00572007" w:rsidRPr="00B744F4">
        <w:rPr>
          <w:rFonts w:ascii="Times New Roman" w:eastAsia="Times New Roman" w:hAnsi="Times New Roman" w:cs="Times New Roman"/>
        </w:rPr>
        <w:t>,</w:t>
      </w:r>
      <w:r w:rsidR="002C5617" w:rsidRPr="00B744F4">
        <w:rPr>
          <w:rFonts w:ascii="Times New Roman" w:eastAsia="Times New Roman" w:hAnsi="Times New Roman" w:cs="Times New Roman"/>
        </w:rPr>
        <w:t xml:space="preserve"> a maneira em que nos colocamos </w:t>
      </w:r>
      <w:r>
        <w:rPr>
          <w:rFonts w:ascii="Times New Roman" w:eastAsia="Times New Roman" w:hAnsi="Times New Roman" w:cs="Times New Roman"/>
        </w:rPr>
        <w:t xml:space="preserve">à </w:t>
      </w:r>
      <w:r w:rsidR="002C5617" w:rsidRPr="00B744F4">
        <w:rPr>
          <w:rFonts w:ascii="Times New Roman" w:eastAsia="Times New Roman" w:hAnsi="Times New Roman" w:cs="Times New Roman"/>
        </w:rPr>
        <w:t>disposição para refletir com, estamos ligados a nos descobrir</w:t>
      </w:r>
      <w:r w:rsidR="00915BD7" w:rsidRPr="00B744F4">
        <w:rPr>
          <w:rFonts w:ascii="Times New Roman" w:eastAsia="Times New Roman" w:hAnsi="Times New Roman" w:cs="Times New Roman"/>
        </w:rPr>
        <w:t>,</w:t>
      </w:r>
      <w:r w:rsidR="00175A42" w:rsidRPr="00B744F4">
        <w:rPr>
          <w:rFonts w:ascii="Times New Roman" w:eastAsia="Times New Roman" w:hAnsi="Times New Roman" w:cs="Times New Roman"/>
        </w:rPr>
        <w:t xml:space="preserve"> e isso enseja uma inclusão do outro</w:t>
      </w:r>
      <w:r w:rsidR="002C5617" w:rsidRPr="00B744F4">
        <w:rPr>
          <w:rFonts w:ascii="Times New Roman" w:eastAsia="Times New Roman" w:hAnsi="Times New Roman" w:cs="Times New Roman"/>
        </w:rPr>
        <w:t xml:space="preserve"> como nos aponta Carlos </w:t>
      </w:r>
      <w:proofErr w:type="spellStart"/>
      <w:r w:rsidR="002C5617" w:rsidRPr="00B744F4">
        <w:rPr>
          <w:rFonts w:ascii="Times New Roman" w:eastAsia="Times New Roman" w:hAnsi="Times New Roman" w:cs="Times New Roman"/>
        </w:rPr>
        <w:t>Skliar</w:t>
      </w:r>
      <w:proofErr w:type="spellEnd"/>
      <w:r w:rsidR="006B0830" w:rsidRPr="00B744F4">
        <w:rPr>
          <w:rFonts w:ascii="Times New Roman" w:eastAsia="Times New Roman" w:hAnsi="Times New Roman" w:cs="Times New Roman"/>
        </w:rPr>
        <w:t>:</w:t>
      </w:r>
    </w:p>
    <w:p w14:paraId="7893D56B" w14:textId="188C71B9" w:rsidR="006B0830" w:rsidRPr="00B744F4" w:rsidRDefault="006B0830" w:rsidP="006B0830">
      <w:pPr>
        <w:widowControl w:val="0"/>
        <w:autoSpaceDE w:val="0"/>
        <w:autoSpaceDN w:val="0"/>
        <w:ind w:left="2268" w:firstLine="1134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744F4">
        <w:rPr>
          <w:rFonts w:ascii="Times New Roman" w:eastAsia="Times New Roman" w:hAnsi="Times New Roman" w:cs="Times New Roman"/>
          <w:sz w:val="20"/>
          <w:szCs w:val="20"/>
        </w:rPr>
        <w:t>Há, então, um outro que nos é próximo, que parece ser compreensível para nós, previsível, maleável etc. E há um outro que nos é distante, que parece ser incompreensível, imprevisível, maleável. Assim entendido, o outro pode ser pensado sempre como exterioridade, como alguma coisa que eu não sou, que nós não somos. Mas há também a mesma dualidade acima apontada (outro</w:t>
      </w:r>
      <w:r w:rsidR="00E16B52" w:rsidRPr="00B744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44F4">
        <w:rPr>
          <w:rFonts w:ascii="Times New Roman" w:eastAsia="Times New Roman" w:hAnsi="Times New Roman" w:cs="Times New Roman"/>
          <w:sz w:val="20"/>
          <w:szCs w:val="20"/>
        </w:rPr>
        <w:t>próximo - outro radical) em termos de interioridade, quer dizer, que esses outros também podem ser eu, sermos nós. (SKLIAR,2003 p. 39).</w:t>
      </w:r>
    </w:p>
    <w:p w14:paraId="10EFD996" w14:textId="3C284689" w:rsidR="00980181" w:rsidRPr="00B744F4" w:rsidRDefault="00823374" w:rsidP="00980181">
      <w:pPr>
        <w:widowControl w:val="0"/>
        <w:autoSpaceDE w:val="0"/>
        <w:autoSpaceDN w:val="0"/>
        <w:spacing w:before="163" w:line="360" w:lineRule="auto"/>
        <w:ind w:left="102" w:right="167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r w:rsidRPr="00B744F4">
        <w:rPr>
          <w:rFonts w:ascii="Times New Roman" w:eastAsia="Times New Roman" w:hAnsi="Times New Roman" w:cs="Times New Roman"/>
        </w:rPr>
        <w:t xml:space="preserve"> Agora é o outro</w:t>
      </w:r>
      <w:r w:rsidR="008A1A09" w:rsidRPr="00B744F4">
        <w:rPr>
          <w:rFonts w:ascii="Times New Roman" w:eastAsia="Times New Roman" w:hAnsi="Times New Roman" w:cs="Times New Roman"/>
        </w:rPr>
        <w:t>.</w:t>
      </w:r>
      <w:r w:rsidRPr="00B744F4">
        <w:rPr>
          <w:rFonts w:ascii="Times New Roman" w:eastAsia="Times New Roman" w:hAnsi="Times New Roman" w:cs="Times New Roman"/>
        </w:rPr>
        <w:t xml:space="preserve"> </w:t>
      </w:r>
      <w:r w:rsidR="008A1A09" w:rsidRPr="00B744F4">
        <w:rPr>
          <w:rFonts w:ascii="Times New Roman" w:eastAsia="Times New Roman" w:hAnsi="Times New Roman" w:cs="Times New Roman"/>
        </w:rPr>
        <w:t>S</w:t>
      </w:r>
      <w:r w:rsidR="006B0830" w:rsidRPr="00B744F4">
        <w:rPr>
          <w:rFonts w:ascii="Times New Roman" w:eastAsia="Times New Roman" w:hAnsi="Times New Roman" w:cs="Times New Roman"/>
        </w:rPr>
        <w:t>ão</w:t>
      </w:r>
      <w:r w:rsidRPr="00B744F4">
        <w:rPr>
          <w:rFonts w:ascii="Times New Roman" w:eastAsia="Times New Roman" w:hAnsi="Times New Roman" w:cs="Times New Roman"/>
        </w:rPr>
        <w:t xml:space="preserve"> o</w:t>
      </w:r>
      <w:r w:rsidR="008A1A09" w:rsidRPr="00B744F4">
        <w:rPr>
          <w:rFonts w:ascii="Times New Roman" w:eastAsia="Times New Roman" w:hAnsi="Times New Roman" w:cs="Times New Roman"/>
        </w:rPr>
        <w:t>s</w:t>
      </w:r>
      <w:r w:rsidRPr="00B744F4">
        <w:rPr>
          <w:rFonts w:ascii="Times New Roman" w:eastAsia="Times New Roman" w:hAnsi="Times New Roman" w:cs="Times New Roman"/>
        </w:rPr>
        <w:t xml:space="preserve"> pedaço</w:t>
      </w:r>
      <w:r w:rsidR="008A1A09" w:rsidRPr="00B744F4">
        <w:rPr>
          <w:rFonts w:ascii="Times New Roman" w:eastAsia="Times New Roman" w:hAnsi="Times New Roman" w:cs="Times New Roman"/>
        </w:rPr>
        <w:t>s</w:t>
      </w:r>
      <w:r w:rsidRPr="00B744F4">
        <w:rPr>
          <w:rFonts w:ascii="Times New Roman" w:eastAsia="Times New Roman" w:hAnsi="Times New Roman" w:cs="Times New Roman"/>
        </w:rPr>
        <w:t xml:space="preserve"> e o</w:t>
      </w:r>
      <w:r w:rsidR="008A1A09" w:rsidRPr="00B744F4">
        <w:rPr>
          <w:rFonts w:ascii="Times New Roman" w:eastAsia="Times New Roman" w:hAnsi="Times New Roman" w:cs="Times New Roman"/>
        </w:rPr>
        <w:t>s</w:t>
      </w:r>
      <w:r w:rsidRPr="00B744F4">
        <w:rPr>
          <w:rFonts w:ascii="Times New Roman" w:eastAsia="Times New Roman" w:hAnsi="Times New Roman" w:cs="Times New Roman"/>
        </w:rPr>
        <w:t xml:space="preserve"> resto</w:t>
      </w:r>
      <w:r w:rsidR="008A1A09" w:rsidRPr="00B744F4">
        <w:rPr>
          <w:rFonts w:ascii="Times New Roman" w:eastAsia="Times New Roman" w:hAnsi="Times New Roman" w:cs="Times New Roman"/>
        </w:rPr>
        <w:t>s</w:t>
      </w:r>
      <w:r w:rsidRPr="00B744F4">
        <w:rPr>
          <w:rFonts w:ascii="Times New Roman" w:eastAsia="Times New Roman" w:hAnsi="Times New Roman" w:cs="Times New Roman"/>
        </w:rPr>
        <w:t xml:space="preserve"> do </w:t>
      </w:r>
      <w:r w:rsidR="00E16B52" w:rsidRPr="00B744F4">
        <w:rPr>
          <w:rFonts w:ascii="Times New Roman" w:eastAsia="Times New Roman" w:hAnsi="Times New Roman" w:cs="Times New Roman"/>
        </w:rPr>
        <w:t>outro</w:t>
      </w:r>
      <w:r w:rsidR="000658E1" w:rsidRPr="00B744F4">
        <w:rPr>
          <w:rFonts w:ascii="Times New Roman" w:eastAsia="Times New Roman" w:hAnsi="Times New Roman" w:cs="Times New Roman"/>
        </w:rPr>
        <w:t>,</w:t>
      </w:r>
      <w:r w:rsidR="00E16B52" w:rsidRPr="00B744F4">
        <w:rPr>
          <w:rFonts w:ascii="Times New Roman" w:eastAsia="Times New Roman" w:hAnsi="Times New Roman" w:cs="Times New Roman"/>
        </w:rPr>
        <w:t xml:space="preserve"> juntos</w:t>
      </w:r>
      <w:r w:rsidR="00097CB1" w:rsidRPr="00B744F4">
        <w:rPr>
          <w:rFonts w:ascii="Times New Roman" w:eastAsia="Times New Roman" w:hAnsi="Times New Roman" w:cs="Times New Roman"/>
        </w:rPr>
        <w:t xml:space="preserve"> com nossos restos</w:t>
      </w:r>
      <w:r w:rsidR="000658E1" w:rsidRPr="00B744F4">
        <w:rPr>
          <w:rFonts w:ascii="Times New Roman" w:eastAsia="Times New Roman" w:hAnsi="Times New Roman" w:cs="Times New Roman"/>
        </w:rPr>
        <w:t>,</w:t>
      </w:r>
      <w:r w:rsidR="00097CB1" w:rsidRPr="00B744F4">
        <w:rPr>
          <w:rFonts w:ascii="Times New Roman" w:eastAsia="Times New Roman" w:hAnsi="Times New Roman" w:cs="Times New Roman"/>
        </w:rPr>
        <w:t xml:space="preserve"> </w:t>
      </w:r>
      <w:r w:rsidRPr="00B744F4">
        <w:rPr>
          <w:rFonts w:ascii="Times New Roman" w:eastAsia="Times New Roman" w:hAnsi="Times New Roman" w:cs="Times New Roman"/>
        </w:rPr>
        <w:t>que reafirma</w:t>
      </w:r>
      <w:r w:rsidR="00CA78A2" w:rsidRPr="00B744F4">
        <w:rPr>
          <w:rFonts w:ascii="Times New Roman" w:eastAsia="Times New Roman" w:hAnsi="Times New Roman" w:cs="Times New Roman"/>
        </w:rPr>
        <w:t>m</w:t>
      </w:r>
      <w:r w:rsidRPr="00B744F4">
        <w:rPr>
          <w:rFonts w:ascii="Times New Roman" w:eastAsia="Times New Roman" w:hAnsi="Times New Roman" w:cs="Times New Roman"/>
        </w:rPr>
        <w:t xml:space="preserve"> uma metodologia que infere e dá consistência </w:t>
      </w:r>
      <w:r w:rsidR="000F4E0B">
        <w:rPr>
          <w:rFonts w:ascii="Times New Roman" w:eastAsia="Times New Roman" w:hAnsi="Times New Roman" w:cs="Times New Roman"/>
        </w:rPr>
        <w:t>à</w:t>
      </w:r>
      <w:r w:rsidRPr="00B744F4">
        <w:rPr>
          <w:rFonts w:ascii="Times New Roman" w:eastAsia="Times New Roman" w:hAnsi="Times New Roman" w:cs="Times New Roman"/>
        </w:rPr>
        <w:t xml:space="preserve"> produção de conhecimento. A teoria que se aplica</w:t>
      </w:r>
      <w:r w:rsidR="000F4E0B">
        <w:rPr>
          <w:rFonts w:ascii="Times New Roman" w:eastAsia="Times New Roman" w:hAnsi="Times New Roman" w:cs="Times New Roman"/>
        </w:rPr>
        <w:t xml:space="preserve"> é</w:t>
      </w:r>
      <w:r w:rsidRPr="00B744F4">
        <w:rPr>
          <w:rFonts w:ascii="Times New Roman" w:eastAsia="Times New Roman" w:hAnsi="Times New Roman" w:cs="Times New Roman"/>
        </w:rPr>
        <w:t xml:space="preserve"> oriunda de uma prática. Esse meio permite uma curva, uma brecha, uma fuga para sair dos moldes impregnados </w:t>
      </w:r>
      <w:r w:rsidR="00DB18C5" w:rsidRPr="00B744F4">
        <w:rPr>
          <w:rFonts w:ascii="Times New Roman" w:eastAsia="Times New Roman" w:hAnsi="Times New Roman" w:cs="Times New Roman"/>
        </w:rPr>
        <w:t>ao que entendemos</w:t>
      </w:r>
      <w:r w:rsidRPr="00B744F4">
        <w:rPr>
          <w:rFonts w:ascii="Times New Roman" w:eastAsia="Times New Roman" w:hAnsi="Times New Roman" w:cs="Times New Roman"/>
        </w:rPr>
        <w:t xml:space="preserve"> </w:t>
      </w:r>
      <w:r w:rsidR="0023316B" w:rsidRPr="00B744F4">
        <w:rPr>
          <w:rFonts w:ascii="Times New Roman" w:eastAsia="Times New Roman" w:hAnsi="Times New Roman" w:cs="Times New Roman"/>
        </w:rPr>
        <w:t xml:space="preserve">por ciência </w:t>
      </w:r>
      <w:r w:rsidR="00277374">
        <w:rPr>
          <w:rFonts w:ascii="Times New Roman" w:eastAsia="Times New Roman" w:hAnsi="Times New Roman" w:cs="Times New Roman"/>
        </w:rPr>
        <w:t xml:space="preserve">promovendo a inclusão </w:t>
      </w:r>
      <w:r w:rsidR="0023316B" w:rsidRPr="00B744F4">
        <w:rPr>
          <w:rFonts w:ascii="Times New Roman" w:eastAsia="Times New Roman" w:hAnsi="Times New Roman" w:cs="Times New Roman"/>
        </w:rPr>
        <w:t>n</w:t>
      </w:r>
      <w:r w:rsidR="00277374">
        <w:rPr>
          <w:rFonts w:ascii="Times New Roman" w:eastAsia="Times New Roman" w:hAnsi="Times New Roman" w:cs="Times New Roman"/>
        </w:rPr>
        <w:t>o</w:t>
      </w:r>
      <w:r w:rsidR="0023316B" w:rsidRPr="00B744F4">
        <w:rPr>
          <w:rFonts w:ascii="Times New Roman" w:eastAsia="Times New Roman" w:hAnsi="Times New Roman" w:cs="Times New Roman"/>
        </w:rPr>
        <w:t xml:space="preserve"> espaço</w:t>
      </w:r>
      <w:r w:rsidRPr="00B744F4">
        <w:rPr>
          <w:rFonts w:ascii="Times New Roman" w:eastAsia="Times New Roman" w:hAnsi="Times New Roman" w:cs="Times New Roman"/>
        </w:rPr>
        <w:t xml:space="preserve"> </w:t>
      </w:r>
      <w:r w:rsidR="0023316B" w:rsidRPr="00B744F4">
        <w:rPr>
          <w:rFonts w:ascii="Times New Roman" w:eastAsia="Times New Roman" w:hAnsi="Times New Roman" w:cs="Times New Roman"/>
        </w:rPr>
        <w:t>acadêmico e estabelece um modo</w:t>
      </w:r>
      <w:r w:rsidR="00277374">
        <w:rPr>
          <w:rFonts w:ascii="Times New Roman" w:eastAsia="Times New Roman" w:hAnsi="Times New Roman" w:cs="Times New Roman"/>
        </w:rPr>
        <w:t xml:space="preserve"> outro</w:t>
      </w:r>
      <w:r w:rsidR="0023316B" w:rsidRPr="00B744F4">
        <w:rPr>
          <w:rFonts w:ascii="Times New Roman" w:eastAsia="Times New Roman" w:hAnsi="Times New Roman" w:cs="Times New Roman"/>
        </w:rPr>
        <w:t xml:space="preserve"> de produ</w:t>
      </w:r>
      <w:r w:rsidR="00277374">
        <w:rPr>
          <w:rFonts w:ascii="Times New Roman" w:eastAsia="Times New Roman" w:hAnsi="Times New Roman" w:cs="Times New Roman"/>
        </w:rPr>
        <w:t>ção.</w:t>
      </w:r>
    </w:p>
    <w:p w14:paraId="1B3FF773" w14:textId="2C7F4969" w:rsidR="00EA7407" w:rsidRPr="00B744F4" w:rsidRDefault="00EA7407" w:rsidP="009B6B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9BEDA7" w14:textId="77777777" w:rsidR="002032B1" w:rsidRPr="00B744F4" w:rsidRDefault="00F8474D" w:rsidP="002032B1">
      <w:pPr>
        <w:pStyle w:val="TtuloRefernciasAnpedSE"/>
        <w:rPr>
          <w:lang w:eastAsia="pt-BR"/>
        </w:rPr>
      </w:pPr>
      <w:r w:rsidRPr="00B744F4">
        <w:rPr>
          <w:lang w:eastAsia="pt-BR"/>
        </w:rPr>
        <w:t>Referências</w:t>
      </w:r>
    </w:p>
    <w:p w14:paraId="43E06ADA" w14:textId="598E9429" w:rsidR="002F1E6C" w:rsidRPr="00634FAC" w:rsidRDefault="002F1E6C" w:rsidP="00634FAC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Hlk163595665"/>
      <w:r w:rsidRPr="002F1E6C">
        <w:rPr>
          <w:rFonts w:ascii="Times New Roman" w:hAnsi="Times New Roman" w:cs="Times New Roman"/>
        </w:rPr>
        <w:t>LIBÂNEO, A</w:t>
      </w:r>
      <w:r>
        <w:rPr>
          <w:rFonts w:ascii="Times New Roman" w:hAnsi="Times New Roman" w:cs="Times New Roman"/>
        </w:rPr>
        <w:t>.</w:t>
      </w:r>
      <w:r w:rsidRPr="002F1E6C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.</w:t>
      </w:r>
      <w:r w:rsidRPr="002F1E6C">
        <w:rPr>
          <w:rFonts w:ascii="Times New Roman" w:hAnsi="Times New Roman" w:cs="Times New Roman"/>
        </w:rPr>
        <w:t xml:space="preserve"> </w:t>
      </w:r>
      <w:r w:rsidRPr="00634FAC">
        <w:rPr>
          <w:rFonts w:ascii="Times New Roman" w:hAnsi="Times New Roman" w:cs="Times New Roman"/>
          <w:b/>
          <w:bCs/>
        </w:rPr>
        <w:t>Organização e gestão da escola: teoria e pr</w:t>
      </w:r>
      <w:r w:rsidR="00634FAC">
        <w:rPr>
          <w:rFonts w:ascii="Times New Roman" w:hAnsi="Times New Roman" w:cs="Times New Roman"/>
          <w:b/>
          <w:bCs/>
        </w:rPr>
        <w:t>á</w:t>
      </w:r>
      <w:r w:rsidRPr="00634FAC">
        <w:rPr>
          <w:rFonts w:ascii="Times New Roman" w:hAnsi="Times New Roman" w:cs="Times New Roman"/>
          <w:b/>
          <w:bCs/>
        </w:rPr>
        <w:t>tica</w:t>
      </w:r>
      <w:r w:rsidRPr="002F1E6C">
        <w:rPr>
          <w:rFonts w:ascii="Times New Roman" w:hAnsi="Times New Roman" w:cs="Times New Roman"/>
        </w:rPr>
        <w:t xml:space="preserve"> –</w:t>
      </w:r>
      <w:r w:rsidR="00634FAC">
        <w:rPr>
          <w:rFonts w:ascii="Times New Roman" w:hAnsi="Times New Roman" w:cs="Times New Roman"/>
        </w:rPr>
        <w:t xml:space="preserve"> </w:t>
      </w:r>
      <w:r w:rsidRPr="002F1E6C">
        <w:rPr>
          <w:rFonts w:ascii="Times New Roman" w:hAnsi="Times New Roman" w:cs="Times New Roman"/>
        </w:rPr>
        <w:t>Goi</w:t>
      </w:r>
      <w:r w:rsidR="00634FAC">
        <w:rPr>
          <w:rFonts w:ascii="Times New Roman" w:hAnsi="Times New Roman" w:cs="Times New Roman"/>
        </w:rPr>
        <w:t>â</w:t>
      </w:r>
      <w:r w:rsidRPr="002F1E6C">
        <w:rPr>
          <w:rFonts w:ascii="Times New Roman" w:hAnsi="Times New Roman" w:cs="Times New Roman"/>
        </w:rPr>
        <w:t>nia: Ed.</w:t>
      </w:r>
      <w:r w:rsidR="00634FAC">
        <w:rPr>
          <w:rFonts w:ascii="Times New Roman" w:hAnsi="Times New Roman" w:cs="Times New Roman"/>
        </w:rPr>
        <w:t xml:space="preserve"> </w:t>
      </w:r>
      <w:r w:rsidRPr="002F1E6C">
        <w:rPr>
          <w:rFonts w:ascii="Times New Roman" w:hAnsi="Times New Roman" w:cs="Times New Roman"/>
        </w:rPr>
        <w:t>Alternativa, 2001</w:t>
      </w:r>
      <w:r>
        <w:rPr>
          <w:rFonts w:ascii="Times New Roman" w:hAnsi="Times New Roman" w:cs="Times New Roman"/>
        </w:rPr>
        <w:t>.</w:t>
      </w:r>
    </w:p>
    <w:p w14:paraId="500E7BE1" w14:textId="4DD6E1AE" w:rsidR="00921BFE" w:rsidRPr="000F4E0B" w:rsidRDefault="00921BFE" w:rsidP="00634FAC">
      <w:pPr>
        <w:spacing w:line="360" w:lineRule="auto"/>
        <w:jc w:val="both"/>
        <w:rPr>
          <w:rFonts w:ascii="Times New Roman" w:hAnsi="Times New Roman" w:cs="Times New Roman"/>
        </w:rPr>
      </w:pPr>
      <w:r w:rsidRPr="000F4E0B">
        <w:rPr>
          <w:rFonts w:ascii="Times New Roman" w:eastAsia="Times New Roman" w:hAnsi="Times New Roman" w:cs="Times New Roman"/>
          <w:lang w:val="pt-PT"/>
        </w:rPr>
        <w:t>LIMA, A; JOHANN, R.</w:t>
      </w:r>
      <w:r w:rsidRPr="000F4E0B">
        <w:rPr>
          <w:rFonts w:ascii="Times New Roman" w:hAnsi="Times New Roman" w:cs="Times New Roman"/>
        </w:rPr>
        <w:t xml:space="preserve"> Arthur Bispo do Rosário: a arte enquanto linguagem da esquizofrenia.</w:t>
      </w:r>
      <w:r w:rsidRPr="000F4E0B">
        <w:t xml:space="preserve"> </w:t>
      </w:r>
      <w:r w:rsidRPr="000F4E0B">
        <w:rPr>
          <w:rFonts w:ascii="Times New Roman" w:hAnsi="Times New Roman" w:cs="Times New Roman"/>
          <w:b/>
          <w:bCs/>
        </w:rPr>
        <w:t>Revista Psicologia e Saúde</w:t>
      </w:r>
      <w:r w:rsidRPr="000F4E0B">
        <w:rPr>
          <w:rFonts w:ascii="Times New Roman" w:hAnsi="Times New Roman" w:cs="Times New Roman"/>
        </w:rPr>
        <w:t>, v. 7, n</w:t>
      </w:r>
      <w:r w:rsidR="00634FAC">
        <w:rPr>
          <w:rFonts w:ascii="Times New Roman" w:hAnsi="Times New Roman" w:cs="Times New Roman"/>
        </w:rPr>
        <w:t>º</w:t>
      </w:r>
      <w:r w:rsidRPr="000F4E0B">
        <w:rPr>
          <w:rFonts w:ascii="Times New Roman" w:hAnsi="Times New Roman" w:cs="Times New Roman"/>
        </w:rPr>
        <w:t>. 2, jul. /dez. 2015, p. 99-107</w:t>
      </w:r>
      <w:bookmarkEnd w:id="1"/>
      <w:r w:rsidR="002F1E6C">
        <w:rPr>
          <w:rFonts w:ascii="Times New Roman" w:hAnsi="Times New Roman" w:cs="Times New Roman"/>
        </w:rPr>
        <w:t>.</w:t>
      </w:r>
      <w:r w:rsidR="002F1E6C" w:rsidRPr="002F1E6C">
        <w:rPr>
          <w:rFonts w:ascii="Times New Roman" w:hAnsi="Times New Roman" w:cs="Times New Roman"/>
        </w:rPr>
        <w:cr/>
      </w:r>
      <w:r w:rsidRPr="00B744F4">
        <w:rPr>
          <w:rFonts w:ascii="Times New Roman" w:eastAsia="Times New Roman" w:hAnsi="Times New Roman" w:cs="Times New Roman"/>
          <w:bCs/>
          <w:lang w:val="pt-PT"/>
        </w:rPr>
        <w:t>RIBETTO, A;</w:t>
      </w:r>
      <w:r w:rsidRPr="00B744F4">
        <w:rPr>
          <w:rFonts w:ascii="Times New Roman" w:eastAsia="Times New Roman" w:hAnsi="Times New Roman" w:cs="Times New Roman"/>
          <w:lang w:val="pt-PT"/>
        </w:rPr>
        <w:t xml:space="preserve"> DIAS, R. O</w:t>
      </w:r>
      <w:r w:rsidRPr="000F4E0B">
        <w:rPr>
          <w:rFonts w:ascii="Times New Roman" w:eastAsia="Times New Roman" w:hAnsi="Times New Roman" w:cs="Times New Roman"/>
          <w:lang w:val="pt-PT"/>
        </w:rPr>
        <w:t>.</w:t>
      </w:r>
      <w:r w:rsidRPr="000F4E0B">
        <w:rPr>
          <w:rFonts w:ascii="Times New Roman" w:hAnsi="Times New Roman" w:cs="Times New Roman"/>
        </w:rPr>
        <w:t xml:space="preserve"> Micropolítica e uma aposta ética, estética e política de formar professores pela invenção, </w:t>
      </w:r>
      <w:proofErr w:type="gramStart"/>
      <w:r w:rsidR="00634FAC">
        <w:rPr>
          <w:rFonts w:ascii="Times New Roman" w:hAnsi="Times New Roman" w:cs="Times New Roman"/>
          <w:b/>
          <w:bCs/>
        </w:rPr>
        <w:t>R</w:t>
      </w:r>
      <w:r w:rsidRPr="00634FAC">
        <w:rPr>
          <w:rFonts w:ascii="Times New Roman" w:hAnsi="Times New Roman" w:cs="Times New Roman"/>
          <w:b/>
          <w:bCs/>
        </w:rPr>
        <w:t>evista</w:t>
      </w:r>
      <w:proofErr w:type="gramEnd"/>
      <w:r w:rsidRPr="00634FAC">
        <w:rPr>
          <w:rFonts w:ascii="Times New Roman" w:hAnsi="Times New Roman" w:cs="Times New Roman"/>
          <w:b/>
          <w:bCs/>
        </w:rPr>
        <w:t xml:space="preserve"> educação e cultura contemporânea</w:t>
      </w:r>
      <w:r w:rsidR="00634FAC">
        <w:rPr>
          <w:rFonts w:ascii="Times New Roman" w:hAnsi="Times New Roman" w:cs="Times New Roman"/>
          <w:b/>
          <w:bCs/>
        </w:rPr>
        <w:t>,</w:t>
      </w:r>
      <w:r w:rsidRPr="00B744F4">
        <w:rPr>
          <w:rFonts w:ascii="Times New Roman" w:hAnsi="Times New Roman" w:cs="Times New Roman"/>
        </w:rPr>
        <w:t xml:space="preserve"> </w:t>
      </w:r>
      <w:r w:rsidR="00634FAC">
        <w:rPr>
          <w:rFonts w:ascii="Times New Roman" w:hAnsi="Times New Roman" w:cs="Times New Roman"/>
        </w:rPr>
        <w:t>v.</w:t>
      </w:r>
      <w:r w:rsidRPr="00B744F4">
        <w:rPr>
          <w:rFonts w:ascii="Times New Roman" w:hAnsi="Times New Roman" w:cs="Times New Roman"/>
        </w:rPr>
        <w:t xml:space="preserve"> 17, n</w:t>
      </w:r>
      <w:r w:rsidR="00634FAC">
        <w:rPr>
          <w:rFonts w:ascii="Times New Roman" w:hAnsi="Times New Roman" w:cs="Times New Roman"/>
        </w:rPr>
        <w:t>º</w:t>
      </w:r>
      <w:r w:rsidRPr="00B744F4">
        <w:rPr>
          <w:rFonts w:ascii="Times New Roman" w:hAnsi="Times New Roman" w:cs="Times New Roman"/>
        </w:rPr>
        <w:t xml:space="preserve"> 47, 2020.</w:t>
      </w:r>
    </w:p>
    <w:p w14:paraId="56B34D9D" w14:textId="66AB111E" w:rsidR="00921BFE" w:rsidRPr="00B744F4" w:rsidRDefault="00921BFE" w:rsidP="00634FAC">
      <w:pPr>
        <w:pStyle w:val="TtuloRefernciasAnpedSE"/>
        <w:rPr>
          <w:lang w:eastAsia="pt-BR"/>
        </w:rPr>
      </w:pPr>
      <w:r w:rsidRPr="000F4E0B">
        <w:rPr>
          <w:rFonts w:eastAsia="Times New Roman"/>
        </w:rPr>
        <w:t>ROLNIK, S. Pensamento corpo e devir – uma perspectiva ética/ estético/ política no trabalho acadêmico</w:t>
      </w:r>
      <w:r w:rsidRPr="00B744F4">
        <w:rPr>
          <w:rFonts w:eastAsia="Times New Roman"/>
          <w:b/>
          <w:bCs/>
        </w:rPr>
        <w:t>.</w:t>
      </w:r>
      <w:r w:rsidRPr="00B744F4">
        <w:rPr>
          <w:rFonts w:eastAsia="Times New Roman"/>
        </w:rPr>
        <w:t xml:space="preserve"> In </w:t>
      </w:r>
      <w:r w:rsidRPr="000F4E0B">
        <w:rPr>
          <w:rFonts w:eastAsia="Times New Roman"/>
          <w:b/>
          <w:bCs/>
        </w:rPr>
        <w:t>Cadernos de subjetividade</w:t>
      </w:r>
      <w:r w:rsidRPr="00B744F4">
        <w:rPr>
          <w:rFonts w:eastAsia="Times New Roman"/>
        </w:rPr>
        <w:t>.</w:t>
      </w:r>
      <w:r w:rsidR="002F1E6C" w:rsidRPr="002F1E6C">
        <w:rPr>
          <w:rFonts w:eastAsia="Times New Roman"/>
        </w:rPr>
        <w:t xml:space="preserve"> </w:t>
      </w:r>
      <w:r w:rsidR="002F1E6C" w:rsidRPr="00B744F4">
        <w:rPr>
          <w:rFonts w:eastAsia="Times New Roman"/>
        </w:rPr>
        <w:t>nº 2</w:t>
      </w:r>
      <w:r w:rsidRPr="00B744F4">
        <w:rPr>
          <w:rFonts w:eastAsia="Times New Roman"/>
        </w:rPr>
        <w:t xml:space="preserve"> São Paulo: PUC 1993.</w:t>
      </w:r>
    </w:p>
    <w:p w14:paraId="37B568F0" w14:textId="0D57C761" w:rsidR="00921BFE" w:rsidRPr="00B744F4" w:rsidRDefault="00921BFE" w:rsidP="00634FAC">
      <w:pPr>
        <w:widowControl w:val="0"/>
        <w:autoSpaceDE w:val="0"/>
        <w:autoSpaceDN w:val="0"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2" w:name="_Hlk164606132"/>
      <w:r w:rsidRPr="00B744F4">
        <w:rPr>
          <w:rFonts w:ascii="Times New Roman" w:eastAsia="Times New Roman" w:hAnsi="Times New Roman" w:cs="Times New Roman"/>
          <w:bCs/>
          <w:lang w:val="pt-PT"/>
        </w:rPr>
        <w:t xml:space="preserve">SKLIAR, C. </w:t>
      </w:r>
      <w:r w:rsidRPr="000F4E0B">
        <w:rPr>
          <w:rFonts w:ascii="Times New Roman" w:hAnsi="Times New Roman" w:cs="Times New Roman"/>
        </w:rPr>
        <w:t xml:space="preserve">A educação e a pergunta pelos Outros: diferença, alteridade, diversidade e </w:t>
      </w:r>
      <w:r w:rsidRPr="000F4E0B">
        <w:rPr>
          <w:rFonts w:ascii="Times New Roman" w:hAnsi="Times New Roman" w:cs="Times New Roman"/>
        </w:rPr>
        <w:lastRenderedPageBreak/>
        <w:t>os outros "outros".</w:t>
      </w:r>
      <w:r w:rsidRPr="00B744F4">
        <w:rPr>
          <w:rFonts w:ascii="Times New Roman" w:hAnsi="Times New Roman" w:cs="Times New Roman"/>
        </w:rPr>
        <w:t xml:space="preserve"> </w:t>
      </w:r>
      <w:r w:rsidRPr="000F4E0B">
        <w:rPr>
          <w:rFonts w:ascii="Times New Roman" w:hAnsi="Times New Roman" w:cs="Times New Roman"/>
          <w:b/>
          <w:bCs/>
        </w:rPr>
        <w:t xml:space="preserve">Ponto de </w:t>
      </w:r>
      <w:proofErr w:type="gramStart"/>
      <w:r w:rsidRPr="000F4E0B">
        <w:rPr>
          <w:rFonts w:ascii="Times New Roman" w:hAnsi="Times New Roman" w:cs="Times New Roman"/>
          <w:b/>
          <w:bCs/>
        </w:rPr>
        <w:t>Vista</w:t>
      </w:r>
      <w:r w:rsidRPr="00B744F4">
        <w:rPr>
          <w:rFonts w:ascii="Times New Roman" w:hAnsi="Times New Roman" w:cs="Times New Roman"/>
        </w:rPr>
        <w:t xml:space="preserve"> ,</w:t>
      </w:r>
      <w:proofErr w:type="gramEnd"/>
      <w:r w:rsidRPr="00B744F4">
        <w:rPr>
          <w:rFonts w:ascii="Times New Roman" w:hAnsi="Times New Roman" w:cs="Times New Roman"/>
        </w:rPr>
        <w:t xml:space="preserve"> Florianópolis, n</w:t>
      </w:r>
      <w:r w:rsidR="00634FAC">
        <w:rPr>
          <w:rFonts w:ascii="Times New Roman" w:hAnsi="Times New Roman" w:cs="Times New Roman"/>
        </w:rPr>
        <w:t>º</w:t>
      </w:r>
      <w:r w:rsidRPr="00B744F4">
        <w:rPr>
          <w:rFonts w:ascii="Times New Roman" w:hAnsi="Times New Roman" w:cs="Times New Roman"/>
        </w:rPr>
        <w:t>.05, p. 37-49, 2003.</w:t>
      </w:r>
      <w:bookmarkEnd w:id="2"/>
    </w:p>
    <w:sectPr w:rsidR="00921BFE" w:rsidRPr="00B744F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F43B" w14:textId="77777777" w:rsidR="004F42B4" w:rsidRDefault="004F42B4" w:rsidP="00F7616C">
      <w:r>
        <w:separator/>
      </w:r>
    </w:p>
  </w:endnote>
  <w:endnote w:type="continuationSeparator" w:id="0">
    <w:p w14:paraId="26BF94A1" w14:textId="77777777" w:rsidR="004F42B4" w:rsidRDefault="004F42B4" w:rsidP="00F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1AFD1" w14:textId="77777777" w:rsidR="004F42B4" w:rsidRDefault="004F42B4" w:rsidP="00F7616C">
      <w:r>
        <w:separator/>
      </w:r>
    </w:p>
  </w:footnote>
  <w:footnote w:type="continuationSeparator" w:id="0">
    <w:p w14:paraId="278F0D70" w14:textId="77777777" w:rsidR="004F42B4" w:rsidRDefault="004F42B4" w:rsidP="00F7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AFB8" w14:textId="751E1592"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 wp14:anchorId="1E2E7AFA" wp14:editId="2092A713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94060">
    <w:abstractNumId w:val="0"/>
  </w:num>
  <w:num w:numId="2" w16cid:durableId="1065688379">
    <w:abstractNumId w:val="1"/>
  </w:num>
  <w:num w:numId="3" w16cid:durableId="2009288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6C"/>
    <w:rsid w:val="00045490"/>
    <w:rsid w:val="000658E1"/>
    <w:rsid w:val="0007462E"/>
    <w:rsid w:val="00097CB1"/>
    <w:rsid w:val="000A238A"/>
    <w:rsid w:val="000C272A"/>
    <w:rsid w:val="000F4E0B"/>
    <w:rsid w:val="0013334F"/>
    <w:rsid w:val="00157652"/>
    <w:rsid w:val="00175A42"/>
    <w:rsid w:val="00176792"/>
    <w:rsid w:val="00195493"/>
    <w:rsid w:val="001C53C8"/>
    <w:rsid w:val="001D0A16"/>
    <w:rsid w:val="001F0AD0"/>
    <w:rsid w:val="002032B1"/>
    <w:rsid w:val="00216AB5"/>
    <w:rsid w:val="00217EA7"/>
    <w:rsid w:val="00222DB6"/>
    <w:rsid w:val="0023316B"/>
    <w:rsid w:val="0027542F"/>
    <w:rsid w:val="00277374"/>
    <w:rsid w:val="00294640"/>
    <w:rsid w:val="002A56FF"/>
    <w:rsid w:val="002C071F"/>
    <w:rsid w:val="002C5617"/>
    <w:rsid w:val="002D459F"/>
    <w:rsid w:val="002E2A70"/>
    <w:rsid w:val="002F1E6C"/>
    <w:rsid w:val="00403C69"/>
    <w:rsid w:val="00466BB6"/>
    <w:rsid w:val="00491EE2"/>
    <w:rsid w:val="004C2BDA"/>
    <w:rsid w:val="004E6C3F"/>
    <w:rsid w:val="004F42B4"/>
    <w:rsid w:val="00516D97"/>
    <w:rsid w:val="00517BF1"/>
    <w:rsid w:val="0056435A"/>
    <w:rsid w:val="005670E7"/>
    <w:rsid w:val="00572007"/>
    <w:rsid w:val="00572AE4"/>
    <w:rsid w:val="00627B34"/>
    <w:rsid w:val="00634FAC"/>
    <w:rsid w:val="006B0830"/>
    <w:rsid w:val="006F3E32"/>
    <w:rsid w:val="00747541"/>
    <w:rsid w:val="00794990"/>
    <w:rsid w:val="007E5596"/>
    <w:rsid w:val="00823374"/>
    <w:rsid w:val="008727D0"/>
    <w:rsid w:val="008908F8"/>
    <w:rsid w:val="008A1A09"/>
    <w:rsid w:val="008A4296"/>
    <w:rsid w:val="008B1080"/>
    <w:rsid w:val="009007A7"/>
    <w:rsid w:val="00915BD7"/>
    <w:rsid w:val="00921BFE"/>
    <w:rsid w:val="009404B5"/>
    <w:rsid w:val="00980181"/>
    <w:rsid w:val="00994A0E"/>
    <w:rsid w:val="009A132D"/>
    <w:rsid w:val="009B6B8C"/>
    <w:rsid w:val="009C761B"/>
    <w:rsid w:val="009F7334"/>
    <w:rsid w:val="009F7F8D"/>
    <w:rsid w:val="00A01F97"/>
    <w:rsid w:val="00A278FE"/>
    <w:rsid w:val="00A33C6B"/>
    <w:rsid w:val="00A6362B"/>
    <w:rsid w:val="00A83AC1"/>
    <w:rsid w:val="00AF143F"/>
    <w:rsid w:val="00AF524A"/>
    <w:rsid w:val="00B13AE9"/>
    <w:rsid w:val="00B14FD3"/>
    <w:rsid w:val="00B60D69"/>
    <w:rsid w:val="00B744F4"/>
    <w:rsid w:val="00C15B48"/>
    <w:rsid w:val="00C24536"/>
    <w:rsid w:val="00C80EE8"/>
    <w:rsid w:val="00C9333C"/>
    <w:rsid w:val="00CA78A2"/>
    <w:rsid w:val="00CC1651"/>
    <w:rsid w:val="00CF2298"/>
    <w:rsid w:val="00D0487F"/>
    <w:rsid w:val="00D10F19"/>
    <w:rsid w:val="00D433C5"/>
    <w:rsid w:val="00DB18C5"/>
    <w:rsid w:val="00DF1D1B"/>
    <w:rsid w:val="00E16B52"/>
    <w:rsid w:val="00EA7407"/>
    <w:rsid w:val="00ED7F6B"/>
    <w:rsid w:val="00EE10EF"/>
    <w:rsid w:val="00F05FAE"/>
    <w:rsid w:val="00F4285C"/>
    <w:rsid w:val="00F7616C"/>
    <w:rsid w:val="00F8474D"/>
    <w:rsid w:val="00F912A2"/>
    <w:rsid w:val="00FB6CD2"/>
    <w:rsid w:val="00FC492B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AA8CC"/>
  <w15:chartTrackingRefBased/>
  <w15:docId w15:val="{E93A5C0A-0345-6D4C-99C7-B05780A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B13A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3A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3A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3A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47A4-AA5C-4036-AD85-903C4B17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1452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Leonardo Silva de Melo</dc:creator>
  <cp:keywords/>
  <dc:description/>
  <cp:lastModifiedBy>rodrigo de moura santos</cp:lastModifiedBy>
  <cp:revision>3</cp:revision>
  <dcterms:created xsi:type="dcterms:W3CDTF">2024-05-31T14:32:00Z</dcterms:created>
  <dcterms:modified xsi:type="dcterms:W3CDTF">2024-05-31T14:38:00Z</dcterms:modified>
</cp:coreProperties>
</file>