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B75EA" w:rsidRDefault="00276C2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TIREOIDEOPATIAS FUNCIONAIS E HIPERTENSÃO ARTERIAL SISTÊMICA SECUNDÁRIA: UMA RELAÇÃO FISIOPATOLÓGICA</w:t>
      </w:r>
    </w:p>
    <w:p w14:paraId="00000002" w14:textId="6A2D627A" w:rsidR="008B75EA" w:rsidRDefault="00165481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Anna Laura Mendonça Faria¹, </w:t>
      </w:r>
      <w:r w:rsidR="00276C23">
        <w:rPr>
          <w:rFonts w:ascii="Arial" w:eastAsia="Arial" w:hAnsi="Arial" w:cs="Arial"/>
          <w:i/>
          <w:sz w:val="24"/>
          <w:szCs w:val="24"/>
        </w:rPr>
        <w:t xml:space="preserve">Ana Carolina Teixeira Ferreira Capel¹, Arthur Soares Santos¹, Elson Francisco da Silva Junior¹, Maria Gabriella Oliveira Martins¹, Nikelly Ribeiro Prudente Barbosa¹, Raquel Vieira de Souza Alves¹, </w:t>
      </w:r>
      <w:r w:rsidR="007A66B8">
        <w:rPr>
          <w:rFonts w:ascii="Arial" w:eastAsia="Arial" w:hAnsi="Arial" w:cs="Arial"/>
          <w:i/>
          <w:sz w:val="24"/>
          <w:szCs w:val="24"/>
        </w:rPr>
        <w:t>Aline Raquel Voltan</w:t>
      </w:r>
      <w:r w:rsidR="00276C23">
        <w:rPr>
          <w:rFonts w:ascii="Arial" w:eastAsia="Arial" w:hAnsi="Arial" w:cs="Arial"/>
          <w:i/>
          <w:sz w:val="24"/>
          <w:szCs w:val="24"/>
        </w:rPr>
        <w:t>²</w:t>
      </w:r>
    </w:p>
    <w:p w14:paraId="00000003" w14:textId="77777777" w:rsidR="008B75EA" w:rsidRDefault="00276C23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– Discente da Universidade de Rio Verde – Campus Aparecida (UniRV), Aparecida de Goiânia-GO, Brasil.</w:t>
      </w:r>
    </w:p>
    <w:p w14:paraId="00000004" w14:textId="77777777" w:rsidR="008B75EA" w:rsidRDefault="00276C23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– Docente da Universidade de Rio Verde – Campus Aparecida (UniRV), Aparecida de Goiânia-GO, Brasil.</w:t>
      </w:r>
    </w:p>
    <w:p w14:paraId="00000005" w14:textId="77777777" w:rsidR="008B75EA" w:rsidRDefault="00276C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INTRODUÇÃO: </w:t>
      </w:r>
      <w:r>
        <w:rPr>
          <w:rFonts w:ascii="Arial" w:eastAsia="Arial" w:hAnsi="Arial" w:cs="Arial"/>
          <w:sz w:val="24"/>
          <w:szCs w:val="24"/>
        </w:rPr>
        <w:t xml:space="preserve">A hipertensão arterial sistêmica secundária (HAS-S) é causada por diversas patologias, ela representa cerca de 5% a 10% dos casos de hipertensão. Em adultos jovens as causas mais frequentes são as disfunções da tireoide, como o hipotireoidismo ou hipertireoidismo. No hipotireoidismo o rendimento cardíaco é diminuído, fato que aumenta a resistência periférica; já no hipertireoidismo há um acréscimo dos receptores beta-adrenérgicos em diversos tecidos, principalmente no cardíaco. O objetivo do trabalho é correlacionar as tireoideopatias funcionais às alterações cardiovasculares que elas provocam, com enfoque na HAS-S. </w:t>
      </w:r>
      <w:r>
        <w:rPr>
          <w:rFonts w:ascii="Arial" w:eastAsia="Arial" w:hAnsi="Arial" w:cs="Arial"/>
          <w:b/>
          <w:sz w:val="24"/>
          <w:szCs w:val="24"/>
        </w:rPr>
        <w:t xml:space="preserve">MÉTODOS: </w:t>
      </w:r>
      <w:r>
        <w:rPr>
          <w:rFonts w:ascii="Arial" w:eastAsia="Arial" w:hAnsi="Arial" w:cs="Arial"/>
          <w:sz w:val="24"/>
          <w:szCs w:val="24"/>
        </w:rPr>
        <w:t xml:space="preserve">Revisão sistemática de literatura através de uma coleta de dados na base eletrônica SCIELO, Medline e LILACS com os descritores: hipertensão arterial, tireoide, tireoideopatias, hipotireoidismo e hipertireoidismo. Foram selecionados 7 artigos, publicados entre os anos de 1999 e 2019. </w:t>
      </w:r>
      <w:r>
        <w:rPr>
          <w:rFonts w:ascii="Arial" w:eastAsia="Arial" w:hAnsi="Arial" w:cs="Arial"/>
          <w:b/>
          <w:sz w:val="24"/>
          <w:szCs w:val="24"/>
        </w:rPr>
        <w:t xml:space="preserve">DESENVOLVIMENTO: </w:t>
      </w:r>
      <w:r>
        <w:rPr>
          <w:rFonts w:ascii="Arial" w:eastAsia="Arial" w:hAnsi="Arial" w:cs="Arial"/>
          <w:sz w:val="24"/>
          <w:szCs w:val="24"/>
        </w:rPr>
        <w:t xml:space="preserve">Existem mecanismos bioquímicos, mecânicos e nervosos que atuam no controle da pressão arterial (PA). Alterações nesses mecanismos resultam no desequilíbrio e consequente alteração da PA. Tanto o hipotireoidismo quanto o hipertireoidismo causam efeitos em mecanismo como a resistência vascular sistêmica e na regulação pelo Sistema Nervoso Simpático (SNS), os quais têm efeito direto no aumento da PA. Foi visto que a HAS-S ocorre em aproximadamente 20% dos pacientes com hipotireoidismo, que atua devido ao aumento na resistência vascular periférica como causa da hiperatividade simpática e do sistema renina-angiotensina. Além disso, há diminuição do débito cardíaco devido à diminuição da frequência cardíaca. Já no hipertireoidismo, que está presente em cerca de 25% dos pacientes com HAS-S, o hormônio triiodotironina (T3) atua na circulação vascular periférica e causa vasodilatação, com isso há uma diminuição do fluxo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renal e gera ativação do Sistema-Renina-Angiotensina-Aldosterona (SRAA) causando aumento da retenção de sódio e do volume sanguíneo. </w:t>
      </w:r>
      <w:r>
        <w:rPr>
          <w:rFonts w:ascii="Arial" w:eastAsia="Arial" w:hAnsi="Arial" w:cs="Arial"/>
          <w:b/>
          <w:sz w:val="24"/>
          <w:szCs w:val="24"/>
        </w:rPr>
        <w:t xml:space="preserve">CONCLUSÃO: </w:t>
      </w:r>
      <w:r>
        <w:rPr>
          <w:rFonts w:ascii="Arial" w:eastAsia="Arial" w:hAnsi="Arial" w:cs="Arial"/>
          <w:sz w:val="24"/>
          <w:szCs w:val="24"/>
        </w:rPr>
        <w:t xml:space="preserve">O hipotireoidismo e o hipertireoidismo são doenças que atuam no sistema cardiovascular causando efeitos na resistência vascular sistêmica e na regulação pelo Sistema Nervoso Simpático (SNS), interferindo diretamente na PA. Devido ao fato da hipertensão arterial sistêmica e as disfunções da tireoide serem problemas com alta prevalência na população, é essencial a prevenção e otimização das medidas terapêuticas e não terapêuticas aplicadas em ambas as disfunções. </w:t>
      </w:r>
    </w:p>
    <w:p w14:paraId="00000006" w14:textId="77777777" w:rsidR="008B75EA" w:rsidRDefault="00276C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Palavras-chave: </w:t>
      </w:r>
      <w:r>
        <w:rPr>
          <w:rFonts w:ascii="Arial" w:eastAsia="Arial" w:hAnsi="Arial" w:cs="Arial"/>
          <w:sz w:val="24"/>
          <w:szCs w:val="24"/>
        </w:rPr>
        <w:t>hipertensão arterial, tireoide, tireoideopatias, hipotireoidismo e hipertireoidismo.</w:t>
      </w:r>
    </w:p>
    <w:p w14:paraId="00000007" w14:textId="77777777" w:rsidR="008B75EA" w:rsidRDefault="008B75E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8" w14:textId="77777777" w:rsidR="008B75EA" w:rsidRDefault="008B75EA"/>
    <w:p w14:paraId="00000009" w14:textId="77777777" w:rsidR="008B75EA" w:rsidRDefault="008B75EA"/>
    <w:sectPr w:rsidR="008B75E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EA"/>
    <w:rsid w:val="00165481"/>
    <w:rsid w:val="00276C23"/>
    <w:rsid w:val="007A66B8"/>
    <w:rsid w:val="008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5D35"/>
  <w15:docId w15:val="{BEE8A8CD-0AD9-4241-BDED-76F2BD97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Laura Mendonça</cp:lastModifiedBy>
  <cp:revision>3</cp:revision>
  <dcterms:created xsi:type="dcterms:W3CDTF">2020-06-30T12:14:00Z</dcterms:created>
  <dcterms:modified xsi:type="dcterms:W3CDTF">2020-07-04T16:29:00Z</dcterms:modified>
</cp:coreProperties>
</file>