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72F9" w14:textId="77777777" w:rsidR="00745D37" w:rsidRDefault="00745D37">
      <w:pPr>
        <w:jc w:val="right"/>
        <w:rPr>
          <w:rFonts w:ascii="Times New Roman" w:eastAsia="Times New Roman" w:hAnsi="Times New Roman" w:cs="Times New Roman"/>
        </w:rPr>
      </w:pPr>
    </w:p>
    <w:p w14:paraId="541CC91F" w14:textId="7BD8C34E" w:rsidR="00745D37" w:rsidRDefault="005A0179">
      <w:pPr>
        <w:jc w:val="center"/>
        <w:rPr>
          <w:rFonts w:ascii="Times New Roman" w:eastAsia="Times New Roman" w:hAnsi="Times New Roman" w:cs="Times New Roman"/>
          <w:b/>
        </w:rPr>
      </w:pPr>
      <w:r>
        <w:rPr>
          <w:rFonts w:ascii="Times New Roman" w:eastAsia="Times New Roman" w:hAnsi="Times New Roman" w:cs="Times New Roman"/>
          <w:b/>
        </w:rPr>
        <w:t>(Des)aprendendo masculinidades com o documentário “O Silêncio dos Homens”</w:t>
      </w:r>
    </w:p>
    <w:p w14:paraId="6F5C7E1B" w14:textId="77777777" w:rsidR="00745D37" w:rsidRDefault="00745D37">
      <w:pPr>
        <w:jc w:val="center"/>
        <w:rPr>
          <w:rFonts w:ascii="Times New Roman" w:eastAsia="Times New Roman" w:hAnsi="Times New Roman" w:cs="Times New Roman"/>
          <w:b/>
        </w:rPr>
      </w:pPr>
    </w:p>
    <w:p w14:paraId="4A5EB577" w14:textId="2FF5F858" w:rsidR="00745D37" w:rsidRDefault="005A0179">
      <w:pPr>
        <w:jc w:val="right"/>
        <w:rPr>
          <w:rFonts w:ascii="Times New Roman" w:eastAsia="Times New Roman" w:hAnsi="Times New Roman" w:cs="Times New Roman"/>
        </w:rPr>
      </w:pPr>
      <w:r>
        <w:rPr>
          <w:rFonts w:ascii="Times New Roman" w:eastAsia="Times New Roman" w:hAnsi="Times New Roman" w:cs="Times New Roman"/>
        </w:rPr>
        <w:t>Juliana Lazzaretti Segat, Universidade Federal de Pelotas</w:t>
      </w:r>
    </w:p>
    <w:p w14:paraId="0E8C2430" w14:textId="77777777" w:rsidR="00745D37" w:rsidRDefault="00745D37">
      <w:pPr>
        <w:rPr>
          <w:rFonts w:ascii="Times New Roman" w:eastAsia="Times New Roman" w:hAnsi="Times New Roman" w:cs="Times New Roman"/>
        </w:rPr>
      </w:pPr>
    </w:p>
    <w:p w14:paraId="315510F7" w14:textId="77777777" w:rsidR="00745D37" w:rsidRDefault="00745D37">
      <w:pPr>
        <w:rPr>
          <w:rFonts w:ascii="Times New Roman" w:eastAsia="Times New Roman" w:hAnsi="Times New Roman" w:cs="Times New Roman"/>
        </w:rPr>
      </w:pPr>
    </w:p>
    <w:p w14:paraId="2778B12B" w14:textId="77777777" w:rsidR="00745D37" w:rsidRDefault="00745D37">
      <w:pPr>
        <w:rPr>
          <w:rFonts w:ascii="Times New Roman" w:eastAsia="Times New Roman" w:hAnsi="Times New Roman" w:cs="Times New Roman"/>
        </w:rPr>
      </w:pPr>
    </w:p>
    <w:p w14:paraId="72DB7941" w14:textId="3EB9ECE0" w:rsidR="00745D37" w:rsidRPr="00F46963" w:rsidRDefault="00000000" w:rsidP="002D0AAE">
      <w:pPr>
        <w:jc w:val="both"/>
        <w:rPr>
          <w:rFonts w:ascii="Times New Roman" w:eastAsia="Times New Roman" w:hAnsi="Times New Roman" w:cs="Times New Roman"/>
          <w:b/>
          <w:bCs/>
        </w:rPr>
      </w:pPr>
      <w:r w:rsidRPr="00F46963">
        <w:rPr>
          <w:rFonts w:ascii="Times New Roman" w:eastAsia="Times New Roman" w:hAnsi="Times New Roman" w:cs="Times New Roman"/>
          <w:b/>
          <w:bCs/>
        </w:rPr>
        <w:t xml:space="preserve">Resumo </w:t>
      </w:r>
    </w:p>
    <w:p w14:paraId="68C7B92F" w14:textId="0082BC8E" w:rsidR="00745D37" w:rsidRPr="00F46963" w:rsidRDefault="002D0AAE">
      <w:pPr>
        <w:jc w:val="both"/>
        <w:rPr>
          <w:rFonts w:ascii="Times New Roman" w:eastAsia="Times New Roman" w:hAnsi="Times New Roman" w:cs="Times New Roman"/>
          <w:sz w:val="22"/>
          <w:szCs w:val="22"/>
        </w:rPr>
      </w:pPr>
      <w:r>
        <w:rPr>
          <w:rFonts w:ascii="Times New Roman" w:eastAsia="Times New Roman" w:hAnsi="Times New Roman" w:cs="Times New Roman"/>
        </w:rPr>
        <w:t>Este trabalho</w:t>
      </w:r>
      <w:r w:rsidR="00F46963">
        <w:rPr>
          <w:rFonts w:ascii="Times New Roman" w:eastAsia="Times New Roman" w:hAnsi="Times New Roman" w:cs="Times New Roman"/>
        </w:rPr>
        <w:t xml:space="preserve"> tem como temas a violência doméstica contra as mulheres a partir de um enfoque no autor da violência e as intervenções educativas existentes para esse público. O objetivo é pensar as possibilidades de (</w:t>
      </w:r>
      <w:proofErr w:type="spellStart"/>
      <w:r w:rsidR="00F46963">
        <w:rPr>
          <w:rFonts w:ascii="Times New Roman" w:eastAsia="Times New Roman" w:hAnsi="Times New Roman" w:cs="Times New Roman"/>
        </w:rPr>
        <w:t>des</w:t>
      </w:r>
      <w:proofErr w:type="spellEnd"/>
      <w:r w:rsidR="00F46963">
        <w:rPr>
          <w:rFonts w:ascii="Times New Roman" w:eastAsia="Times New Roman" w:hAnsi="Times New Roman" w:cs="Times New Roman"/>
        </w:rPr>
        <w:t>)aprender (Paraíso, 2016) sobre masculinidades e violência em um grupo reflexivo de gênero com homens autores de violência doméstica, a partir do documentário “O silêncio dos homens” (</w:t>
      </w:r>
      <w:r w:rsidR="003154BC">
        <w:rPr>
          <w:rFonts w:ascii="Times New Roman" w:eastAsia="Times New Roman" w:hAnsi="Times New Roman" w:cs="Times New Roman"/>
        </w:rPr>
        <w:t xml:space="preserve">Leite; Castro, </w:t>
      </w:r>
      <w:r w:rsidR="00F46963">
        <w:rPr>
          <w:rFonts w:ascii="Times New Roman" w:eastAsia="Times New Roman" w:hAnsi="Times New Roman" w:cs="Times New Roman"/>
        </w:rPr>
        <w:t>2019). Por meio de pesquisa bibliográfica, investiga-se a associação entre masculinidade e violência, adotando o conceito de masculinidade hegemônica (</w:t>
      </w:r>
      <w:proofErr w:type="spellStart"/>
      <w:r w:rsidR="00F46963">
        <w:rPr>
          <w:rFonts w:ascii="Times New Roman" w:eastAsia="Times New Roman" w:hAnsi="Times New Roman" w:cs="Times New Roman"/>
        </w:rPr>
        <w:t>Connell</w:t>
      </w:r>
      <w:proofErr w:type="spellEnd"/>
      <w:r w:rsidR="00F46963">
        <w:rPr>
          <w:rFonts w:ascii="Times New Roman" w:eastAsia="Times New Roman" w:hAnsi="Times New Roman" w:cs="Times New Roman"/>
        </w:rPr>
        <w:t>, 2005). Após, é feita breve abordagem sobre as intervenções educativas com homens autores de violência, previstas na Lei Maria da Penha. Por fim, partindo de uma concepção pós-crítica do currículo, é realizada uma análise do documentário citado, pensando o que seu currículo visibiliza e produz sobre masculinidades e o que pode no (</w:t>
      </w:r>
      <w:proofErr w:type="spellStart"/>
      <w:r w:rsidR="00F46963">
        <w:rPr>
          <w:rFonts w:ascii="Times New Roman" w:eastAsia="Times New Roman" w:hAnsi="Times New Roman" w:cs="Times New Roman"/>
        </w:rPr>
        <w:t>des</w:t>
      </w:r>
      <w:proofErr w:type="spellEnd"/>
      <w:r w:rsidR="00F46963">
        <w:rPr>
          <w:rFonts w:ascii="Times New Roman" w:eastAsia="Times New Roman" w:hAnsi="Times New Roman" w:cs="Times New Roman"/>
        </w:rPr>
        <w:t>)aprender sobre gênero.</w:t>
      </w:r>
    </w:p>
    <w:p w14:paraId="3EF3D2BD" w14:textId="77777777" w:rsidR="00F46963" w:rsidRDefault="00F46963" w:rsidP="00F46963">
      <w:pPr>
        <w:jc w:val="both"/>
        <w:rPr>
          <w:rFonts w:ascii="Times New Roman" w:eastAsia="Times New Roman" w:hAnsi="Times New Roman" w:cs="Times New Roman"/>
          <w:b/>
          <w:bCs/>
        </w:rPr>
      </w:pPr>
    </w:p>
    <w:p w14:paraId="2C60A2EB" w14:textId="3AD95738" w:rsidR="00745D37" w:rsidRPr="00F46963" w:rsidRDefault="00000000" w:rsidP="00F46963">
      <w:pPr>
        <w:jc w:val="both"/>
        <w:rPr>
          <w:rFonts w:ascii="Times New Roman" w:eastAsia="Times New Roman" w:hAnsi="Times New Roman" w:cs="Times New Roman"/>
        </w:rPr>
      </w:pPr>
      <w:r w:rsidRPr="00F46963">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2D0AAE">
        <w:rPr>
          <w:rFonts w:ascii="Times New Roman" w:eastAsia="Times New Roman" w:hAnsi="Times New Roman" w:cs="Times New Roman"/>
        </w:rPr>
        <w:t>Masculinidades. Grupos reflexivos de gênero. Documentário. Currículo.</w:t>
      </w:r>
    </w:p>
    <w:p w14:paraId="7E6023FD" w14:textId="1DA3D818" w:rsidR="005A0179" w:rsidRPr="005A0179" w:rsidRDefault="00EE3051" w:rsidP="005A0179">
      <w:pPr>
        <w:pBdr>
          <w:top w:val="nil"/>
          <w:left w:val="nil"/>
          <w:bottom w:val="nil"/>
          <w:right w:val="nil"/>
          <w:between w:val="nil"/>
        </w:pBdr>
        <w:spacing w:before="240" w:after="240" w:line="360" w:lineRule="auto"/>
        <w:jc w:val="both"/>
        <w:rPr>
          <w:rFonts w:ascii="Times New Roman" w:eastAsia="Times New Roman" w:hAnsi="Times New Roman" w:cs="Times New Roman"/>
          <w:b/>
          <w:bCs/>
        </w:rPr>
      </w:pPr>
      <w:r>
        <w:rPr>
          <w:rFonts w:ascii="Times New Roman" w:eastAsia="Times New Roman" w:hAnsi="Times New Roman" w:cs="Times New Roman"/>
          <w:b/>
          <w:bCs/>
        </w:rPr>
        <w:t>Introdução</w:t>
      </w:r>
    </w:p>
    <w:p w14:paraId="707E80BE" w14:textId="3194457B" w:rsidR="005A0179" w:rsidRPr="005A0179" w:rsidRDefault="005A0179" w:rsidP="005A0179">
      <w:pPr>
        <w:pBdr>
          <w:top w:val="nil"/>
          <w:left w:val="nil"/>
          <w:bottom w:val="nil"/>
          <w:right w:val="nil"/>
          <w:between w:val="nil"/>
        </w:pBdr>
        <w:spacing w:before="240" w:after="240" w:line="360" w:lineRule="auto"/>
        <w:jc w:val="both"/>
        <w:rPr>
          <w:rFonts w:ascii="Times New Roman" w:eastAsia="Times New Roman" w:hAnsi="Times New Roman" w:cs="Times New Roman"/>
        </w:rPr>
      </w:pPr>
      <w:r w:rsidRPr="005A0179">
        <w:rPr>
          <w:rFonts w:ascii="Times New Roman" w:eastAsia="Times New Roman" w:hAnsi="Times New Roman" w:cs="Times New Roman"/>
        </w:rPr>
        <w:t>Por muito tempo, os debates sobre violência doméstica contra as mulheres partiram de uma lente que focava nas mulheres em situação de violência. A proposta deste trabalho, assim como de outros trabalhos que tenho produzido, é sustentar um deslocamento: voltar as reflexões aos autores da violência e ao trabalho de enfrentamento do fenômeno feito com eles, a partir de intervenções educativas</w:t>
      </w:r>
      <w:r w:rsidR="002D0AAE">
        <w:rPr>
          <w:rFonts w:ascii="Times New Roman" w:eastAsia="Times New Roman" w:hAnsi="Times New Roman" w:cs="Times New Roman"/>
        </w:rPr>
        <w:t xml:space="preserve"> (grupos reflexivos de gênero)</w:t>
      </w:r>
      <w:r w:rsidRPr="005A0179">
        <w:rPr>
          <w:rFonts w:ascii="Times New Roman" w:eastAsia="Times New Roman" w:hAnsi="Times New Roman" w:cs="Times New Roman"/>
        </w:rPr>
        <w:t>.</w:t>
      </w:r>
    </w:p>
    <w:p w14:paraId="51EBD138" w14:textId="69ED6E5A" w:rsidR="002D0AAE" w:rsidRDefault="005A0179" w:rsidP="005A0179">
      <w:pPr>
        <w:pBdr>
          <w:top w:val="nil"/>
          <w:left w:val="nil"/>
          <w:bottom w:val="nil"/>
          <w:right w:val="nil"/>
          <w:between w:val="nil"/>
        </w:pBdr>
        <w:spacing w:before="240" w:after="240" w:line="360" w:lineRule="auto"/>
        <w:jc w:val="both"/>
        <w:rPr>
          <w:rFonts w:ascii="Times New Roman" w:eastAsia="Times New Roman" w:hAnsi="Times New Roman" w:cs="Times New Roman"/>
        </w:rPr>
      </w:pPr>
      <w:r w:rsidRPr="005A0179">
        <w:rPr>
          <w:rFonts w:ascii="Times New Roman" w:eastAsia="Times New Roman" w:hAnsi="Times New Roman" w:cs="Times New Roman"/>
        </w:rPr>
        <w:t>Neste estudo, em particular, objetivo pensar nas possibilidades de (</w:t>
      </w:r>
      <w:proofErr w:type="spellStart"/>
      <w:r w:rsidRPr="005A0179">
        <w:rPr>
          <w:rFonts w:ascii="Times New Roman" w:eastAsia="Times New Roman" w:hAnsi="Times New Roman" w:cs="Times New Roman"/>
        </w:rPr>
        <w:t>des</w:t>
      </w:r>
      <w:proofErr w:type="spellEnd"/>
      <w:r w:rsidRPr="005A0179">
        <w:rPr>
          <w:rFonts w:ascii="Times New Roman" w:eastAsia="Times New Roman" w:hAnsi="Times New Roman" w:cs="Times New Roman"/>
        </w:rPr>
        <w:t>)aprender (Paraíso, 2016) sobre masculinidades e violência em um grupo reflexivo de gênero</w:t>
      </w:r>
      <w:r w:rsidR="00EE3051">
        <w:rPr>
          <w:rFonts w:ascii="Times New Roman" w:eastAsia="Times New Roman" w:hAnsi="Times New Roman" w:cs="Times New Roman"/>
        </w:rPr>
        <w:t xml:space="preserve"> com homens</w:t>
      </w:r>
      <w:r w:rsidRPr="005A0179">
        <w:rPr>
          <w:rFonts w:ascii="Times New Roman" w:eastAsia="Times New Roman" w:hAnsi="Times New Roman" w:cs="Times New Roman"/>
        </w:rPr>
        <w:t>, a partir do documentário "O Silêncio dos Homens" (</w:t>
      </w:r>
      <w:r w:rsidR="003154BC">
        <w:rPr>
          <w:rFonts w:ascii="Times New Roman" w:eastAsia="Times New Roman" w:hAnsi="Times New Roman" w:cs="Times New Roman"/>
        </w:rPr>
        <w:t xml:space="preserve">Leite; Castro, </w:t>
      </w:r>
      <w:r w:rsidRPr="005A0179">
        <w:rPr>
          <w:rFonts w:ascii="Times New Roman" w:eastAsia="Times New Roman" w:hAnsi="Times New Roman" w:cs="Times New Roman"/>
        </w:rPr>
        <w:t xml:space="preserve">2019). Para tanto, por meio de uma pesquisa bibliográfica, </w:t>
      </w:r>
      <w:r w:rsidR="00F46963">
        <w:rPr>
          <w:rFonts w:ascii="Times New Roman" w:eastAsia="Times New Roman" w:hAnsi="Times New Roman" w:cs="Times New Roman"/>
        </w:rPr>
        <w:t xml:space="preserve">e uma </w:t>
      </w:r>
      <w:r w:rsidR="009729F6" w:rsidRPr="009729F6">
        <w:rPr>
          <w:rFonts w:ascii="Times New Roman" w:eastAsia="Times New Roman" w:hAnsi="Times New Roman" w:cs="Times New Roman"/>
        </w:rPr>
        <w:t>interpretação</w:t>
      </w:r>
      <w:r w:rsidR="00F46963" w:rsidRPr="009729F6">
        <w:rPr>
          <w:rFonts w:ascii="Times New Roman" w:eastAsia="Times New Roman" w:hAnsi="Times New Roman" w:cs="Times New Roman"/>
        </w:rPr>
        <w:t xml:space="preserve"> inspirada na análise fílmica,</w:t>
      </w:r>
      <w:r w:rsidR="00F46963">
        <w:rPr>
          <w:rFonts w:ascii="Times New Roman" w:eastAsia="Times New Roman" w:hAnsi="Times New Roman" w:cs="Times New Roman"/>
        </w:rPr>
        <w:t xml:space="preserve"> </w:t>
      </w:r>
      <w:r w:rsidRPr="005A0179">
        <w:rPr>
          <w:rFonts w:ascii="Times New Roman" w:eastAsia="Times New Roman" w:hAnsi="Times New Roman" w:cs="Times New Roman"/>
        </w:rPr>
        <w:t xml:space="preserve">transitarei i) nos estudos das masculinidades, e nas suas relações com violências, </w:t>
      </w:r>
      <w:proofErr w:type="spellStart"/>
      <w:r w:rsidRPr="005A0179">
        <w:rPr>
          <w:rFonts w:ascii="Times New Roman" w:eastAsia="Times New Roman" w:hAnsi="Times New Roman" w:cs="Times New Roman"/>
        </w:rPr>
        <w:t>ii</w:t>
      </w:r>
      <w:proofErr w:type="spellEnd"/>
      <w:r w:rsidRPr="005A0179">
        <w:rPr>
          <w:rFonts w:ascii="Times New Roman" w:eastAsia="Times New Roman" w:hAnsi="Times New Roman" w:cs="Times New Roman"/>
        </w:rPr>
        <w:t xml:space="preserve">) nas intervenções educativas que têm buscado desassociá-las; e, mais especificamente, </w:t>
      </w:r>
      <w:proofErr w:type="spellStart"/>
      <w:r w:rsidRPr="005A0179">
        <w:rPr>
          <w:rFonts w:ascii="Times New Roman" w:eastAsia="Times New Roman" w:hAnsi="Times New Roman" w:cs="Times New Roman"/>
        </w:rPr>
        <w:t>iii</w:t>
      </w:r>
      <w:proofErr w:type="spellEnd"/>
      <w:r w:rsidRPr="005A0179">
        <w:rPr>
          <w:rFonts w:ascii="Times New Roman" w:eastAsia="Times New Roman" w:hAnsi="Times New Roman" w:cs="Times New Roman"/>
        </w:rPr>
        <w:t xml:space="preserve">) no </w:t>
      </w:r>
      <w:r w:rsidRPr="005A0179">
        <w:rPr>
          <w:rFonts w:ascii="Times New Roman" w:eastAsia="Times New Roman" w:hAnsi="Times New Roman" w:cs="Times New Roman"/>
        </w:rPr>
        <w:lastRenderedPageBreak/>
        <w:t>currículo do documentário em questão, pensando</w:t>
      </w:r>
      <w:r w:rsidR="002D0AAE">
        <w:rPr>
          <w:rFonts w:ascii="Times New Roman" w:eastAsia="Times New Roman" w:hAnsi="Times New Roman" w:cs="Times New Roman"/>
        </w:rPr>
        <w:t xml:space="preserve">, a partir de uma perspectiva que se </w:t>
      </w:r>
      <w:r w:rsidR="00F46963">
        <w:rPr>
          <w:rFonts w:ascii="Times New Roman" w:eastAsia="Times New Roman" w:hAnsi="Times New Roman" w:cs="Times New Roman"/>
        </w:rPr>
        <w:t xml:space="preserve">alia às teorias pós-críticas, </w:t>
      </w:r>
      <w:r w:rsidRPr="005A0179">
        <w:rPr>
          <w:rFonts w:ascii="Times New Roman" w:eastAsia="Times New Roman" w:hAnsi="Times New Roman" w:cs="Times New Roman"/>
        </w:rPr>
        <w:t>o que ele pode, em termos de desconstrução sobre normas e padrões de gênero aprendidos ao longo da vida.</w:t>
      </w:r>
      <w:r w:rsidR="009729F6">
        <w:rPr>
          <w:rFonts w:ascii="Times New Roman" w:eastAsia="Times New Roman" w:hAnsi="Times New Roman" w:cs="Times New Roman"/>
        </w:rPr>
        <w:t xml:space="preserve"> O</w:t>
      </w:r>
      <w:r w:rsidR="009729F6">
        <w:rPr>
          <w:rFonts w:ascii="Times New Roman" w:eastAsia="Times New Roman" w:hAnsi="Times New Roman" w:cs="Times New Roman"/>
        </w:rPr>
        <w:t xml:space="preserve"> </w:t>
      </w:r>
      <w:r w:rsidR="002A5E2C">
        <w:rPr>
          <w:rFonts w:ascii="Times New Roman" w:eastAsia="Times New Roman" w:hAnsi="Times New Roman" w:cs="Times New Roman"/>
        </w:rPr>
        <w:t xml:space="preserve">presente </w:t>
      </w:r>
      <w:r w:rsidR="009729F6">
        <w:rPr>
          <w:rFonts w:ascii="Times New Roman" w:eastAsia="Times New Roman" w:hAnsi="Times New Roman" w:cs="Times New Roman"/>
        </w:rPr>
        <w:t>resumo</w:t>
      </w:r>
      <w:r w:rsidR="009729F6">
        <w:rPr>
          <w:rFonts w:ascii="Times New Roman" w:eastAsia="Times New Roman" w:hAnsi="Times New Roman" w:cs="Times New Roman"/>
        </w:rPr>
        <w:t xml:space="preserve"> se insere nas atividades do</w:t>
      </w:r>
      <w:r w:rsidR="009729F6">
        <w:rPr>
          <w:rFonts w:ascii="Times New Roman" w:eastAsia="Times New Roman" w:hAnsi="Times New Roman" w:cs="Times New Roman"/>
        </w:rPr>
        <w:t xml:space="preserve"> grupo de pesquisa Políticas dos Corpos</w:t>
      </w:r>
      <w:r w:rsidR="009729F6">
        <w:rPr>
          <w:rFonts w:ascii="Times New Roman" w:eastAsia="Times New Roman" w:hAnsi="Times New Roman" w:cs="Times New Roman"/>
        </w:rPr>
        <w:t xml:space="preserve">, </w:t>
      </w:r>
      <w:r w:rsidR="009729F6">
        <w:rPr>
          <w:rFonts w:ascii="Times New Roman" w:eastAsia="Times New Roman" w:hAnsi="Times New Roman" w:cs="Times New Roman"/>
        </w:rPr>
        <w:t>Cotidianos</w:t>
      </w:r>
      <w:r w:rsidR="009729F6">
        <w:rPr>
          <w:rFonts w:ascii="Times New Roman" w:eastAsia="Times New Roman" w:hAnsi="Times New Roman" w:cs="Times New Roman"/>
        </w:rPr>
        <w:t xml:space="preserve"> e Currículos</w:t>
      </w:r>
      <w:r w:rsidR="009729F6">
        <w:rPr>
          <w:rFonts w:ascii="Times New Roman" w:eastAsia="Times New Roman" w:hAnsi="Times New Roman" w:cs="Times New Roman"/>
        </w:rPr>
        <w:t xml:space="preserve"> (</w:t>
      </w:r>
      <w:proofErr w:type="spellStart"/>
      <w:r w:rsidR="009729F6">
        <w:rPr>
          <w:rFonts w:ascii="Times New Roman" w:eastAsia="Times New Roman" w:hAnsi="Times New Roman" w:cs="Times New Roman"/>
        </w:rPr>
        <w:t>POCs-UFPel</w:t>
      </w:r>
      <w:proofErr w:type="spellEnd"/>
      <w:r w:rsidR="002A5E2C">
        <w:rPr>
          <w:rFonts w:ascii="Times New Roman" w:eastAsia="Times New Roman" w:hAnsi="Times New Roman" w:cs="Times New Roman"/>
        </w:rPr>
        <w:t>).</w:t>
      </w:r>
    </w:p>
    <w:p w14:paraId="68CAC25F" w14:textId="326CFED6" w:rsidR="005A0179" w:rsidRDefault="005A0179" w:rsidP="005A0179">
      <w:pPr>
        <w:pBdr>
          <w:top w:val="nil"/>
          <w:left w:val="nil"/>
          <w:bottom w:val="nil"/>
          <w:right w:val="nil"/>
          <w:between w:val="nil"/>
        </w:pBdr>
        <w:spacing w:before="240" w:after="240" w:line="360" w:lineRule="auto"/>
        <w:jc w:val="both"/>
        <w:rPr>
          <w:rFonts w:ascii="Times New Roman" w:eastAsia="Times New Roman" w:hAnsi="Times New Roman" w:cs="Times New Roman"/>
          <w:b/>
          <w:bCs/>
        </w:rPr>
      </w:pPr>
      <w:r w:rsidRPr="005A0179">
        <w:rPr>
          <w:rFonts w:ascii="Times New Roman" w:eastAsia="Times New Roman" w:hAnsi="Times New Roman" w:cs="Times New Roman"/>
          <w:b/>
          <w:bCs/>
        </w:rPr>
        <w:t>Masculinidades e violência</w:t>
      </w:r>
    </w:p>
    <w:p w14:paraId="47067066" w14:textId="50303B71" w:rsidR="005A0179" w:rsidRPr="005A0179" w:rsidRDefault="005A0179"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sidRPr="005A0179">
        <w:rPr>
          <w:rFonts w:ascii="Times New Roman" w:eastAsia="Times New Roman" w:hAnsi="Times New Roman" w:cs="Times New Roman"/>
          <w:lang w:val="en-BR"/>
        </w:rPr>
        <w:t>Para Connell (2005</w:t>
      </w:r>
      <w:r w:rsidR="00845512">
        <w:rPr>
          <w:rFonts w:ascii="Times New Roman" w:eastAsia="Times New Roman" w:hAnsi="Times New Roman" w:cs="Times New Roman"/>
          <w:lang w:val="en-BR"/>
        </w:rPr>
        <w:t>),</w:t>
      </w:r>
      <w:r w:rsidRPr="005A0179">
        <w:rPr>
          <w:rFonts w:ascii="Times New Roman" w:eastAsia="Times New Roman" w:hAnsi="Times New Roman" w:cs="Times New Roman"/>
          <w:lang w:val="en-BR"/>
        </w:rPr>
        <w:t xml:space="preserve"> as masculinidades, assim como feminilidades, são configurações de práticas de gênero influenciadas pela trajetória de vida, fatores individuais, históricos, sociais e culturais (relacionados, portanto, ao poder, à divisão do trabalho, aos vínculos emocionais, aos símbolos, ao discurso e à linguagem)</w:t>
      </w:r>
      <w:r w:rsidR="00031950">
        <w:rPr>
          <w:rFonts w:ascii="Times New Roman" w:eastAsia="Times New Roman" w:hAnsi="Times New Roman" w:cs="Times New Roman"/>
          <w:lang w:val="en-BR"/>
        </w:rPr>
        <w:t xml:space="preserve">. </w:t>
      </w:r>
      <w:r w:rsidRPr="005A0179">
        <w:rPr>
          <w:rFonts w:ascii="Times New Roman" w:eastAsia="Times New Roman" w:hAnsi="Times New Roman" w:cs="Times New Roman"/>
          <w:lang w:val="en-BR"/>
        </w:rPr>
        <w:t>Também, a partir das intersecções entre diferentes marcadores sociais, como classe, raça, sexualidades, território, religião, idade</w:t>
      </w:r>
      <w:r w:rsidR="00031950">
        <w:rPr>
          <w:rFonts w:ascii="Times New Roman" w:eastAsia="Times New Roman" w:hAnsi="Times New Roman" w:cs="Times New Roman"/>
          <w:lang w:val="en-BR"/>
        </w:rPr>
        <w:t xml:space="preserve"> etc. </w:t>
      </w:r>
      <w:r w:rsidRPr="005A0179">
        <w:rPr>
          <w:rFonts w:ascii="Times New Roman" w:eastAsia="Times New Roman" w:hAnsi="Times New Roman" w:cs="Times New Roman"/>
          <w:lang w:val="en-BR"/>
        </w:rPr>
        <w:t>Por isso, não existe uma, mas múltiplas masculinidades possíveis. No entanto</w:t>
      </w:r>
      <w:r>
        <w:rPr>
          <w:rFonts w:ascii="Times New Roman" w:eastAsia="Times New Roman" w:hAnsi="Times New Roman" w:cs="Times New Roman"/>
          <w:lang w:val="en-BR"/>
        </w:rPr>
        <w:t>, em</w:t>
      </w:r>
      <w:r w:rsidRPr="005A0179">
        <w:rPr>
          <w:rFonts w:ascii="Times New Roman" w:eastAsia="Times New Roman" w:hAnsi="Times New Roman" w:cs="Times New Roman"/>
          <w:lang w:val="en-BR"/>
        </w:rPr>
        <w:t xml:space="preserve"> cada sociedade, existe um modelo de masculinidade culturalmente exaltado e que se impõe sobre os demais. Trata-se do que Connell e Messerschmitt (2013) chamam de masculinidade hegemônica</w:t>
      </w:r>
      <w:r w:rsidR="00B33861">
        <w:rPr>
          <w:rFonts w:ascii="Times New Roman" w:eastAsia="Times New Roman" w:hAnsi="Times New Roman" w:cs="Times New Roman"/>
          <w:lang w:val="en-BR"/>
        </w:rPr>
        <w:t>, que se localiza hierarquicamente acima de masculinidades cúmplices, subordinadas, resistentes e abjetas.</w:t>
      </w:r>
    </w:p>
    <w:p w14:paraId="363A0C7A" w14:textId="6A93FDFF" w:rsidR="005A0179" w:rsidRPr="005A0179" w:rsidRDefault="005A0179"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sidRPr="005A0179">
        <w:rPr>
          <w:rFonts w:ascii="Times New Roman" w:eastAsia="Times New Roman" w:hAnsi="Times New Roman" w:cs="Times New Roman"/>
          <w:lang w:val="en-BR"/>
        </w:rPr>
        <w:t>No Brasil, assim como em outros países ocidentais constituídos sob as insígnias coloniais/modernas capitalistas patriarcais, e, atualmente, neoliberais e neoconservadores, a masculinidade hegemônica é marcada por</w:t>
      </w:r>
      <w:r w:rsidR="00197E4B">
        <w:rPr>
          <w:rFonts w:ascii="Times New Roman" w:eastAsia="Times New Roman" w:hAnsi="Times New Roman" w:cs="Times New Roman"/>
          <w:lang w:val="en-BR"/>
        </w:rPr>
        <w:t xml:space="preserve"> alguns</w:t>
      </w:r>
      <w:r w:rsidRPr="005A0179">
        <w:rPr>
          <w:rFonts w:ascii="Times New Roman" w:eastAsia="Times New Roman" w:hAnsi="Times New Roman" w:cs="Times New Roman"/>
          <w:lang w:val="en-BR"/>
        </w:rPr>
        <w:t xml:space="preserve"> atributos </w:t>
      </w:r>
      <w:r w:rsidR="00197E4B">
        <w:rPr>
          <w:rFonts w:ascii="Times New Roman" w:eastAsia="Times New Roman" w:hAnsi="Times New Roman" w:cs="Times New Roman"/>
          <w:lang w:val="en-BR"/>
        </w:rPr>
        <w:t xml:space="preserve">conhecidos. São exemplos a </w:t>
      </w:r>
      <w:r w:rsidRPr="005A0179">
        <w:rPr>
          <w:rFonts w:ascii="Times New Roman" w:eastAsia="Times New Roman" w:hAnsi="Times New Roman" w:cs="Times New Roman"/>
          <w:lang w:val="en-BR"/>
        </w:rPr>
        <w:t xml:space="preserve">atividade, competitividade, </w:t>
      </w:r>
      <w:r w:rsidR="00031950">
        <w:rPr>
          <w:rFonts w:ascii="Times New Roman" w:eastAsia="Times New Roman" w:hAnsi="Times New Roman" w:cs="Times New Roman"/>
          <w:lang w:val="en-BR"/>
        </w:rPr>
        <w:t xml:space="preserve">agressividade, </w:t>
      </w:r>
      <w:r w:rsidRPr="005A0179">
        <w:rPr>
          <w:rFonts w:ascii="Times New Roman" w:eastAsia="Times New Roman" w:hAnsi="Times New Roman" w:cs="Times New Roman"/>
          <w:lang w:val="en-BR"/>
        </w:rPr>
        <w:t>força, virilidade</w:t>
      </w:r>
      <w:r w:rsidR="00031950">
        <w:rPr>
          <w:rFonts w:ascii="Times New Roman" w:eastAsia="Times New Roman" w:hAnsi="Times New Roman" w:cs="Times New Roman"/>
          <w:lang w:val="en-BR"/>
        </w:rPr>
        <w:t xml:space="preserve">, </w:t>
      </w:r>
      <w:r w:rsidRPr="005A0179">
        <w:rPr>
          <w:rFonts w:ascii="Times New Roman" w:eastAsia="Times New Roman" w:hAnsi="Times New Roman" w:cs="Times New Roman"/>
          <w:lang w:val="en-BR"/>
        </w:rPr>
        <w:t xml:space="preserve">desempenho sexual, heteronormatividade, chefe de familia. Por outro lado, também tem como característica o desenvolvimento limitado, ou até mesmo o não desenvolvimento, de habilidades consideradas femininas, como cuidados domésticos e dos filhos/as e a expressão de sentimentos e necessidades (Aguiar; Diniz, 2017). </w:t>
      </w:r>
      <w:r w:rsidR="00197E4B">
        <w:rPr>
          <w:rFonts w:ascii="Times New Roman" w:eastAsia="Times New Roman" w:hAnsi="Times New Roman" w:cs="Times New Roman"/>
          <w:lang w:val="en-BR"/>
        </w:rPr>
        <w:t xml:space="preserve">Além disso, tem um caráter </w:t>
      </w:r>
      <w:r w:rsidR="002E44D5" w:rsidRPr="005A0179">
        <w:rPr>
          <w:rFonts w:ascii="Times New Roman" w:eastAsia="Times New Roman" w:hAnsi="Times New Roman" w:cs="Times New Roman"/>
          <w:lang w:val="en-BR"/>
        </w:rPr>
        <w:t xml:space="preserve"> homoafetivo: homens buscando a aprovação de outros homens (Zanello, 2020). Assim, a relação entre eles é marcada por cumplicidade, proteção e silenciamentos, mesmo quando há discordância sobre discursos e práticas</w:t>
      </w:r>
      <w:r w:rsidR="00197E4B">
        <w:rPr>
          <w:rFonts w:ascii="Times New Roman" w:eastAsia="Times New Roman" w:hAnsi="Times New Roman" w:cs="Times New Roman"/>
          <w:lang w:val="en-BR"/>
        </w:rPr>
        <w:t xml:space="preserve"> misóginas</w:t>
      </w:r>
      <w:r w:rsidR="002E44D5" w:rsidRPr="005A0179">
        <w:rPr>
          <w:rFonts w:ascii="Times New Roman" w:eastAsia="Times New Roman" w:hAnsi="Times New Roman" w:cs="Times New Roman"/>
          <w:lang w:val="en-BR"/>
        </w:rPr>
        <w:t xml:space="preserve"> (Zanello, 2020)</w:t>
      </w:r>
      <w:r w:rsidR="00B33861">
        <w:rPr>
          <w:rFonts w:ascii="Times New Roman" w:eastAsia="Times New Roman" w:hAnsi="Times New Roman" w:cs="Times New Roman"/>
          <w:lang w:val="en-BR"/>
        </w:rPr>
        <w:t>.</w:t>
      </w:r>
      <w:r w:rsidR="002E44D5">
        <w:rPr>
          <w:rFonts w:ascii="Times New Roman" w:eastAsia="Times New Roman" w:hAnsi="Times New Roman" w:cs="Times New Roman"/>
          <w:lang w:val="en-BR"/>
        </w:rPr>
        <w:t xml:space="preserve"> </w:t>
      </w:r>
      <w:r w:rsidRPr="005A0179">
        <w:rPr>
          <w:rFonts w:ascii="Times New Roman" w:eastAsia="Times New Roman" w:hAnsi="Times New Roman" w:cs="Times New Roman"/>
          <w:lang w:val="en-BR"/>
        </w:rPr>
        <w:t xml:space="preserve">A </w:t>
      </w:r>
      <w:r w:rsidRPr="005A0179">
        <w:rPr>
          <w:rFonts w:ascii="Times New Roman" w:eastAsia="Times New Roman" w:hAnsi="Times New Roman" w:cs="Times New Roman"/>
          <w:lang w:val="en-BR"/>
        </w:rPr>
        <w:lastRenderedPageBreak/>
        <w:t>referência desse modelo é o homem branco, de classe média, meia idade e cisheterossexual. Sua matriz de constituição se baseia na misoginia e no desdobramento desta, a homofobia (Zanello, 2020).</w:t>
      </w:r>
    </w:p>
    <w:p w14:paraId="793DBE46" w14:textId="6F9A39EC" w:rsidR="00845512" w:rsidRPr="005A0179" w:rsidRDefault="00845512" w:rsidP="00845512">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sidRPr="005A0179">
        <w:rPr>
          <w:rFonts w:ascii="Times New Roman" w:eastAsia="Times New Roman" w:hAnsi="Times New Roman" w:cs="Times New Roman"/>
          <w:lang w:val="en-BR"/>
        </w:rPr>
        <w:t>O aprendizado social desse modelo inicia desde a infância, sobretudo por meio do contato com cuidadores primários, família e escola</w:t>
      </w:r>
      <w:r w:rsidR="00197E4B">
        <w:rPr>
          <w:rFonts w:ascii="Times New Roman" w:eastAsia="Times New Roman" w:hAnsi="Times New Roman" w:cs="Times New Roman"/>
          <w:lang w:val="en-BR"/>
        </w:rPr>
        <w:t>. Também,</w:t>
      </w:r>
      <w:r w:rsidRPr="005A0179">
        <w:rPr>
          <w:rFonts w:ascii="Times New Roman" w:eastAsia="Times New Roman" w:hAnsi="Times New Roman" w:cs="Times New Roman"/>
          <w:lang w:val="en-BR"/>
        </w:rPr>
        <w:t xml:space="preserve"> por meio de tecnologias de gênero (Lauretis, 1987), é dizer, produtos culturais que permeiam o cotidiano retratando, representando, reafirmando e recriando valores e ideias de gênero (Zanello, 2020). </w:t>
      </w:r>
    </w:p>
    <w:p w14:paraId="166FFA6A" w14:textId="7DA1B33F" w:rsidR="00063192" w:rsidRDefault="005A0179" w:rsidP="009F761F">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sidRPr="005A0179">
        <w:rPr>
          <w:rFonts w:ascii="Times New Roman" w:eastAsia="Times New Roman" w:hAnsi="Times New Roman" w:cs="Times New Roman"/>
          <w:lang w:val="en-BR"/>
        </w:rPr>
        <w:t>As tentativas de incorporação desse modelo trazem vantagens e privilégios,</w:t>
      </w:r>
      <w:r>
        <w:rPr>
          <w:rFonts w:ascii="Times New Roman" w:eastAsia="Times New Roman" w:hAnsi="Times New Roman" w:cs="Times New Roman"/>
          <w:lang w:val="en-BR"/>
        </w:rPr>
        <w:t xml:space="preserve"> </w:t>
      </w:r>
      <w:r w:rsidRPr="005A0179">
        <w:rPr>
          <w:rFonts w:ascii="Times New Roman" w:eastAsia="Times New Roman" w:hAnsi="Times New Roman" w:cs="Times New Roman"/>
          <w:lang w:val="en-BR"/>
        </w:rPr>
        <w:t>que são desigualmente distribuídos a depender da raça, do atendimento à heteronorma, da classe, da capacidade</w:t>
      </w:r>
      <w:r w:rsidR="00197E4B">
        <w:rPr>
          <w:rFonts w:ascii="Times New Roman" w:eastAsia="Times New Roman" w:hAnsi="Times New Roman" w:cs="Times New Roman"/>
          <w:lang w:val="en-BR"/>
        </w:rPr>
        <w:t xml:space="preserve"> etc</w:t>
      </w:r>
      <w:r w:rsidRPr="005A0179">
        <w:rPr>
          <w:rFonts w:ascii="Times New Roman" w:eastAsia="Times New Roman" w:hAnsi="Times New Roman" w:cs="Times New Roman"/>
          <w:lang w:val="en-BR"/>
        </w:rPr>
        <w:t>. Apesar disso, em geral</w:t>
      </w:r>
      <w:r w:rsidR="00D529B5">
        <w:rPr>
          <w:rFonts w:ascii="Times New Roman" w:eastAsia="Times New Roman" w:hAnsi="Times New Roman" w:cs="Times New Roman"/>
          <w:lang w:val="en-BR"/>
        </w:rPr>
        <w:t>, leva a</w:t>
      </w:r>
      <w:r w:rsidRPr="005A0179">
        <w:rPr>
          <w:rFonts w:ascii="Times New Roman" w:eastAsia="Times New Roman" w:hAnsi="Times New Roman" w:cs="Times New Roman"/>
          <w:lang w:val="en-BR"/>
        </w:rPr>
        <w:t xml:space="preserve"> algum nível de insatisfação e prejuízos, especialmente de ordem emocional e relacional. E uma das principais consequências disso é a violência, em suas mais variadas formas, contra si e contra o/a outro/a</w:t>
      </w:r>
      <w:r w:rsidR="002E44D5">
        <w:rPr>
          <w:rFonts w:ascii="Times New Roman" w:eastAsia="Times New Roman" w:hAnsi="Times New Roman" w:cs="Times New Roman"/>
          <w:lang w:val="en-BR"/>
        </w:rPr>
        <w:t xml:space="preserve">. </w:t>
      </w:r>
      <w:r w:rsidR="009F761F" w:rsidRPr="009F761F">
        <w:rPr>
          <w:rFonts w:ascii="Times New Roman" w:eastAsia="Times New Roman" w:hAnsi="Times New Roman" w:cs="Times New Roman"/>
          <w:lang w:val="en-BR"/>
        </w:rPr>
        <w:t>A violência é utilizada para buscar aceitação; para excluir, estabelecer limites, reivindicar poder</w:t>
      </w:r>
      <w:r w:rsidR="002E44D5">
        <w:rPr>
          <w:rFonts w:ascii="Times New Roman" w:eastAsia="Times New Roman" w:hAnsi="Times New Roman" w:cs="Times New Roman"/>
          <w:lang w:val="en-BR"/>
        </w:rPr>
        <w:t xml:space="preserve"> e</w:t>
      </w:r>
      <w:r w:rsidR="009F761F" w:rsidRPr="009F761F">
        <w:rPr>
          <w:rFonts w:ascii="Times New Roman" w:eastAsia="Times New Roman" w:hAnsi="Times New Roman" w:cs="Times New Roman"/>
          <w:lang w:val="en-BR"/>
        </w:rPr>
        <w:t xml:space="preserve"> controle; provar masculinidade (Connell, 2005). Masculinidade e violência vão, assim, sendo reiteradamente entrelaçadas</w:t>
      </w:r>
      <w:r w:rsidR="00BC26C9">
        <w:rPr>
          <w:rFonts w:ascii="Times New Roman" w:eastAsia="Times New Roman" w:hAnsi="Times New Roman" w:cs="Times New Roman"/>
          <w:lang w:val="en-BR"/>
        </w:rPr>
        <w:t xml:space="preserve"> e </w:t>
      </w:r>
      <w:r w:rsidR="00BC26C9" w:rsidRPr="009F761F">
        <w:rPr>
          <w:rFonts w:ascii="Times New Roman" w:eastAsia="Times New Roman" w:hAnsi="Times New Roman" w:cs="Times New Roman"/>
          <w:lang w:val="en-BR"/>
        </w:rPr>
        <w:t>naturalizada</w:t>
      </w:r>
      <w:r w:rsidR="00BC26C9">
        <w:rPr>
          <w:rFonts w:ascii="Times New Roman" w:eastAsia="Times New Roman" w:hAnsi="Times New Roman" w:cs="Times New Roman"/>
          <w:lang w:val="en-BR"/>
        </w:rPr>
        <w:t>s.</w:t>
      </w:r>
    </w:p>
    <w:p w14:paraId="37EC216B" w14:textId="1EA6FC6C" w:rsidR="00063192" w:rsidRPr="005A0179" w:rsidRDefault="00063192" w:rsidP="009F761F">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sidRPr="00063192">
        <w:rPr>
          <w:rFonts w:ascii="Times New Roman" w:eastAsia="Times New Roman" w:hAnsi="Times New Roman" w:cs="Times New Roman"/>
          <w:lang w:val="en-BR"/>
        </w:rPr>
        <w:t>Um passo para o enfrentamento de violências de gênero, e</w:t>
      </w:r>
      <w:r w:rsidR="00BC26C9">
        <w:rPr>
          <w:rFonts w:ascii="Times New Roman" w:eastAsia="Times New Roman" w:hAnsi="Times New Roman" w:cs="Times New Roman"/>
          <w:lang w:val="en-BR"/>
        </w:rPr>
        <w:t>, especificamente,</w:t>
      </w:r>
      <w:r w:rsidRPr="00063192">
        <w:rPr>
          <w:rFonts w:ascii="Times New Roman" w:eastAsia="Times New Roman" w:hAnsi="Times New Roman" w:cs="Times New Roman"/>
          <w:lang w:val="en-BR"/>
        </w:rPr>
        <w:t xml:space="preserve"> </w:t>
      </w:r>
      <w:r w:rsidR="002E44D5">
        <w:rPr>
          <w:rFonts w:ascii="Times New Roman" w:eastAsia="Times New Roman" w:hAnsi="Times New Roman" w:cs="Times New Roman"/>
          <w:lang w:val="en-BR"/>
        </w:rPr>
        <w:t xml:space="preserve">da </w:t>
      </w:r>
      <w:r w:rsidRPr="00063192">
        <w:rPr>
          <w:rFonts w:ascii="Times New Roman" w:eastAsia="Times New Roman" w:hAnsi="Times New Roman" w:cs="Times New Roman"/>
          <w:lang w:val="en-BR"/>
        </w:rPr>
        <w:t>violência doméstica, depende</w:t>
      </w:r>
      <w:r w:rsidR="00BC26C9">
        <w:rPr>
          <w:rFonts w:ascii="Times New Roman" w:eastAsia="Times New Roman" w:hAnsi="Times New Roman" w:cs="Times New Roman"/>
          <w:lang w:val="en-BR"/>
        </w:rPr>
        <w:t xml:space="preserve"> </w:t>
      </w:r>
      <w:r w:rsidRPr="00063192">
        <w:rPr>
          <w:rFonts w:ascii="Times New Roman" w:eastAsia="Times New Roman" w:hAnsi="Times New Roman" w:cs="Times New Roman"/>
          <w:lang w:val="en-BR"/>
        </w:rPr>
        <w:t xml:space="preserve">de </w:t>
      </w:r>
      <w:r w:rsidR="00031950">
        <w:rPr>
          <w:rFonts w:ascii="Times New Roman" w:eastAsia="Times New Roman" w:hAnsi="Times New Roman" w:cs="Times New Roman"/>
          <w:lang w:val="en-BR"/>
        </w:rPr>
        <w:t>ações voltadas a</w:t>
      </w:r>
      <w:r w:rsidRPr="00063192">
        <w:rPr>
          <w:rFonts w:ascii="Times New Roman" w:eastAsia="Times New Roman" w:hAnsi="Times New Roman" w:cs="Times New Roman"/>
          <w:lang w:val="en-BR"/>
        </w:rPr>
        <w:t xml:space="preserve"> desassociá-</w:t>
      </w:r>
      <w:r w:rsidR="004A0F6F">
        <w:rPr>
          <w:rFonts w:ascii="Times New Roman" w:eastAsia="Times New Roman" w:hAnsi="Times New Roman" w:cs="Times New Roman"/>
          <w:lang w:val="en-BR"/>
        </w:rPr>
        <w:t>las</w:t>
      </w:r>
      <w:r w:rsidRPr="00063192">
        <w:rPr>
          <w:rFonts w:ascii="Times New Roman" w:eastAsia="Times New Roman" w:hAnsi="Times New Roman" w:cs="Times New Roman"/>
          <w:lang w:val="en-BR"/>
        </w:rPr>
        <w:t>.</w:t>
      </w:r>
      <w:r>
        <w:rPr>
          <w:rFonts w:ascii="Times New Roman" w:eastAsia="Times New Roman" w:hAnsi="Times New Roman" w:cs="Times New Roman"/>
          <w:lang w:val="en-BR"/>
        </w:rPr>
        <w:t xml:space="preserve"> </w:t>
      </w:r>
      <w:r w:rsidR="002E44D5">
        <w:rPr>
          <w:rFonts w:ascii="Times New Roman" w:eastAsia="Times New Roman" w:hAnsi="Times New Roman" w:cs="Times New Roman"/>
          <w:lang w:val="en-BR"/>
        </w:rPr>
        <w:t>Se</w:t>
      </w:r>
      <w:r>
        <w:rPr>
          <w:rFonts w:ascii="Times New Roman" w:eastAsia="Times New Roman" w:hAnsi="Times New Roman" w:cs="Times New Roman"/>
          <w:lang w:val="en-BR"/>
        </w:rPr>
        <w:t xml:space="preserve"> essas configurações são aprendidas, é preciso </w:t>
      </w:r>
      <w:r w:rsidRPr="00063192">
        <w:rPr>
          <w:rFonts w:ascii="Times New Roman" w:eastAsia="Times New Roman" w:hAnsi="Times New Roman" w:cs="Times New Roman"/>
          <w:lang w:val="en-BR"/>
        </w:rPr>
        <w:t xml:space="preserve">desaprendê-las, desfazendo práticas que excluem, hierarquizam e dividem, para aprender modos outros </w:t>
      </w:r>
      <w:r>
        <w:rPr>
          <w:rFonts w:ascii="Times New Roman" w:eastAsia="Times New Roman" w:hAnsi="Times New Roman" w:cs="Times New Roman"/>
          <w:lang w:val="en-BR"/>
        </w:rPr>
        <w:t xml:space="preserve">de viver e relacionar-se </w:t>
      </w:r>
      <w:r w:rsidRPr="00063192">
        <w:rPr>
          <w:rFonts w:ascii="Times New Roman" w:eastAsia="Times New Roman" w:hAnsi="Times New Roman" w:cs="Times New Roman"/>
          <w:lang w:val="en-BR"/>
        </w:rPr>
        <w:t>(Paraíso, 2016).</w:t>
      </w:r>
    </w:p>
    <w:p w14:paraId="661C9CCA" w14:textId="31615917" w:rsidR="00D529B5" w:rsidRPr="00D529B5" w:rsidRDefault="00031950" w:rsidP="00D529B5">
      <w:pPr>
        <w:pBdr>
          <w:top w:val="nil"/>
          <w:left w:val="nil"/>
          <w:bottom w:val="nil"/>
          <w:right w:val="nil"/>
          <w:between w:val="nil"/>
        </w:pBdr>
        <w:spacing w:before="240" w:after="240" w:line="360" w:lineRule="auto"/>
        <w:jc w:val="both"/>
        <w:rPr>
          <w:rFonts w:ascii="Times New Roman" w:eastAsia="Times New Roman" w:hAnsi="Times New Roman" w:cs="Times New Roman"/>
          <w:b/>
          <w:bCs/>
          <w:lang w:val="en-BR"/>
        </w:rPr>
      </w:pPr>
      <w:r>
        <w:rPr>
          <w:rFonts w:ascii="Times New Roman" w:eastAsia="Times New Roman" w:hAnsi="Times New Roman" w:cs="Times New Roman"/>
          <w:b/>
          <w:bCs/>
          <w:lang w:val="en-BR"/>
        </w:rPr>
        <w:t>Grupos reflexivos com autores de violência</w:t>
      </w:r>
      <w:r w:rsidR="00955C9C">
        <w:rPr>
          <w:rFonts w:ascii="Times New Roman" w:eastAsia="Times New Roman" w:hAnsi="Times New Roman" w:cs="Times New Roman"/>
          <w:b/>
          <w:bCs/>
          <w:lang w:val="en-BR"/>
        </w:rPr>
        <w:t>: uma perspectiva curricular</w:t>
      </w:r>
    </w:p>
    <w:p w14:paraId="10F91000" w14:textId="1DFF7402" w:rsidR="00D529B5" w:rsidRPr="00D529B5" w:rsidRDefault="00D529B5" w:rsidP="00D529B5">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U</w:t>
      </w:r>
      <w:r w:rsidRPr="00D529B5">
        <w:rPr>
          <w:rFonts w:ascii="Times New Roman" w:eastAsia="Times New Roman" w:hAnsi="Times New Roman" w:cs="Times New Roman"/>
          <w:lang w:val="en-BR"/>
        </w:rPr>
        <w:t xml:space="preserve">ma das formas pelas quais isso tem sido feito é através da intervenção grupal com autores de violência. </w:t>
      </w:r>
      <w:r w:rsidR="00845512">
        <w:rPr>
          <w:rFonts w:ascii="Times New Roman" w:eastAsia="Times New Roman" w:hAnsi="Times New Roman" w:cs="Times New Roman"/>
          <w:lang w:val="en-BR"/>
        </w:rPr>
        <w:t>Embora esses serviços existam há décadas, o</w:t>
      </w:r>
      <w:r w:rsidRPr="00D529B5">
        <w:rPr>
          <w:rFonts w:ascii="Times New Roman" w:eastAsia="Times New Roman" w:hAnsi="Times New Roman" w:cs="Times New Roman"/>
          <w:lang w:val="en-BR"/>
        </w:rPr>
        <w:t xml:space="preserve"> encaminhamento do homem a programa de "recuperação e reeducação" foi incluído como medida protetiva de urgência da LMP </w:t>
      </w:r>
      <w:r w:rsidR="00845512">
        <w:rPr>
          <w:rFonts w:ascii="Times New Roman" w:eastAsia="Times New Roman" w:hAnsi="Times New Roman" w:cs="Times New Roman"/>
          <w:lang w:val="en-BR"/>
        </w:rPr>
        <w:t xml:space="preserve">em 2020 </w:t>
      </w:r>
      <w:r w:rsidRPr="00D529B5">
        <w:rPr>
          <w:rFonts w:ascii="Times New Roman" w:eastAsia="Times New Roman" w:hAnsi="Times New Roman" w:cs="Times New Roman"/>
          <w:lang w:val="en-BR"/>
        </w:rPr>
        <w:t xml:space="preserve">(artigo 22, VI, LMP) (Brasil, 2006). </w:t>
      </w:r>
      <w:r w:rsidR="00845512">
        <w:rPr>
          <w:rFonts w:ascii="Times New Roman" w:eastAsia="Times New Roman" w:hAnsi="Times New Roman" w:cs="Times New Roman"/>
          <w:lang w:val="en-BR"/>
        </w:rPr>
        <w:t>E</w:t>
      </w:r>
      <w:r>
        <w:rPr>
          <w:rFonts w:ascii="Times New Roman" w:eastAsia="Times New Roman" w:hAnsi="Times New Roman" w:cs="Times New Roman"/>
          <w:lang w:val="en-BR"/>
        </w:rPr>
        <w:t>m</w:t>
      </w:r>
      <w:r w:rsidRPr="00D529B5">
        <w:rPr>
          <w:rFonts w:ascii="Times New Roman" w:eastAsia="Times New Roman" w:hAnsi="Times New Roman" w:cs="Times New Roman"/>
          <w:lang w:val="en-BR"/>
        </w:rPr>
        <w:t xml:space="preserve"> 2022, o Conselho Nacional de Justiça recomendou aos Tribunais de Justiça estaduais a implementação desses programas</w:t>
      </w:r>
      <w:r w:rsidR="002E44D5">
        <w:rPr>
          <w:rFonts w:ascii="Times New Roman" w:eastAsia="Times New Roman" w:hAnsi="Times New Roman" w:cs="Times New Roman"/>
          <w:lang w:val="en-BR"/>
        </w:rPr>
        <w:t xml:space="preserve"> em formato de grupo reflexivo, </w:t>
      </w:r>
      <w:r w:rsidRPr="00D529B5">
        <w:rPr>
          <w:rFonts w:ascii="Times New Roman" w:eastAsia="Times New Roman" w:hAnsi="Times New Roman" w:cs="Times New Roman"/>
          <w:lang w:val="en-BR"/>
        </w:rPr>
        <w:t xml:space="preserve">com a "promoção da reflexão sobre as </w:t>
      </w:r>
      <w:r w:rsidRPr="00D529B5">
        <w:rPr>
          <w:rFonts w:ascii="Times New Roman" w:eastAsia="Times New Roman" w:hAnsi="Times New Roman" w:cs="Times New Roman"/>
          <w:lang w:val="en-BR"/>
        </w:rPr>
        <w:lastRenderedPageBreak/>
        <w:t xml:space="preserve">questões de gênero, os direitos humanos e fundamentais da mulher e a construção social da masculinidade" (CNJ, 2022). </w:t>
      </w:r>
    </w:p>
    <w:p w14:paraId="04B0D106" w14:textId="47698BFC" w:rsidR="00D529B5" w:rsidRDefault="00D529B5" w:rsidP="00D529B5">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sidRPr="00D529B5">
        <w:rPr>
          <w:rFonts w:ascii="Times New Roman" w:eastAsia="Times New Roman" w:hAnsi="Times New Roman" w:cs="Times New Roman"/>
          <w:lang w:val="en-BR"/>
        </w:rPr>
        <w:t xml:space="preserve">Ancorada nos estudos pós-críticos, assumo que toda prática cultural ou institucional que ensina, (in)forma, "que possui uma pedagogia e com a qual podemos aprender saberes, modos de se comportar, de ver o mundo, e de se entender como sujeito de um tipo específico" (Alves; Paraíso, 2023, p. 3) possui um currículo, e não é diferente aqui. Considerando os seus objetivos e sua forma de atuação, podemos afirmar que um grupo reflexivo de gênero envolve processos de ensinar e, possivelmente, aprender sobre gênero, possuindo, assim, um currículo (Alves; Paraíso, 2023). </w:t>
      </w:r>
    </w:p>
    <w:p w14:paraId="3DD1E60E" w14:textId="3B40A496" w:rsidR="005A0179" w:rsidRPr="005A0179" w:rsidRDefault="003154BC" w:rsidP="00D529B5">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Quanto</w:t>
      </w:r>
      <w:r w:rsidR="002E44D5">
        <w:rPr>
          <w:rFonts w:ascii="Times New Roman" w:eastAsia="Times New Roman" w:hAnsi="Times New Roman" w:cs="Times New Roman"/>
          <w:lang w:val="en-BR"/>
        </w:rPr>
        <w:t xml:space="preserve"> às masculinidades, </w:t>
      </w:r>
      <w:r w:rsidR="004B563B">
        <w:rPr>
          <w:rFonts w:ascii="Times New Roman" w:eastAsia="Times New Roman" w:hAnsi="Times New Roman" w:cs="Times New Roman"/>
          <w:lang w:val="en-BR"/>
        </w:rPr>
        <w:t xml:space="preserve">o (des)aprender pode ser possível a partir de um currículo que consiga borrar fronteiras ao se interseccionar com outros marcadores para além do gênero (Paraíso, 2016). Em um projeto de grupos reflexivos no extremo sul do país, </w:t>
      </w:r>
      <w:r w:rsidR="00031950">
        <w:rPr>
          <w:rFonts w:ascii="Times New Roman" w:eastAsia="Times New Roman" w:hAnsi="Times New Roman" w:cs="Times New Roman"/>
          <w:lang w:val="en-BR"/>
        </w:rPr>
        <w:t xml:space="preserve">do qual faço parte, </w:t>
      </w:r>
      <w:r w:rsidR="00197E4B">
        <w:rPr>
          <w:rFonts w:ascii="Times New Roman" w:eastAsia="Times New Roman" w:hAnsi="Times New Roman" w:cs="Times New Roman"/>
          <w:lang w:val="en-BR"/>
        </w:rPr>
        <w:t>esse desafio vem sendo assumido com o auxílio d</w:t>
      </w:r>
      <w:r w:rsidR="004B563B">
        <w:rPr>
          <w:rFonts w:ascii="Times New Roman" w:eastAsia="Times New Roman" w:hAnsi="Times New Roman" w:cs="Times New Roman"/>
          <w:lang w:val="en-BR"/>
        </w:rPr>
        <w:t>o documentário “O silêncio dos homens</w:t>
      </w:r>
      <w:r w:rsidR="00197E4B">
        <w:rPr>
          <w:rFonts w:ascii="Times New Roman" w:eastAsia="Times New Roman" w:hAnsi="Times New Roman" w:cs="Times New Roman"/>
          <w:lang w:val="en-BR"/>
        </w:rPr>
        <w:t>” (</w:t>
      </w:r>
      <w:r>
        <w:rPr>
          <w:rFonts w:ascii="Times New Roman" w:eastAsia="Times New Roman" w:hAnsi="Times New Roman" w:cs="Times New Roman"/>
          <w:lang w:val="en-BR"/>
        </w:rPr>
        <w:t xml:space="preserve">Leite; Castro, </w:t>
      </w:r>
      <w:r w:rsidR="00197E4B">
        <w:rPr>
          <w:rFonts w:ascii="Times New Roman" w:eastAsia="Times New Roman" w:hAnsi="Times New Roman" w:cs="Times New Roman"/>
          <w:lang w:val="en-BR"/>
        </w:rPr>
        <w:t xml:space="preserve">2019). Assim como os grupos, o documentário, ao ensinar sobre modos de ser, detém um currículo. </w:t>
      </w:r>
      <w:r w:rsidR="00B33861">
        <w:rPr>
          <w:rFonts w:ascii="Times New Roman" w:eastAsia="Times New Roman" w:hAnsi="Times New Roman" w:cs="Times New Roman"/>
          <w:lang w:val="en-BR"/>
        </w:rPr>
        <w:t>C</w:t>
      </w:r>
      <w:r w:rsidR="00197E4B">
        <w:rPr>
          <w:rFonts w:ascii="Times New Roman" w:eastAsia="Times New Roman" w:hAnsi="Times New Roman" w:cs="Times New Roman"/>
          <w:lang w:val="en-BR"/>
        </w:rPr>
        <w:t xml:space="preserve">om base em </w:t>
      </w:r>
      <w:r w:rsidR="00D529B5" w:rsidRPr="00D529B5">
        <w:rPr>
          <w:rFonts w:ascii="Times New Roman" w:eastAsia="Times New Roman" w:hAnsi="Times New Roman" w:cs="Times New Roman"/>
          <w:lang w:val="en-BR"/>
        </w:rPr>
        <w:t>Carvalho Filho e Maknamara (2019), questiono: quais os modelos de masculinidades produzidos e visibilizados no currículo do documentário "O Silêncio dos Homens"? E o que pode o seu currículo no ensinar e (des)aprender masculinidades em um grupo reflexivo?</w:t>
      </w:r>
    </w:p>
    <w:p w14:paraId="3873777C" w14:textId="17C7E474" w:rsidR="005A0179" w:rsidRPr="005A0179" w:rsidRDefault="004B563B" w:rsidP="005A0179">
      <w:pPr>
        <w:pBdr>
          <w:top w:val="nil"/>
          <w:left w:val="nil"/>
          <w:bottom w:val="nil"/>
          <w:right w:val="nil"/>
          <w:between w:val="nil"/>
        </w:pBdr>
        <w:spacing w:before="240" w:after="240" w:line="360" w:lineRule="auto"/>
        <w:jc w:val="both"/>
        <w:rPr>
          <w:rFonts w:ascii="Times New Roman" w:eastAsia="Times New Roman" w:hAnsi="Times New Roman" w:cs="Times New Roman"/>
          <w:b/>
          <w:bCs/>
          <w:lang w:val="en-BR"/>
        </w:rPr>
      </w:pPr>
      <w:r w:rsidRPr="004B563B">
        <w:rPr>
          <w:rFonts w:ascii="Times New Roman" w:eastAsia="Times New Roman" w:hAnsi="Times New Roman" w:cs="Times New Roman"/>
          <w:b/>
          <w:bCs/>
          <w:lang w:val="en-BR"/>
        </w:rPr>
        <w:t>Quebrando o silêncio</w:t>
      </w:r>
      <w:r w:rsidR="00681E4C">
        <w:rPr>
          <w:rFonts w:ascii="Times New Roman" w:eastAsia="Times New Roman" w:hAnsi="Times New Roman" w:cs="Times New Roman"/>
          <w:b/>
          <w:bCs/>
          <w:lang w:val="en-BR"/>
        </w:rPr>
        <w:t xml:space="preserve"> e</w:t>
      </w:r>
      <w:r w:rsidRPr="004B563B">
        <w:rPr>
          <w:rFonts w:ascii="Times New Roman" w:eastAsia="Times New Roman" w:hAnsi="Times New Roman" w:cs="Times New Roman"/>
          <w:b/>
          <w:bCs/>
          <w:lang w:val="en-BR"/>
        </w:rPr>
        <w:t xml:space="preserve"> visibilizando alternativas</w:t>
      </w:r>
    </w:p>
    <w:p w14:paraId="1D4DD928" w14:textId="39F6F2BF" w:rsidR="00E57B4A" w:rsidRDefault="00F46963"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A análise aqui pretendida se inspira no método de análise fílmica</w:t>
      </w:r>
      <w:r w:rsidR="00E57B4A">
        <w:rPr>
          <w:rFonts w:ascii="Times New Roman" w:eastAsia="Times New Roman" w:hAnsi="Times New Roman" w:cs="Times New Roman"/>
          <w:lang w:val="en-BR"/>
        </w:rPr>
        <w:t>, mirando, assim, aspectos visuais e verbais que são lid</w:t>
      </w:r>
      <w:r w:rsidR="00B33861">
        <w:rPr>
          <w:rFonts w:ascii="Times New Roman" w:eastAsia="Times New Roman" w:hAnsi="Times New Roman" w:cs="Times New Roman"/>
          <w:lang w:val="en-BR"/>
        </w:rPr>
        <w:t>o</w:t>
      </w:r>
      <w:r w:rsidR="00E57B4A">
        <w:rPr>
          <w:rFonts w:ascii="Times New Roman" w:eastAsia="Times New Roman" w:hAnsi="Times New Roman" w:cs="Times New Roman"/>
          <w:lang w:val="en-BR"/>
        </w:rPr>
        <w:t xml:space="preserve">s, sobretudo, a partir de estudos de gênero e das masculinidades. </w:t>
      </w:r>
      <w:r>
        <w:rPr>
          <w:rFonts w:ascii="Times New Roman" w:eastAsia="Times New Roman" w:hAnsi="Times New Roman" w:cs="Times New Roman"/>
          <w:lang w:val="en-BR"/>
        </w:rPr>
        <w:t>Não</w:t>
      </w:r>
      <w:r w:rsidR="00E57B4A">
        <w:rPr>
          <w:rFonts w:ascii="Times New Roman" w:eastAsia="Times New Roman" w:hAnsi="Times New Roman" w:cs="Times New Roman"/>
          <w:lang w:val="en-BR"/>
        </w:rPr>
        <w:t xml:space="preserve"> objetivo</w:t>
      </w:r>
      <w:r>
        <w:rPr>
          <w:rFonts w:ascii="Times New Roman" w:eastAsia="Times New Roman" w:hAnsi="Times New Roman" w:cs="Times New Roman"/>
          <w:lang w:val="en-BR"/>
        </w:rPr>
        <w:t xml:space="preserve">, com isso, </w:t>
      </w:r>
      <w:r w:rsidR="00E57B4A">
        <w:rPr>
          <w:rFonts w:ascii="Times New Roman" w:eastAsia="Times New Roman" w:hAnsi="Times New Roman" w:cs="Times New Roman"/>
          <w:lang w:val="en-BR"/>
        </w:rPr>
        <w:t xml:space="preserve">esgotar as análises, mas, ao revés, soltar algumas pontas que possam viabilizar outras análises, outros diálogos. </w:t>
      </w:r>
    </w:p>
    <w:p w14:paraId="7276ED9C" w14:textId="501D1336" w:rsidR="00EE3051" w:rsidRDefault="004B563B"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Não é incomum que produções audiovisuais reforcem padrões de masculinidade hegemônica</w:t>
      </w:r>
      <w:r w:rsidR="00197E4B">
        <w:rPr>
          <w:rFonts w:ascii="Times New Roman" w:eastAsia="Times New Roman" w:hAnsi="Times New Roman" w:cs="Times New Roman"/>
          <w:lang w:val="en-BR"/>
        </w:rPr>
        <w:t xml:space="preserve">. </w:t>
      </w:r>
      <w:r>
        <w:rPr>
          <w:rFonts w:ascii="Times New Roman" w:eastAsia="Times New Roman" w:hAnsi="Times New Roman" w:cs="Times New Roman"/>
          <w:lang w:val="en-BR"/>
        </w:rPr>
        <w:t>O documentário analisado</w:t>
      </w:r>
      <w:r w:rsidR="00197E4B">
        <w:rPr>
          <w:rFonts w:ascii="Times New Roman" w:eastAsia="Times New Roman" w:hAnsi="Times New Roman" w:cs="Times New Roman"/>
          <w:lang w:val="en-BR"/>
        </w:rPr>
        <w:t>, contudo,</w:t>
      </w:r>
      <w:r>
        <w:rPr>
          <w:rFonts w:ascii="Times New Roman" w:eastAsia="Times New Roman" w:hAnsi="Times New Roman" w:cs="Times New Roman"/>
          <w:lang w:val="en-BR"/>
        </w:rPr>
        <w:t xml:space="preserve"> </w:t>
      </w:r>
      <w:r w:rsidR="00681E4C">
        <w:rPr>
          <w:rFonts w:ascii="Times New Roman" w:eastAsia="Times New Roman" w:hAnsi="Times New Roman" w:cs="Times New Roman"/>
          <w:lang w:val="en-BR"/>
        </w:rPr>
        <w:t>contrapõe-se</w:t>
      </w:r>
      <w:r>
        <w:rPr>
          <w:rFonts w:ascii="Times New Roman" w:eastAsia="Times New Roman" w:hAnsi="Times New Roman" w:cs="Times New Roman"/>
          <w:lang w:val="en-BR"/>
        </w:rPr>
        <w:t xml:space="preserve"> </w:t>
      </w:r>
      <w:r w:rsidR="00197E4B">
        <w:rPr>
          <w:rFonts w:ascii="Times New Roman" w:eastAsia="Times New Roman" w:hAnsi="Times New Roman" w:cs="Times New Roman"/>
          <w:lang w:val="en-BR"/>
        </w:rPr>
        <w:t>ao</w:t>
      </w:r>
      <w:r>
        <w:rPr>
          <w:rFonts w:ascii="Times New Roman" w:eastAsia="Times New Roman" w:hAnsi="Times New Roman" w:cs="Times New Roman"/>
          <w:lang w:val="en-BR"/>
        </w:rPr>
        <w:t xml:space="preserve"> questionar</w:t>
      </w:r>
      <w:r w:rsidR="00197E4B">
        <w:rPr>
          <w:rFonts w:ascii="Times New Roman" w:eastAsia="Times New Roman" w:hAnsi="Times New Roman" w:cs="Times New Roman"/>
          <w:lang w:val="en-BR"/>
        </w:rPr>
        <w:t xml:space="preserve"> esses padr</w:t>
      </w:r>
      <w:r w:rsidR="00B33861">
        <w:rPr>
          <w:rFonts w:ascii="Times New Roman" w:eastAsia="Times New Roman" w:hAnsi="Times New Roman" w:cs="Times New Roman"/>
          <w:lang w:val="en-BR"/>
        </w:rPr>
        <w:t>õ</w:t>
      </w:r>
      <w:r w:rsidR="00197E4B">
        <w:rPr>
          <w:rFonts w:ascii="Times New Roman" w:eastAsia="Times New Roman" w:hAnsi="Times New Roman" w:cs="Times New Roman"/>
          <w:lang w:val="en-BR"/>
        </w:rPr>
        <w:t>es</w:t>
      </w:r>
      <w:r>
        <w:rPr>
          <w:rFonts w:ascii="Times New Roman" w:eastAsia="Times New Roman" w:hAnsi="Times New Roman" w:cs="Times New Roman"/>
          <w:lang w:val="en-BR"/>
        </w:rPr>
        <w:t xml:space="preserve">. </w:t>
      </w:r>
      <w:r w:rsidR="00EE3051">
        <w:rPr>
          <w:rFonts w:ascii="Times New Roman" w:eastAsia="Times New Roman" w:hAnsi="Times New Roman" w:cs="Times New Roman"/>
          <w:lang w:val="en-BR"/>
        </w:rPr>
        <w:t xml:space="preserve">A produção </w:t>
      </w:r>
      <w:r w:rsidR="00EE3051" w:rsidRPr="00EE3051">
        <w:rPr>
          <w:rFonts w:ascii="Times New Roman" w:eastAsia="Times New Roman" w:hAnsi="Times New Roman" w:cs="Times New Roman"/>
          <w:lang w:val="en-BR"/>
        </w:rPr>
        <w:t xml:space="preserve">traz duas fontes principais de informação: uma pesquisa realizada </w:t>
      </w:r>
      <w:r w:rsidR="00EE3051" w:rsidRPr="00EE3051">
        <w:rPr>
          <w:rFonts w:ascii="Times New Roman" w:eastAsia="Times New Roman" w:hAnsi="Times New Roman" w:cs="Times New Roman"/>
          <w:lang w:val="en-BR"/>
        </w:rPr>
        <w:lastRenderedPageBreak/>
        <w:t xml:space="preserve">virtualmente com mais de 40 mil homens em todo Brasil; e entrevistas com pessoas engajadas </w:t>
      </w:r>
      <w:r w:rsidR="0040287B">
        <w:rPr>
          <w:rFonts w:ascii="Times New Roman" w:eastAsia="Times New Roman" w:hAnsi="Times New Roman" w:cs="Times New Roman"/>
          <w:lang w:val="en-BR"/>
        </w:rPr>
        <w:t>no</w:t>
      </w:r>
      <w:r w:rsidR="00EE3051" w:rsidRPr="00EE3051">
        <w:rPr>
          <w:rFonts w:ascii="Times New Roman" w:eastAsia="Times New Roman" w:hAnsi="Times New Roman" w:cs="Times New Roman"/>
          <w:lang w:val="en-BR"/>
        </w:rPr>
        <w:t xml:space="preserve"> enfrentamento das desigualdades interseccionais de gênero</w:t>
      </w:r>
      <w:r w:rsidR="00681E4C">
        <w:rPr>
          <w:rFonts w:ascii="Times New Roman" w:eastAsia="Times New Roman" w:hAnsi="Times New Roman" w:cs="Times New Roman"/>
          <w:lang w:val="en-BR"/>
        </w:rPr>
        <w:t>.</w:t>
      </w:r>
    </w:p>
    <w:p w14:paraId="38AF251F" w14:textId="2D9534F3" w:rsidR="00EE3051" w:rsidRDefault="003154BC"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Em síntese,</w:t>
      </w:r>
      <w:r w:rsidR="00EE3051" w:rsidRPr="00EE3051">
        <w:rPr>
          <w:rFonts w:ascii="Times New Roman" w:eastAsia="Times New Roman" w:hAnsi="Times New Roman" w:cs="Times New Roman"/>
          <w:lang w:val="en-BR"/>
        </w:rPr>
        <w:t xml:space="preserve"> tenta compreender como a masculinidade hegemônica opera nos diferentes contextos subjetivos e coletivos, para abordar formas de questioná-la e subvertê-la. Desse trajeto participam, especialmente, homens </w:t>
      </w:r>
      <w:r w:rsidR="00494A1A">
        <w:rPr>
          <w:rFonts w:ascii="Times New Roman" w:eastAsia="Times New Roman" w:hAnsi="Times New Roman" w:cs="Times New Roman"/>
          <w:lang w:val="en-BR"/>
        </w:rPr>
        <w:t xml:space="preserve">e mulheres </w:t>
      </w:r>
      <w:r w:rsidR="00EE3051" w:rsidRPr="00EE3051">
        <w:rPr>
          <w:rFonts w:ascii="Times New Roman" w:eastAsia="Times New Roman" w:hAnsi="Times New Roman" w:cs="Times New Roman"/>
          <w:lang w:val="en-BR"/>
        </w:rPr>
        <w:t xml:space="preserve">que têm </w:t>
      </w:r>
      <w:r w:rsidR="00EE3051">
        <w:rPr>
          <w:rFonts w:ascii="Times New Roman" w:eastAsia="Times New Roman" w:hAnsi="Times New Roman" w:cs="Times New Roman"/>
          <w:lang w:val="en-BR"/>
        </w:rPr>
        <w:t>se aberto ao questionar das</w:t>
      </w:r>
      <w:r w:rsidR="00EE3051" w:rsidRPr="00EE3051">
        <w:rPr>
          <w:rFonts w:ascii="Times New Roman" w:eastAsia="Times New Roman" w:hAnsi="Times New Roman" w:cs="Times New Roman"/>
          <w:lang w:val="en-BR"/>
        </w:rPr>
        <w:t xml:space="preserve"> configurações nocivas de masculinidade</w:t>
      </w:r>
      <w:r w:rsidR="00B33861">
        <w:rPr>
          <w:rFonts w:ascii="Times New Roman" w:eastAsia="Times New Roman" w:hAnsi="Times New Roman" w:cs="Times New Roman"/>
          <w:lang w:val="en-BR"/>
        </w:rPr>
        <w:t>, forjando resistência contra a cumplicidade e o silenciamento</w:t>
      </w:r>
      <w:r w:rsidR="00494A1A">
        <w:rPr>
          <w:rFonts w:ascii="Times New Roman" w:eastAsia="Times New Roman" w:hAnsi="Times New Roman" w:cs="Times New Roman"/>
          <w:lang w:val="en-BR"/>
        </w:rPr>
        <w:t xml:space="preserve">, fazendo </w:t>
      </w:r>
      <w:r w:rsidR="00EE3051" w:rsidRPr="00EE3051">
        <w:rPr>
          <w:rFonts w:ascii="Times New Roman" w:eastAsia="Times New Roman" w:hAnsi="Times New Roman" w:cs="Times New Roman"/>
          <w:lang w:val="en-BR"/>
        </w:rPr>
        <w:t>uma leitura interseccional dessas experiências</w:t>
      </w:r>
      <w:r w:rsidR="00494A1A">
        <w:rPr>
          <w:rFonts w:ascii="Times New Roman" w:eastAsia="Times New Roman" w:hAnsi="Times New Roman" w:cs="Times New Roman"/>
          <w:lang w:val="en-BR"/>
        </w:rPr>
        <w:t>. Também,</w:t>
      </w:r>
      <w:r w:rsidR="00EE3051" w:rsidRPr="00EE3051">
        <w:rPr>
          <w:rFonts w:ascii="Times New Roman" w:eastAsia="Times New Roman" w:hAnsi="Times New Roman" w:cs="Times New Roman"/>
          <w:lang w:val="en-BR"/>
        </w:rPr>
        <w:t xml:space="preserve"> homens cuja masculinidade é socialmente categorizada como </w:t>
      </w:r>
      <w:r w:rsidR="00B33861">
        <w:rPr>
          <w:rFonts w:ascii="Times New Roman" w:eastAsia="Times New Roman" w:hAnsi="Times New Roman" w:cs="Times New Roman"/>
          <w:lang w:val="en-BR"/>
        </w:rPr>
        <w:t>abjeta ou dissidente</w:t>
      </w:r>
      <w:r w:rsidR="00EE3051" w:rsidRPr="00EE3051">
        <w:rPr>
          <w:rFonts w:ascii="Times New Roman" w:eastAsia="Times New Roman" w:hAnsi="Times New Roman" w:cs="Times New Roman"/>
          <w:lang w:val="en-BR"/>
        </w:rPr>
        <w:t>, ou seja, que se afasta da heteronormatividade - sobretudo, homens gays e trans.</w:t>
      </w:r>
    </w:p>
    <w:p w14:paraId="4A412825" w14:textId="1A025136" w:rsidR="00197E4B" w:rsidRDefault="00197E4B"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 xml:space="preserve">Em 1 hora, temos acesso a debates interseccionais sobre masculinidades que envolvem questões como juventudes, raça, classe, identidade de gênero, sexualidade, relacionamentos afetivos, paternidade, </w:t>
      </w:r>
      <w:r w:rsidR="004466D3">
        <w:rPr>
          <w:rFonts w:ascii="Times New Roman" w:eastAsia="Times New Roman" w:hAnsi="Times New Roman" w:cs="Times New Roman"/>
          <w:lang w:val="en-BR"/>
        </w:rPr>
        <w:t xml:space="preserve">religiosidade, </w:t>
      </w:r>
      <w:r>
        <w:rPr>
          <w:rFonts w:ascii="Times New Roman" w:eastAsia="Times New Roman" w:hAnsi="Times New Roman" w:cs="Times New Roman"/>
          <w:lang w:val="en-BR"/>
        </w:rPr>
        <w:t>vida emocional, territorialidades</w:t>
      </w:r>
      <w:r w:rsidR="004466D3">
        <w:rPr>
          <w:rFonts w:ascii="Times New Roman" w:eastAsia="Times New Roman" w:hAnsi="Times New Roman" w:cs="Times New Roman"/>
          <w:lang w:val="en-BR"/>
        </w:rPr>
        <w:t xml:space="preserve">. </w:t>
      </w:r>
      <w:r w:rsidR="00563B3E">
        <w:rPr>
          <w:rFonts w:ascii="Times New Roman" w:eastAsia="Times New Roman" w:hAnsi="Times New Roman" w:cs="Times New Roman"/>
          <w:lang w:val="en-BR"/>
        </w:rPr>
        <w:t>Também, temos acesso a imagens que podem gerar estranhamento: homens</w:t>
      </w:r>
      <w:r w:rsidR="00D4595E">
        <w:rPr>
          <w:rFonts w:ascii="Times New Roman" w:eastAsia="Times New Roman" w:hAnsi="Times New Roman" w:cs="Times New Roman"/>
          <w:lang w:val="en-BR"/>
        </w:rPr>
        <w:t xml:space="preserve"> diversos</w:t>
      </w:r>
      <w:r w:rsidR="00563B3E">
        <w:rPr>
          <w:rFonts w:ascii="Times New Roman" w:eastAsia="Times New Roman" w:hAnsi="Times New Roman" w:cs="Times New Roman"/>
          <w:lang w:val="en-BR"/>
        </w:rPr>
        <w:t xml:space="preserve"> dialogando em roda com roupas leves, as vezes de pés descalços, homens demonstrando afeto mútuo por meio de abraços</w:t>
      </w:r>
      <w:r w:rsidR="00494A1A">
        <w:rPr>
          <w:rFonts w:ascii="Times New Roman" w:eastAsia="Times New Roman" w:hAnsi="Times New Roman" w:cs="Times New Roman"/>
          <w:lang w:val="en-BR"/>
        </w:rPr>
        <w:t xml:space="preserve"> e toques</w:t>
      </w:r>
      <w:r w:rsidR="00563B3E">
        <w:rPr>
          <w:rFonts w:ascii="Times New Roman" w:eastAsia="Times New Roman" w:hAnsi="Times New Roman" w:cs="Times New Roman"/>
          <w:lang w:val="en-BR"/>
        </w:rPr>
        <w:t xml:space="preserve">, homens movimentando o corpo em grupo… </w:t>
      </w:r>
      <w:r w:rsidR="004466D3">
        <w:rPr>
          <w:rFonts w:ascii="Times New Roman" w:eastAsia="Times New Roman" w:hAnsi="Times New Roman" w:cs="Times New Roman"/>
          <w:lang w:val="en-BR"/>
        </w:rPr>
        <w:t xml:space="preserve">Debates </w:t>
      </w:r>
      <w:r w:rsidR="00563B3E">
        <w:rPr>
          <w:rFonts w:ascii="Times New Roman" w:eastAsia="Times New Roman" w:hAnsi="Times New Roman" w:cs="Times New Roman"/>
          <w:lang w:val="en-BR"/>
        </w:rPr>
        <w:t xml:space="preserve">e cenas </w:t>
      </w:r>
      <w:r w:rsidR="004466D3">
        <w:rPr>
          <w:rFonts w:ascii="Times New Roman" w:eastAsia="Times New Roman" w:hAnsi="Times New Roman" w:cs="Times New Roman"/>
          <w:lang w:val="en-BR"/>
        </w:rPr>
        <w:t xml:space="preserve">que vão </w:t>
      </w:r>
      <w:r w:rsidR="00563B3E">
        <w:rPr>
          <w:rFonts w:ascii="Times New Roman" w:eastAsia="Times New Roman" w:hAnsi="Times New Roman" w:cs="Times New Roman"/>
          <w:lang w:val="en-BR"/>
        </w:rPr>
        <w:t>desestabilizando</w:t>
      </w:r>
      <w:r w:rsidR="004466D3">
        <w:rPr>
          <w:rFonts w:ascii="Times New Roman" w:eastAsia="Times New Roman" w:hAnsi="Times New Roman" w:cs="Times New Roman"/>
          <w:lang w:val="en-BR"/>
        </w:rPr>
        <w:t xml:space="preserve"> </w:t>
      </w:r>
      <w:r w:rsidR="00563B3E">
        <w:rPr>
          <w:rFonts w:ascii="Times New Roman" w:eastAsia="Times New Roman" w:hAnsi="Times New Roman" w:cs="Times New Roman"/>
          <w:lang w:val="en-BR"/>
        </w:rPr>
        <w:t>certezas</w:t>
      </w:r>
      <w:r w:rsidR="004466D3">
        <w:rPr>
          <w:rFonts w:ascii="Times New Roman" w:eastAsia="Times New Roman" w:hAnsi="Times New Roman" w:cs="Times New Roman"/>
          <w:lang w:val="en-BR"/>
        </w:rPr>
        <w:t xml:space="preserve"> e desvelando os </w:t>
      </w:r>
      <w:r w:rsidR="00563B3E">
        <w:rPr>
          <w:rFonts w:ascii="Times New Roman" w:eastAsia="Times New Roman" w:hAnsi="Times New Roman" w:cs="Times New Roman"/>
          <w:lang w:val="en-BR"/>
        </w:rPr>
        <w:t>impactos da desigualdade de gênero e das características sobre as quais se assenta a masculinidade hegemônica, sobretudo violência e interdição do afeto</w:t>
      </w:r>
      <w:r w:rsidR="00681E4C">
        <w:rPr>
          <w:rFonts w:ascii="Times New Roman" w:eastAsia="Times New Roman" w:hAnsi="Times New Roman" w:cs="Times New Roman"/>
          <w:lang w:val="en-BR"/>
        </w:rPr>
        <w:t xml:space="preserve">; </w:t>
      </w:r>
      <w:r w:rsidR="00563B3E">
        <w:rPr>
          <w:rFonts w:ascii="Times New Roman" w:eastAsia="Times New Roman" w:hAnsi="Times New Roman" w:cs="Times New Roman"/>
          <w:lang w:val="en-BR"/>
        </w:rPr>
        <w:t>que vão quebrando o silêncio e convocando à ação, mostrando outras formas</w:t>
      </w:r>
      <w:r w:rsidR="00681E4C">
        <w:rPr>
          <w:rFonts w:ascii="Times New Roman" w:eastAsia="Times New Roman" w:hAnsi="Times New Roman" w:cs="Times New Roman"/>
          <w:lang w:val="en-BR"/>
        </w:rPr>
        <w:t xml:space="preserve"> possíveis</w:t>
      </w:r>
      <w:r w:rsidR="00563B3E">
        <w:rPr>
          <w:rFonts w:ascii="Times New Roman" w:eastAsia="Times New Roman" w:hAnsi="Times New Roman" w:cs="Times New Roman"/>
          <w:lang w:val="en-BR"/>
        </w:rPr>
        <w:t xml:space="preserve"> de ser homem.</w:t>
      </w:r>
      <w:r w:rsidR="002D0AAE">
        <w:rPr>
          <w:rFonts w:ascii="Times New Roman" w:eastAsia="Times New Roman" w:hAnsi="Times New Roman" w:cs="Times New Roman"/>
          <w:lang w:val="en-BR"/>
        </w:rPr>
        <w:t xml:space="preserve"> Depois da exibição do documentário, não é incomum que, no grupo reflexivo, surjam relatos dando conta de experiências similares às narradas ali. Muitos homens </w:t>
      </w:r>
      <w:r w:rsidR="00681E4C">
        <w:rPr>
          <w:rFonts w:ascii="Times New Roman" w:eastAsia="Times New Roman" w:hAnsi="Times New Roman" w:cs="Times New Roman"/>
          <w:lang w:val="en-BR"/>
        </w:rPr>
        <w:t>contam</w:t>
      </w:r>
      <w:r w:rsidR="002D0AAE">
        <w:rPr>
          <w:rFonts w:ascii="Times New Roman" w:eastAsia="Times New Roman" w:hAnsi="Times New Roman" w:cs="Times New Roman"/>
          <w:lang w:val="en-BR"/>
        </w:rPr>
        <w:t>, por exemplo, que nunca abraçaram ou disseram “eu te amo” para o pai</w:t>
      </w:r>
      <w:r w:rsidR="00681E4C">
        <w:rPr>
          <w:rFonts w:ascii="Times New Roman" w:eastAsia="Times New Roman" w:hAnsi="Times New Roman" w:cs="Times New Roman"/>
          <w:lang w:val="en-BR"/>
        </w:rPr>
        <w:t>; que nunca conversaram sobre intimidades com amigos.</w:t>
      </w:r>
    </w:p>
    <w:p w14:paraId="5049C38E" w14:textId="1E9B0E91" w:rsidR="004466D3" w:rsidRDefault="00563B3E"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t xml:space="preserve">Diante disso, </w:t>
      </w:r>
      <w:r w:rsidR="00681E4C">
        <w:rPr>
          <w:rFonts w:ascii="Times New Roman" w:eastAsia="Times New Roman" w:hAnsi="Times New Roman" w:cs="Times New Roman"/>
          <w:lang w:val="en-BR"/>
        </w:rPr>
        <w:t xml:space="preserve">está presente </w:t>
      </w:r>
      <w:r>
        <w:rPr>
          <w:rFonts w:ascii="Times New Roman" w:eastAsia="Times New Roman" w:hAnsi="Times New Roman" w:cs="Times New Roman"/>
          <w:lang w:val="en-BR"/>
        </w:rPr>
        <w:t>um c</w:t>
      </w:r>
      <w:r w:rsidR="004466D3">
        <w:rPr>
          <w:rFonts w:ascii="Times New Roman" w:eastAsia="Times New Roman" w:hAnsi="Times New Roman" w:cs="Times New Roman"/>
          <w:lang w:val="en-BR"/>
        </w:rPr>
        <w:t xml:space="preserve">urrículo que visibiliza masculinidades alternativas, </w:t>
      </w:r>
      <w:r w:rsidR="002D0AAE">
        <w:rPr>
          <w:rFonts w:ascii="Times New Roman" w:eastAsia="Times New Roman" w:hAnsi="Times New Roman" w:cs="Times New Roman"/>
          <w:lang w:val="en-BR"/>
        </w:rPr>
        <w:t xml:space="preserve">que é </w:t>
      </w:r>
      <w:r w:rsidR="004466D3">
        <w:rPr>
          <w:rFonts w:ascii="Times New Roman" w:eastAsia="Times New Roman" w:hAnsi="Times New Roman" w:cs="Times New Roman"/>
          <w:lang w:val="en-BR"/>
        </w:rPr>
        <w:t>propositivo ao mostrar caminhos que v</w:t>
      </w:r>
      <w:r w:rsidR="00494A1A">
        <w:rPr>
          <w:rFonts w:ascii="Times New Roman" w:eastAsia="Times New Roman" w:hAnsi="Times New Roman" w:cs="Times New Roman"/>
          <w:lang w:val="en-BR"/>
        </w:rPr>
        <w:t>ê</w:t>
      </w:r>
      <w:r w:rsidR="004466D3">
        <w:rPr>
          <w:rFonts w:ascii="Times New Roman" w:eastAsia="Times New Roman" w:hAnsi="Times New Roman" w:cs="Times New Roman"/>
          <w:lang w:val="en-BR"/>
        </w:rPr>
        <w:t xml:space="preserve">m sendo traçados por outros homens na busca pela desconstrução do modelo hegemônico, um currículo </w:t>
      </w:r>
      <w:r w:rsidR="002D0AAE">
        <w:rPr>
          <w:rFonts w:ascii="Times New Roman" w:eastAsia="Times New Roman" w:hAnsi="Times New Roman" w:cs="Times New Roman"/>
          <w:lang w:val="en-BR"/>
        </w:rPr>
        <w:t xml:space="preserve">que </w:t>
      </w:r>
      <w:r w:rsidR="004466D3">
        <w:rPr>
          <w:rFonts w:ascii="Times New Roman" w:eastAsia="Times New Roman" w:hAnsi="Times New Roman" w:cs="Times New Roman"/>
          <w:lang w:val="en-BR"/>
        </w:rPr>
        <w:t>coloca em evidência a sensibilidade, que permite a identificação a partir das vulnerabilidades</w:t>
      </w:r>
      <w:r w:rsidR="002D0AAE">
        <w:rPr>
          <w:rFonts w:ascii="Times New Roman" w:eastAsia="Times New Roman" w:hAnsi="Times New Roman" w:cs="Times New Roman"/>
          <w:lang w:val="en-BR"/>
        </w:rPr>
        <w:t>, que as autoriza.</w:t>
      </w:r>
    </w:p>
    <w:p w14:paraId="1AC7F330" w14:textId="68B682F4" w:rsidR="00031950" w:rsidRDefault="004466D3" w:rsidP="005A0179">
      <w:pPr>
        <w:pBdr>
          <w:top w:val="nil"/>
          <w:left w:val="nil"/>
          <w:bottom w:val="nil"/>
          <w:right w:val="nil"/>
          <w:between w:val="nil"/>
        </w:pBdr>
        <w:spacing w:before="240" w:after="240" w:line="360" w:lineRule="auto"/>
        <w:jc w:val="both"/>
        <w:rPr>
          <w:rFonts w:ascii="Times New Roman" w:eastAsia="Times New Roman" w:hAnsi="Times New Roman" w:cs="Times New Roman"/>
          <w:lang w:val="en-BR"/>
        </w:rPr>
      </w:pPr>
      <w:r>
        <w:rPr>
          <w:rFonts w:ascii="Times New Roman" w:eastAsia="Times New Roman" w:hAnsi="Times New Roman" w:cs="Times New Roman"/>
          <w:lang w:val="en-BR"/>
        </w:rPr>
        <w:lastRenderedPageBreak/>
        <w:t>Este é um currículo que oportuniza o contato com outras possibilidades de relação consigo mesmo e com os/as outros/as.</w:t>
      </w:r>
      <w:r w:rsidR="002D0AAE">
        <w:rPr>
          <w:rFonts w:ascii="Times New Roman" w:eastAsia="Times New Roman" w:hAnsi="Times New Roman" w:cs="Times New Roman"/>
          <w:lang w:val="en-BR"/>
        </w:rPr>
        <w:t xml:space="preserve"> Oportuniza um olhar para sua história de vida para compreender o presente e pensar o futuro.</w:t>
      </w:r>
      <w:r>
        <w:rPr>
          <w:rFonts w:ascii="Times New Roman" w:eastAsia="Times New Roman" w:hAnsi="Times New Roman" w:cs="Times New Roman"/>
          <w:lang w:val="en-BR"/>
        </w:rPr>
        <w:t xml:space="preserve"> </w:t>
      </w:r>
      <w:r w:rsidR="0040287B">
        <w:rPr>
          <w:rFonts w:ascii="Times New Roman" w:eastAsia="Times New Roman" w:hAnsi="Times New Roman" w:cs="Times New Roman"/>
          <w:lang w:val="en-BR"/>
        </w:rPr>
        <w:t>S</w:t>
      </w:r>
      <w:r>
        <w:rPr>
          <w:rFonts w:ascii="Times New Roman" w:eastAsia="Times New Roman" w:hAnsi="Times New Roman" w:cs="Times New Roman"/>
          <w:lang w:val="en-BR"/>
        </w:rPr>
        <w:t xml:space="preserve">ozinho, </w:t>
      </w:r>
      <w:r w:rsidR="0040287B">
        <w:rPr>
          <w:rFonts w:ascii="Times New Roman" w:eastAsia="Times New Roman" w:hAnsi="Times New Roman" w:cs="Times New Roman"/>
          <w:lang w:val="en-BR"/>
        </w:rPr>
        <w:t>pode não</w:t>
      </w:r>
      <w:r>
        <w:rPr>
          <w:rFonts w:ascii="Times New Roman" w:eastAsia="Times New Roman" w:hAnsi="Times New Roman" w:cs="Times New Roman"/>
          <w:lang w:val="en-BR"/>
        </w:rPr>
        <w:t xml:space="preserve"> </w:t>
      </w:r>
      <w:r w:rsidR="0040287B">
        <w:rPr>
          <w:rFonts w:ascii="Times New Roman" w:eastAsia="Times New Roman" w:hAnsi="Times New Roman" w:cs="Times New Roman"/>
          <w:lang w:val="en-BR"/>
        </w:rPr>
        <w:t>conseguir alcançar</w:t>
      </w:r>
      <w:r w:rsidR="002D0AAE">
        <w:rPr>
          <w:rFonts w:ascii="Times New Roman" w:eastAsia="Times New Roman" w:hAnsi="Times New Roman" w:cs="Times New Roman"/>
          <w:lang w:val="en-BR"/>
        </w:rPr>
        <w:t xml:space="preserve"> empreitada que exige tempo, estudo e muito diálogo.</w:t>
      </w:r>
      <w:r>
        <w:rPr>
          <w:rFonts w:ascii="Times New Roman" w:eastAsia="Times New Roman" w:hAnsi="Times New Roman" w:cs="Times New Roman"/>
          <w:lang w:val="en-BR"/>
        </w:rPr>
        <w:t xml:space="preserve"> Mas é uma ferramenta que tem se mostrado importante para gerar vinculação e conexão entre os participantes a partir das suas vulnerabilidades. É depois da exibição desse documentário que notamos um “desarmamento” dos homens, uma maior entrega à reflexão. Desse modo, seja por meio dos discursos que veicula, seja por meio do que representam aqueles homens performando outras maneiras de ser homem,  o documentário “O Silêncio dos Homens”</w:t>
      </w:r>
      <w:r w:rsidR="00563B3E">
        <w:rPr>
          <w:rFonts w:ascii="Times New Roman" w:eastAsia="Times New Roman" w:hAnsi="Times New Roman" w:cs="Times New Roman"/>
          <w:lang w:val="en-BR"/>
        </w:rPr>
        <w:t xml:space="preserve">, com seu currículo, </w:t>
      </w:r>
      <w:r w:rsidR="0040287B">
        <w:rPr>
          <w:rFonts w:ascii="Times New Roman" w:eastAsia="Times New Roman" w:hAnsi="Times New Roman" w:cs="Times New Roman"/>
          <w:lang w:val="en-BR"/>
        </w:rPr>
        <w:t>viabiliza ao menos o início do</w:t>
      </w:r>
      <w:r w:rsidR="00563B3E">
        <w:rPr>
          <w:rFonts w:ascii="Times New Roman" w:eastAsia="Times New Roman" w:hAnsi="Times New Roman" w:cs="Times New Roman"/>
          <w:lang w:val="en-BR"/>
        </w:rPr>
        <w:t xml:space="preserve"> (des)aprender sobre masculinidades hegemônicas e alternativas no currículo do grupo reflexivo.</w:t>
      </w:r>
      <w:r w:rsidR="00494A1A">
        <w:rPr>
          <w:rFonts w:ascii="Times New Roman" w:eastAsia="Times New Roman" w:hAnsi="Times New Roman" w:cs="Times New Roman"/>
          <w:lang w:val="en-BR"/>
        </w:rPr>
        <w:t xml:space="preserve"> </w:t>
      </w:r>
    </w:p>
    <w:p w14:paraId="79161BC8" w14:textId="26CB856F" w:rsidR="00745D37" w:rsidRPr="00C33E2D" w:rsidRDefault="00000000" w:rsidP="005A0179">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C33E2D">
        <w:rPr>
          <w:rFonts w:ascii="Times New Roman" w:eastAsia="Times New Roman" w:hAnsi="Times New Roman" w:cs="Times New Roman"/>
          <w:b/>
          <w:bCs/>
          <w:color w:val="000000"/>
        </w:rPr>
        <w:t>Referências</w:t>
      </w:r>
    </w:p>
    <w:p w14:paraId="3E92D5EA" w14:textId="0D4B84F4" w:rsidR="004A0F6F" w:rsidRPr="004A0F6F" w:rsidRDefault="004A0F6F" w:rsidP="004A0F6F">
      <w:pPr>
        <w:rPr>
          <w:rFonts w:ascii="Times New Roman" w:eastAsia="Times New Roman" w:hAnsi="Times New Roman" w:cs="Times New Roman"/>
          <w:lang w:val="en-BR"/>
        </w:rPr>
      </w:pPr>
      <w:r w:rsidRPr="004A0F6F">
        <w:rPr>
          <w:rFonts w:ascii="Times New Roman" w:eastAsia="Times New Roman" w:hAnsi="Times New Roman" w:cs="Times New Roman"/>
          <w:lang w:val="en-BR"/>
        </w:rPr>
        <w:t xml:space="preserve">ALVES, C. E. R. ; PARAÍSO, M. A. . Encruzilhadas de gênero em um currículo-museu. </w:t>
      </w:r>
      <w:r w:rsidRPr="004A0F6F">
        <w:rPr>
          <w:rFonts w:ascii="Times New Roman" w:eastAsia="Times New Roman" w:hAnsi="Times New Roman" w:cs="Times New Roman"/>
          <w:b/>
          <w:bCs/>
          <w:lang w:val="en-BR"/>
        </w:rPr>
        <w:t>ETD: Educação Temática Digital</w:t>
      </w:r>
      <w:r w:rsidRPr="004A0F6F">
        <w:rPr>
          <w:rFonts w:ascii="Times New Roman" w:eastAsia="Times New Roman" w:hAnsi="Times New Roman" w:cs="Times New Roman"/>
          <w:lang w:val="en-BR"/>
        </w:rPr>
        <w:t>, v. 25, p. e023019, 2023.</w:t>
      </w:r>
    </w:p>
    <w:p w14:paraId="59BC14FA" w14:textId="35D4EFBE" w:rsidR="00A25D24" w:rsidRPr="00A25D24" w:rsidRDefault="00A25D24" w:rsidP="00A25D24">
      <w:pPr>
        <w:pStyle w:val="NormalWeb"/>
        <w:shd w:val="clear" w:color="auto" w:fill="FFFFFF"/>
      </w:pPr>
      <w:r>
        <w:rPr>
          <w:rFonts w:ascii="TimesNewRomanPSMT" w:hAnsi="TimesNewRomanPSMT"/>
        </w:rPr>
        <w:t xml:space="preserve">BRASIL. </w:t>
      </w:r>
      <w:r>
        <w:rPr>
          <w:rFonts w:ascii="TimesNewRomanPS" w:hAnsi="TimesNewRomanPS"/>
          <w:b/>
          <w:bCs/>
        </w:rPr>
        <w:t xml:space="preserve">Lei no 11.340, de 7 de agosto de 2006 (Lei Maria da Penha). </w:t>
      </w:r>
      <w:proofErr w:type="spellStart"/>
      <w:r>
        <w:rPr>
          <w:rFonts w:ascii="TimesNewRomanPSMT" w:hAnsi="TimesNewRomanPSMT"/>
        </w:rPr>
        <w:t>Brasília</w:t>
      </w:r>
      <w:proofErr w:type="spellEnd"/>
      <w:r>
        <w:rPr>
          <w:rFonts w:ascii="TimesNewRomanPSMT" w:hAnsi="TimesNewRomanPSMT"/>
        </w:rPr>
        <w:t xml:space="preserve">: </w:t>
      </w:r>
      <w:proofErr w:type="spellStart"/>
      <w:r>
        <w:rPr>
          <w:rFonts w:ascii="TimesNewRomanPSMT" w:hAnsi="TimesNewRomanPSMT"/>
        </w:rPr>
        <w:t>Presidência</w:t>
      </w:r>
      <w:proofErr w:type="spellEnd"/>
      <w:r>
        <w:rPr>
          <w:rFonts w:ascii="TimesNewRomanPSMT" w:hAnsi="TimesNewRomanPSMT"/>
        </w:rPr>
        <w:t xml:space="preserve"> da </w:t>
      </w:r>
      <w:proofErr w:type="spellStart"/>
      <w:r>
        <w:rPr>
          <w:rFonts w:ascii="TimesNewRomanPSMT" w:hAnsi="TimesNewRomanPSMT"/>
        </w:rPr>
        <w:t>República</w:t>
      </w:r>
      <w:proofErr w:type="spellEnd"/>
      <w:r>
        <w:rPr>
          <w:rFonts w:ascii="TimesNewRomanPSMT" w:hAnsi="TimesNewRomanPSMT"/>
        </w:rPr>
        <w:t xml:space="preserve">, 2006. </w:t>
      </w:r>
      <w:proofErr w:type="spellStart"/>
      <w:r>
        <w:rPr>
          <w:rFonts w:ascii="TimesNewRomanPSMT" w:hAnsi="TimesNewRomanPSMT"/>
        </w:rPr>
        <w:t>Disponível</w:t>
      </w:r>
      <w:proofErr w:type="spellEnd"/>
      <w:r>
        <w:rPr>
          <w:rFonts w:ascii="TimesNewRomanPSMT" w:hAnsi="TimesNewRomanPSMT"/>
        </w:rPr>
        <w:t xml:space="preserve"> em: http://www.planalto.gov.br/ccivil_03/_ato2004-2006/2006/lei/l11340.htm. Acesso em: 25 mar. 2023. </w:t>
      </w:r>
    </w:p>
    <w:p w14:paraId="46E6BA12" w14:textId="2355EC17" w:rsidR="00A25D24" w:rsidRDefault="00A25D24" w:rsidP="00A25D24">
      <w:pPr>
        <w:rPr>
          <w:rFonts w:ascii="Times New Roman" w:eastAsia="Times New Roman" w:hAnsi="Times New Roman" w:cs="Times New Roman"/>
          <w:lang w:val="en-BR"/>
        </w:rPr>
      </w:pPr>
      <w:r w:rsidRPr="00A25D24">
        <w:rPr>
          <w:rFonts w:ascii="Times New Roman" w:eastAsia="Times New Roman" w:hAnsi="Times New Roman" w:cs="Times New Roman"/>
          <w:lang w:val="en-BR"/>
        </w:rPr>
        <w:t>CARVALHO FILHO E</w:t>
      </w:r>
      <w:r w:rsidR="00D4595E">
        <w:rPr>
          <w:rFonts w:ascii="Times New Roman" w:eastAsia="Times New Roman" w:hAnsi="Times New Roman" w:cs="Times New Roman"/>
          <w:lang w:val="en-BR"/>
        </w:rPr>
        <w:t>.</w:t>
      </w:r>
      <w:r w:rsidRPr="00A25D24">
        <w:rPr>
          <w:rFonts w:ascii="Times New Roman" w:eastAsia="Times New Roman" w:hAnsi="Times New Roman" w:cs="Times New Roman"/>
          <w:lang w:val="en-BR"/>
        </w:rPr>
        <w:t xml:space="preserve"> G</w:t>
      </w:r>
      <w:r w:rsidR="00D4595E">
        <w:rPr>
          <w:rFonts w:ascii="Times New Roman" w:eastAsia="Times New Roman" w:hAnsi="Times New Roman" w:cs="Times New Roman"/>
          <w:lang w:val="en-BR"/>
        </w:rPr>
        <w:t>.</w:t>
      </w:r>
      <w:r w:rsidRPr="00A25D24">
        <w:rPr>
          <w:rFonts w:ascii="Times New Roman" w:eastAsia="Times New Roman" w:hAnsi="Times New Roman" w:cs="Times New Roman"/>
          <w:lang w:val="en-BR"/>
        </w:rPr>
        <w:t>, MAKNAMARA M</w:t>
      </w:r>
      <w:r>
        <w:rPr>
          <w:rFonts w:ascii="Times New Roman" w:eastAsia="Times New Roman" w:hAnsi="Times New Roman" w:cs="Times New Roman"/>
          <w:lang w:val="en-BR"/>
        </w:rPr>
        <w:t xml:space="preserve">. </w:t>
      </w:r>
      <w:r w:rsidRPr="00A25D24">
        <w:rPr>
          <w:rFonts w:ascii="Times New Roman" w:eastAsia="Times New Roman" w:hAnsi="Times New Roman" w:cs="Times New Roman"/>
          <w:lang w:val="en-BR"/>
        </w:rPr>
        <w:t>Masculinidades nos currículos de “tropa de elite” e de “praia do futuro”</w:t>
      </w:r>
      <w:r>
        <w:rPr>
          <w:rFonts w:ascii="Times New Roman" w:eastAsia="Times New Roman" w:hAnsi="Times New Roman" w:cs="Times New Roman"/>
          <w:lang w:val="en-BR"/>
        </w:rPr>
        <w:t xml:space="preserve">. </w:t>
      </w:r>
      <w:r w:rsidRPr="00A25D24">
        <w:rPr>
          <w:rFonts w:ascii="Times New Roman" w:eastAsia="Times New Roman" w:hAnsi="Times New Roman" w:cs="Times New Roman"/>
          <w:b/>
          <w:bCs/>
          <w:lang w:val="en-BR"/>
        </w:rPr>
        <w:t>Revista e-Curriculum</w:t>
      </w:r>
      <w:r w:rsidRPr="00A25D24">
        <w:rPr>
          <w:rFonts w:ascii="Times New Roman" w:eastAsia="Times New Roman" w:hAnsi="Times New Roman" w:cs="Times New Roman"/>
          <w:lang w:val="en-BR"/>
        </w:rPr>
        <w:t>, São Paulo, v.17, n.4, p. 1502-1522 out./dez. 2019</w:t>
      </w:r>
      <w:r>
        <w:rPr>
          <w:rFonts w:ascii="Times New Roman" w:eastAsia="Times New Roman" w:hAnsi="Times New Roman" w:cs="Times New Roman"/>
          <w:lang w:val="en-BR"/>
        </w:rPr>
        <w:t>.</w:t>
      </w:r>
    </w:p>
    <w:p w14:paraId="4B8F300D" w14:textId="77777777" w:rsidR="00A25D24" w:rsidRPr="009729F6" w:rsidRDefault="00A25D24" w:rsidP="00A25D24">
      <w:pPr>
        <w:pStyle w:val="NormalWeb"/>
        <w:shd w:val="clear" w:color="auto" w:fill="FFFFFF"/>
        <w:rPr>
          <w:lang w:val="en-US"/>
        </w:rPr>
      </w:pPr>
      <w:r>
        <w:rPr>
          <w:rFonts w:ascii="TimesNewRomanPSMT" w:hAnsi="TimesNewRomanPSMT"/>
        </w:rPr>
        <w:t xml:space="preserve">CONSELHO NACIONAL DE JUSTIÇA. </w:t>
      </w:r>
      <w:proofErr w:type="spellStart"/>
      <w:r>
        <w:rPr>
          <w:rFonts w:ascii="TimesNewRomanPS" w:hAnsi="TimesNewRomanPS"/>
          <w:b/>
          <w:bCs/>
        </w:rPr>
        <w:t>Recomendação</w:t>
      </w:r>
      <w:proofErr w:type="spellEnd"/>
      <w:r>
        <w:rPr>
          <w:rFonts w:ascii="TimesNewRomanPS" w:hAnsi="TimesNewRomanPS"/>
          <w:b/>
          <w:bCs/>
        </w:rPr>
        <w:t xml:space="preserve"> no 124, de 07 de </w:t>
      </w:r>
      <w:proofErr w:type="gramStart"/>
      <w:r>
        <w:rPr>
          <w:rFonts w:ascii="TimesNewRomanPS" w:hAnsi="TimesNewRomanPS"/>
          <w:b/>
          <w:bCs/>
        </w:rPr>
        <w:t>Janeiro</w:t>
      </w:r>
      <w:proofErr w:type="gramEnd"/>
      <w:r>
        <w:rPr>
          <w:rFonts w:ascii="TimesNewRomanPS" w:hAnsi="TimesNewRomanPS"/>
          <w:b/>
          <w:bCs/>
        </w:rPr>
        <w:t xml:space="preserve"> de 2022. </w:t>
      </w:r>
      <w:proofErr w:type="spellStart"/>
      <w:r>
        <w:rPr>
          <w:rFonts w:ascii="TimesNewRomanPSMT" w:hAnsi="TimesNewRomanPSMT"/>
        </w:rPr>
        <w:t>Brasília</w:t>
      </w:r>
      <w:proofErr w:type="spellEnd"/>
      <w:r>
        <w:rPr>
          <w:rFonts w:ascii="TimesNewRomanPSMT" w:hAnsi="TimesNewRomanPSMT"/>
        </w:rPr>
        <w:t xml:space="preserve">: Conselho Nacional de </w:t>
      </w:r>
      <w:proofErr w:type="spellStart"/>
      <w:r>
        <w:rPr>
          <w:rFonts w:ascii="TimesNewRomanPSMT" w:hAnsi="TimesNewRomanPSMT"/>
        </w:rPr>
        <w:t>Justiça</w:t>
      </w:r>
      <w:proofErr w:type="spellEnd"/>
      <w:r>
        <w:rPr>
          <w:rFonts w:ascii="TimesNewRomanPSMT" w:hAnsi="TimesNewRomanPSMT"/>
        </w:rPr>
        <w:t xml:space="preserve">, 2022. </w:t>
      </w:r>
      <w:proofErr w:type="spellStart"/>
      <w:r>
        <w:rPr>
          <w:rFonts w:ascii="TimesNewRomanPSMT" w:hAnsi="TimesNewRomanPSMT"/>
        </w:rPr>
        <w:t>Disponível</w:t>
      </w:r>
      <w:proofErr w:type="spellEnd"/>
      <w:r>
        <w:rPr>
          <w:rFonts w:ascii="TimesNewRomanPSMT" w:hAnsi="TimesNewRomanPSMT"/>
        </w:rPr>
        <w:t xml:space="preserve"> em: https://atos.cnj.jus.br/atos/detalhar/4306. </w:t>
      </w:r>
      <w:proofErr w:type="spellStart"/>
      <w:r w:rsidRPr="009729F6">
        <w:rPr>
          <w:rFonts w:ascii="TimesNewRomanPSMT" w:hAnsi="TimesNewRomanPSMT"/>
          <w:lang w:val="en-US"/>
        </w:rPr>
        <w:t>Acesso</w:t>
      </w:r>
      <w:proofErr w:type="spellEnd"/>
      <w:r w:rsidRPr="009729F6">
        <w:rPr>
          <w:rFonts w:ascii="TimesNewRomanPSMT" w:hAnsi="TimesNewRomanPSMT"/>
          <w:lang w:val="en-US"/>
        </w:rPr>
        <w:t xml:space="preserve"> </w:t>
      </w:r>
      <w:proofErr w:type="spellStart"/>
      <w:r w:rsidRPr="009729F6">
        <w:rPr>
          <w:rFonts w:ascii="TimesNewRomanPSMT" w:hAnsi="TimesNewRomanPSMT"/>
          <w:lang w:val="en-US"/>
        </w:rPr>
        <w:t>em</w:t>
      </w:r>
      <w:proofErr w:type="spellEnd"/>
      <w:r w:rsidRPr="009729F6">
        <w:rPr>
          <w:rFonts w:ascii="TimesNewRomanPSMT" w:hAnsi="TimesNewRomanPSMT"/>
          <w:lang w:val="en-US"/>
        </w:rPr>
        <w:t xml:space="preserve">: 23 </w:t>
      </w:r>
      <w:proofErr w:type="spellStart"/>
      <w:r w:rsidRPr="009729F6">
        <w:rPr>
          <w:rFonts w:ascii="TimesNewRomanPSMT" w:hAnsi="TimesNewRomanPSMT"/>
          <w:lang w:val="en-US"/>
        </w:rPr>
        <w:t>jul.</w:t>
      </w:r>
      <w:proofErr w:type="spellEnd"/>
      <w:r w:rsidRPr="009729F6">
        <w:rPr>
          <w:rFonts w:ascii="TimesNewRomanPSMT" w:hAnsi="TimesNewRomanPSMT"/>
          <w:lang w:val="en-US"/>
        </w:rPr>
        <w:t xml:space="preserve"> 2022 </w:t>
      </w:r>
    </w:p>
    <w:p w14:paraId="6F81FB8B" w14:textId="4A65AAA7" w:rsidR="00A25D24" w:rsidRPr="00A25D24" w:rsidRDefault="00A25D24" w:rsidP="00A25D24">
      <w:pPr>
        <w:pStyle w:val="NormalWeb"/>
        <w:shd w:val="clear" w:color="auto" w:fill="FFFFFF"/>
        <w:rPr>
          <w:lang w:val="en-US"/>
        </w:rPr>
      </w:pPr>
      <w:r w:rsidRPr="00A25D24">
        <w:rPr>
          <w:rFonts w:ascii="TimesNewRomanPSMT" w:hAnsi="TimesNewRomanPSMT"/>
          <w:lang w:val="en-US"/>
        </w:rPr>
        <w:t xml:space="preserve">CONNELL, R. W. </w:t>
      </w:r>
      <w:r w:rsidRPr="00A25D24">
        <w:rPr>
          <w:rFonts w:ascii="TimesNewRomanPS" w:hAnsi="TimesNewRomanPS"/>
          <w:b/>
          <w:bCs/>
          <w:lang w:val="en-US"/>
        </w:rPr>
        <w:t>Masculinities</w:t>
      </w:r>
      <w:r w:rsidRPr="00A25D24">
        <w:rPr>
          <w:rFonts w:ascii="TimesNewRomanPSMT" w:hAnsi="TimesNewRomanPSMT"/>
          <w:lang w:val="en-US"/>
        </w:rPr>
        <w:t xml:space="preserve">. 2. ed. Berkley; Los Angeles: University of California Press, 2005. </w:t>
      </w:r>
    </w:p>
    <w:p w14:paraId="40DA034B" w14:textId="7EA38A6A" w:rsidR="00A25D24" w:rsidRDefault="00A25D24" w:rsidP="00A25D24">
      <w:pPr>
        <w:pStyle w:val="NormalWeb"/>
        <w:shd w:val="clear" w:color="auto" w:fill="FFFFFF"/>
      </w:pPr>
      <w:r>
        <w:rPr>
          <w:rFonts w:ascii="TimesNewRomanPSMT" w:hAnsi="TimesNewRomanPSMT"/>
        </w:rPr>
        <w:t xml:space="preserve">CONNELL, R. W.; MESSERSCHMIDT, J. W. Masculinidade </w:t>
      </w:r>
      <w:proofErr w:type="spellStart"/>
      <w:r>
        <w:rPr>
          <w:rFonts w:ascii="TimesNewRomanPSMT" w:hAnsi="TimesNewRomanPSMT"/>
        </w:rPr>
        <w:t>hegemônica</w:t>
      </w:r>
      <w:proofErr w:type="spellEnd"/>
      <w:r>
        <w:rPr>
          <w:rFonts w:ascii="TimesNewRomanPSMT" w:hAnsi="TimesNewRomanPSMT"/>
        </w:rPr>
        <w:t xml:space="preserve">: repensando o conceito. </w:t>
      </w:r>
      <w:r>
        <w:rPr>
          <w:rFonts w:ascii="TimesNewRomanPS" w:hAnsi="TimesNewRomanPS"/>
          <w:b/>
          <w:bCs/>
        </w:rPr>
        <w:t>Rev. Estud. Fem.</w:t>
      </w:r>
      <w:r>
        <w:rPr>
          <w:rFonts w:ascii="TimesNewRomanPSMT" w:hAnsi="TimesNewRomanPSMT"/>
        </w:rPr>
        <w:t xml:space="preserve">, </w:t>
      </w:r>
      <w:proofErr w:type="spellStart"/>
      <w:r>
        <w:rPr>
          <w:rFonts w:ascii="TimesNewRomanPSMT" w:hAnsi="TimesNewRomanPSMT"/>
        </w:rPr>
        <w:t>Florianópolis</w:t>
      </w:r>
      <w:proofErr w:type="spellEnd"/>
      <w:r>
        <w:rPr>
          <w:rFonts w:ascii="TimesNewRomanPSMT" w:hAnsi="TimesNewRomanPSMT"/>
        </w:rPr>
        <w:t xml:space="preserve">, v. 21, n. 1, p. 241-282, </w:t>
      </w:r>
      <w:proofErr w:type="spellStart"/>
      <w:r>
        <w:rPr>
          <w:rFonts w:ascii="TimesNewRomanPSMT" w:hAnsi="TimesNewRomanPSMT"/>
        </w:rPr>
        <w:t>Apr</w:t>
      </w:r>
      <w:proofErr w:type="spellEnd"/>
      <w:r>
        <w:rPr>
          <w:rFonts w:ascii="TimesNewRomanPSMT" w:hAnsi="TimesNewRomanPSMT"/>
        </w:rPr>
        <w:t xml:space="preserve">. 2013. </w:t>
      </w:r>
    </w:p>
    <w:p w14:paraId="393C939A" w14:textId="1BA203CD" w:rsidR="004A0F6F" w:rsidRDefault="004A0F6F" w:rsidP="004A0F6F">
      <w:pPr>
        <w:pStyle w:val="NormalWeb"/>
        <w:rPr>
          <w:rFonts w:ascii="TimesNewRomanPSMT" w:hAnsi="TimesNewRomanPSMT"/>
        </w:rPr>
      </w:pPr>
      <w:r>
        <w:rPr>
          <w:rFonts w:ascii="TimesNewRomanPSMT" w:hAnsi="TimesNewRomanPSMT"/>
        </w:rPr>
        <w:lastRenderedPageBreak/>
        <w:t xml:space="preserve">LAURETIS, T. A tecnologia do </w:t>
      </w:r>
      <w:proofErr w:type="spellStart"/>
      <w:r>
        <w:rPr>
          <w:rFonts w:ascii="TimesNewRomanPSMT" w:hAnsi="TimesNewRomanPSMT"/>
        </w:rPr>
        <w:t>gênero</w:t>
      </w:r>
      <w:proofErr w:type="spellEnd"/>
      <w:r>
        <w:rPr>
          <w:rFonts w:ascii="TimesNewRomanPSMT" w:hAnsi="TimesNewRomanPSMT"/>
        </w:rPr>
        <w:t xml:space="preserve">. </w:t>
      </w:r>
      <w:r>
        <w:rPr>
          <w:rFonts w:ascii="TimesNewRomanPS" w:hAnsi="TimesNewRomanPS"/>
          <w:i/>
          <w:iCs/>
        </w:rPr>
        <w:t>In</w:t>
      </w:r>
      <w:r>
        <w:rPr>
          <w:rFonts w:ascii="TimesNewRomanPSMT" w:hAnsi="TimesNewRomanPSMT"/>
        </w:rPr>
        <w:t xml:space="preserve">: HOLLANDA, </w:t>
      </w:r>
      <w:proofErr w:type="spellStart"/>
      <w:r>
        <w:rPr>
          <w:rFonts w:ascii="TimesNewRomanPSMT" w:hAnsi="TimesNewRomanPSMT"/>
        </w:rPr>
        <w:t>Heloísa</w:t>
      </w:r>
      <w:proofErr w:type="spellEnd"/>
      <w:r>
        <w:rPr>
          <w:rFonts w:ascii="TimesNewRomanPSMT" w:hAnsi="TimesNewRomanPSMT"/>
        </w:rPr>
        <w:t xml:space="preserve"> Buarque. </w:t>
      </w:r>
      <w:proofErr w:type="spellStart"/>
      <w:r>
        <w:rPr>
          <w:rFonts w:ascii="TimesNewRomanPS" w:hAnsi="TimesNewRomanPS"/>
          <w:b/>
          <w:bCs/>
        </w:rPr>
        <w:t>Tendências</w:t>
      </w:r>
      <w:proofErr w:type="spellEnd"/>
      <w:r>
        <w:rPr>
          <w:rFonts w:ascii="TimesNewRomanPS" w:hAnsi="TimesNewRomanPS"/>
          <w:b/>
          <w:bCs/>
        </w:rPr>
        <w:t xml:space="preserve"> e Impasses – O feminismo como </w:t>
      </w:r>
      <w:proofErr w:type="spellStart"/>
      <w:r>
        <w:rPr>
          <w:rFonts w:ascii="TimesNewRomanPS" w:hAnsi="TimesNewRomanPS"/>
          <w:b/>
          <w:bCs/>
        </w:rPr>
        <w:t>crítica</w:t>
      </w:r>
      <w:proofErr w:type="spellEnd"/>
      <w:r>
        <w:rPr>
          <w:rFonts w:ascii="TimesNewRomanPS" w:hAnsi="TimesNewRomanPS"/>
          <w:b/>
          <w:bCs/>
        </w:rPr>
        <w:t xml:space="preserve"> da cultura</w:t>
      </w:r>
      <w:r>
        <w:rPr>
          <w:rFonts w:ascii="TimesNewRomanPS" w:hAnsi="TimesNewRomanPS"/>
          <w:i/>
          <w:iCs/>
        </w:rPr>
        <w:t xml:space="preserve">. </w:t>
      </w:r>
      <w:r>
        <w:rPr>
          <w:rFonts w:ascii="TimesNewRomanPSMT" w:hAnsi="TimesNewRomanPSMT"/>
        </w:rPr>
        <w:t xml:space="preserve">Rio de Janeiro: Rocco, 1984. p. 206-242. </w:t>
      </w:r>
    </w:p>
    <w:p w14:paraId="7550DA3E" w14:textId="55FFBCAA" w:rsidR="003154BC" w:rsidRPr="004A0F6F" w:rsidRDefault="003154BC" w:rsidP="004A0F6F">
      <w:pPr>
        <w:pStyle w:val="NormalWeb"/>
      </w:pPr>
      <w:r>
        <w:rPr>
          <w:rFonts w:ascii="TimesNewRomanPSMT" w:hAnsi="TimesNewRomanPSMT"/>
        </w:rPr>
        <w:t>LEITE, I</w:t>
      </w:r>
      <w:r w:rsidR="00D4595E">
        <w:rPr>
          <w:rFonts w:ascii="TimesNewRomanPSMT" w:hAnsi="TimesNewRomanPSMT"/>
        </w:rPr>
        <w:t>.</w:t>
      </w:r>
      <w:r>
        <w:rPr>
          <w:rFonts w:ascii="TimesNewRomanPSMT" w:hAnsi="TimesNewRomanPSMT"/>
        </w:rPr>
        <w:t xml:space="preserve">; CASTRO, </w:t>
      </w:r>
      <w:r w:rsidR="00D4595E">
        <w:rPr>
          <w:rFonts w:ascii="TimesNewRomanPSMT" w:hAnsi="TimesNewRomanPSMT"/>
        </w:rPr>
        <w:t xml:space="preserve">L. </w:t>
      </w:r>
      <w:proofErr w:type="gramStart"/>
      <w:r w:rsidR="00D4595E">
        <w:rPr>
          <w:rFonts w:ascii="TimesNewRomanPSMT" w:hAnsi="TimesNewRomanPSMT"/>
        </w:rPr>
        <w:t>d.</w:t>
      </w:r>
      <w:r>
        <w:rPr>
          <w:rFonts w:ascii="TimesNewRomanPSMT" w:hAnsi="TimesNewRomanPSMT"/>
        </w:rPr>
        <w:t>.</w:t>
      </w:r>
      <w:proofErr w:type="gramEnd"/>
      <w:r>
        <w:rPr>
          <w:rFonts w:ascii="TimesNewRomanPSMT" w:hAnsi="TimesNewRomanPSMT"/>
        </w:rPr>
        <w:t xml:space="preserve"> O silêncio dos homens. </w:t>
      </w:r>
      <w:proofErr w:type="spellStart"/>
      <w:r>
        <w:rPr>
          <w:rFonts w:ascii="TimesNewRomanPSMT" w:hAnsi="TimesNewRomanPSMT"/>
        </w:rPr>
        <w:t>Docmentário</w:t>
      </w:r>
      <w:proofErr w:type="spellEnd"/>
      <w:r>
        <w:rPr>
          <w:rFonts w:ascii="TimesNewRomanPSMT" w:hAnsi="TimesNewRomanPSMT"/>
        </w:rPr>
        <w:t xml:space="preserve">. YouTube, 2019. Disponível em: </w:t>
      </w:r>
      <w:hyperlink r:id="rId9" w:history="1">
        <w:r w:rsidRPr="00392968">
          <w:rPr>
            <w:rStyle w:val="Hyperlink"/>
            <w:rFonts w:ascii="TimesNewRomanPSMT" w:hAnsi="TimesNewRomanPSMT"/>
          </w:rPr>
          <w:t>https://www.youtube.com/watch?v=NRom49UVXCE</w:t>
        </w:r>
      </w:hyperlink>
      <w:r>
        <w:rPr>
          <w:rFonts w:ascii="TimesNewRomanPSMT" w:hAnsi="TimesNewRomanPSMT"/>
        </w:rPr>
        <w:t>. Acesso em 10 mai. 2024.</w:t>
      </w:r>
    </w:p>
    <w:p w14:paraId="6303DEC1" w14:textId="4EF5A691" w:rsidR="00745D37" w:rsidRPr="00A25D24" w:rsidRDefault="004A0F6F" w:rsidP="004A0F6F">
      <w:pPr>
        <w:rPr>
          <w:rFonts w:ascii="Times New Roman" w:eastAsia="Times New Roman" w:hAnsi="Times New Roman" w:cs="Times New Roman"/>
          <w:lang w:val="en-BR"/>
        </w:rPr>
      </w:pPr>
      <w:r w:rsidRPr="004A0F6F">
        <w:rPr>
          <w:rFonts w:ascii="Times New Roman" w:eastAsia="Times New Roman" w:hAnsi="Times New Roman" w:cs="Times New Roman"/>
          <w:lang w:val="en-BR"/>
        </w:rPr>
        <w:t xml:space="preserve">PARAÍSO, M. Currículo e relações de gênero: entre o que se ensina e o que se pode aprender. </w:t>
      </w:r>
      <w:r w:rsidRPr="004A0F6F">
        <w:rPr>
          <w:rFonts w:ascii="Times New Roman" w:eastAsia="Times New Roman" w:hAnsi="Times New Roman" w:cs="Times New Roman"/>
          <w:b/>
          <w:bCs/>
          <w:lang w:val="en-BR"/>
        </w:rPr>
        <w:t>Linhas</w:t>
      </w:r>
      <w:r w:rsidRPr="004A0F6F">
        <w:rPr>
          <w:rFonts w:ascii="Times New Roman" w:eastAsia="Times New Roman" w:hAnsi="Times New Roman" w:cs="Times New Roman"/>
          <w:lang w:val="en-BR"/>
        </w:rPr>
        <w:t>, v. 17, p. 206-237. 2016.</w:t>
      </w:r>
    </w:p>
    <w:p w14:paraId="26858102" w14:textId="77777777" w:rsidR="00745D37" w:rsidRDefault="00745D37">
      <w:pPr>
        <w:rPr>
          <w:rFonts w:ascii="Times New Roman" w:eastAsia="Times New Roman" w:hAnsi="Times New Roman" w:cs="Times New Roman"/>
        </w:rPr>
      </w:pPr>
    </w:p>
    <w:p w14:paraId="12D5CF6A" w14:textId="4103D63A" w:rsidR="00745D37" w:rsidRDefault="004A0F6F">
      <w:pPr>
        <w:rPr>
          <w:rFonts w:ascii="Times New Roman" w:eastAsia="Times New Roman" w:hAnsi="Times New Roman" w:cs="Times New Roman"/>
        </w:rPr>
      </w:pPr>
      <w:r>
        <w:rPr>
          <w:rFonts w:ascii="Times New Roman" w:eastAsia="Times New Roman" w:hAnsi="Times New Roman" w:cs="Times New Roman"/>
        </w:rPr>
        <w:t>ZANELLO, V. Masculinidades, cumplicidade e misógina na “Casa dos Homens”</w:t>
      </w:r>
      <w:r w:rsidRPr="004A0F6F">
        <w:rPr>
          <w:rFonts w:ascii="Times New Roman" w:eastAsia="Times New Roman" w:hAnsi="Times New Roman" w:cs="Times New Roman"/>
        </w:rPr>
        <w:t xml:space="preserve">: um estudo sobre os grupos de </w:t>
      </w:r>
      <w:proofErr w:type="spellStart"/>
      <w:r w:rsidRPr="004A0F6F">
        <w:rPr>
          <w:rFonts w:ascii="Times New Roman" w:eastAsia="Times New Roman" w:hAnsi="Times New Roman" w:cs="Times New Roman"/>
        </w:rPr>
        <w:t>whatsapp</w:t>
      </w:r>
      <w:proofErr w:type="spellEnd"/>
      <w:r w:rsidRPr="004A0F6F">
        <w:rPr>
          <w:rFonts w:ascii="Times New Roman" w:eastAsia="Times New Roman" w:hAnsi="Times New Roman" w:cs="Times New Roman"/>
        </w:rPr>
        <w:t xml:space="preserve"> masculinos no Brasil</w:t>
      </w:r>
      <w:r>
        <w:rPr>
          <w:rFonts w:ascii="Times New Roman" w:eastAsia="Times New Roman" w:hAnsi="Times New Roman" w:cs="Times New Roman"/>
        </w:rPr>
        <w:t xml:space="preserve">. In FERREIRA, Larissa (org.). </w:t>
      </w:r>
      <w:r w:rsidRPr="004A0F6F">
        <w:rPr>
          <w:rFonts w:ascii="Times New Roman" w:eastAsia="Times New Roman" w:hAnsi="Times New Roman" w:cs="Times New Roman"/>
          <w:b/>
          <w:bCs/>
        </w:rPr>
        <w:t>Gênero em perspectiva</w:t>
      </w:r>
      <w:r>
        <w:rPr>
          <w:rFonts w:ascii="Times New Roman" w:eastAsia="Times New Roman" w:hAnsi="Times New Roman" w:cs="Times New Roman"/>
        </w:rPr>
        <w:t>.</w:t>
      </w:r>
      <w:r w:rsidRPr="004A0F6F">
        <w:rPr>
          <w:rFonts w:ascii="Times New Roman" w:eastAsia="Times New Roman" w:hAnsi="Times New Roman" w:cs="Times New Roman"/>
        </w:rPr>
        <w:t xml:space="preserve"> Curitiba: CRV, 2020.</w:t>
      </w:r>
      <w:r>
        <w:rPr>
          <w:rFonts w:ascii="Times New Roman" w:eastAsia="Times New Roman" w:hAnsi="Times New Roman" w:cs="Times New Roman"/>
        </w:rPr>
        <w:t xml:space="preserve">  p.  79-102.</w:t>
      </w:r>
    </w:p>
    <w:sectPr w:rsidR="00745D3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AE98" w14:textId="77777777" w:rsidR="00514BA8" w:rsidRDefault="00514BA8">
      <w:r>
        <w:separator/>
      </w:r>
    </w:p>
  </w:endnote>
  <w:endnote w:type="continuationSeparator" w:id="0">
    <w:p w14:paraId="18B23ECE" w14:textId="77777777" w:rsidR="00514BA8" w:rsidRDefault="0051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E139" w14:textId="77777777" w:rsidR="00745D37" w:rsidRDefault="00745D3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8515" w14:textId="77777777" w:rsidR="00745D37" w:rsidRDefault="00745D3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288A" w14:textId="77777777" w:rsidR="00745D37" w:rsidRDefault="00745D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AD80" w14:textId="77777777" w:rsidR="00514BA8" w:rsidRDefault="00514BA8">
      <w:r>
        <w:separator/>
      </w:r>
    </w:p>
  </w:footnote>
  <w:footnote w:type="continuationSeparator" w:id="0">
    <w:p w14:paraId="0E8B2122" w14:textId="77777777" w:rsidR="00514BA8" w:rsidRDefault="00514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4335" w14:textId="77777777" w:rsidR="00745D37" w:rsidRDefault="00745D3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DD47" w14:textId="77777777" w:rsidR="00745D37"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FA6CA89" wp14:editId="0CB4B4C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8826" w14:textId="77777777" w:rsidR="00745D37" w:rsidRDefault="00745D3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0D4"/>
    <w:multiLevelType w:val="multilevel"/>
    <w:tmpl w:val="66E267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E963093"/>
    <w:multiLevelType w:val="multilevel"/>
    <w:tmpl w:val="88C69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5454836">
    <w:abstractNumId w:val="0"/>
  </w:num>
  <w:num w:numId="2" w16cid:durableId="50698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37"/>
    <w:rsid w:val="00031950"/>
    <w:rsid w:val="00063192"/>
    <w:rsid w:val="00197E4B"/>
    <w:rsid w:val="001F6DDE"/>
    <w:rsid w:val="002663C4"/>
    <w:rsid w:val="002A5E2C"/>
    <w:rsid w:val="002D0AAE"/>
    <w:rsid w:val="002E44D5"/>
    <w:rsid w:val="003154BC"/>
    <w:rsid w:val="0040287B"/>
    <w:rsid w:val="004466D3"/>
    <w:rsid w:val="00494A1A"/>
    <w:rsid w:val="004A0F6F"/>
    <w:rsid w:val="004B563B"/>
    <w:rsid w:val="00514BA8"/>
    <w:rsid w:val="00563B3E"/>
    <w:rsid w:val="005A0179"/>
    <w:rsid w:val="00681E4C"/>
    <w:rsid w:val="00745D37"/>
    <w:rsid w:val="007B0472"/>
    <w:rsid w:val="00845512"/>
    <w:rsid w:val="008C1AAB"/>
    <w:rsid w:val="008F6047"/>
    <w:rsid w:val="00955C9C"/>
    <w:rsid w:val="009729F6"/>
    <w:rsid w:val="009761E8"/>
    <w:rsid w:val="00993640"/>
    <w:rsid w:val="009F761F"/>
    <w:rsid w:val="00A25D24"/>
    <w:rsid w:val="00B33861"/>
    <w:rsid w:val="00B77378"/>
    <w:rsid w:val="00BC26C9"/>
    <w:rsid w:val="00C33E2D"/>
    <w:rsid w:val="00C92A65"/>
    <w:rsid w:val="00D4595E"/>
    <w:rsid w:val="00D529B5"/>
    <w:rsid w:val="00E57B4A"/>
    <w:rsid w:val="00E96DF9"/>
    <w:rsid w:val="00E97801"/>
    <w:rsid w:val="00EE3051"/>
    <w:rsid w:val="00F1274B"/>
    <w:rsid w:val="00F46963"/>
    <w:rsid w:val="00F656DE"/>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6801"/>
  <w15:docId w15:val="{AC7D15B1-5207-4140-8F0A-37EB678A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616C"/>
    <w:pPr>
      <w:tabs>
        <w:tab w:val="center" w:pos="4252"/>
        <w:tab w:val="right" w:pos="8504"/>
      </w:tabs>
    </w:pPr>
  </w:style>
  <w:style w:type="character" w:customStyle="1" w:styleId="HeaderChar">
    <w:name w:val="Header Char"/>
    <w:basedOn w:val="DefaultParagraphFont"/>
    <w:link w:val="Header"/>
    <w:uiPriority w:val="99"/>
    <w:rsid w:val="00F7616C"/>
  </w:style>
  <w:style w:type="paragraph" w:styleId="Footer">
    <w:name w:val="footer"/>
    <w:basedOn w:val="Normal"/>
    <w:link w:val="FooterChar"/>
    <w:uiPriority w:val="99"/>
    <w:unhideWhenUsed/>
    <w:rsid w:val="00F7616C"/>
    <w:pPr>
      <w:tabs>
        <w:tab w:val="center" w:pos="4252"/>
        <w:tab w:val="right" w:pos="8504"/>
      </w:tabs>
    </w:pPr>
  </w:style>
  <w:style w:type="character" w:customStyle="1" w:styleId="FooterChar">
    <w:name w:val="Footer Char"/>
    <w:basedOn w:val="DefaultParagraphFont"/>
    <w:link w:val="Footer"/>
    <w:uiPriority w:val="99"/>
    <w:rsid w:val="00F7616C"/>
  </w:style>
  <w:style w:type="character" w:customStyle="1" w:styleId="Heading2Char">
    <w:name w:val="Heading 2 Char"/>
    <w:basedOn w:val="DefaultParagraphFont"/>
    <w:link w:val="Heading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lang w:eastAsia="pt-BR"/>
    </w:rPr>
  </w:style>
  <w:style w:type="character" w:styleId="Strong">
    <w:name w:val="Strong"/>
    <w:basedOn w:val="DefaultParagraphFont"/>
    <w:uiPriority w:val="22"/>
    <w:qFormat/>
    <w:rsid w:val="009B6B8C"/>
    <w:rPr>
      <w:b/>
      <w:bCs/>
    </w:rPr>
  </w:style>
  <w:style w:type="character" w:customStyle="1" w:styleId="apple-converted-space">
    <w:name w:val="apple-converted-space"/>
    <w:basedOn w:val="DefaultParagraphFont"/>
    <w:rsid w:val="009B6B8C"/>
  </w:style>
  <w:style w:type="paragraph" w:styleId="ListParagraph">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154BC"/>
    <w:rPr>
      <w:color w:val="0563C1" w:themeColor="hyperlink"/>
      <w:u w:val="single"/>
    </w:rPr>
  </w:style>
  <w:style w:type="character" w:styleId="UnresolvedMention">
    <w:name w:val="Unresolved Mention"/>
    <w:basedOn w:val="DefaultParagraphFont"/>
    <w:uiPriority w:val="99"/>
    <w:semiHidden/>
    <w:unhideWhenUsed/>
    <w:rsid w:val="0031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69">
      <w:bodyDiv w:val="1"/>
      <w:marLeft w:val="0"/>
      <w:marRight w:val="0"/>
      <w:marTop w:val="0"/>
      <w:marBottom w:val="0"/>
      <w:divBdr>
        <w:top w:val="none" w:sz="0" w:space="0" w:color="auto"/>
        <w:left w:val="none" w:sz="0" w:space="0" w:color="auto"/>
        <w:bottom w:val="none" w:sz="0" w:space="0" w:color="auto"/>
        <w:right w:val="none" w:sz="0" w:space="0" w:color="auto"/>
      </w:divBdr>
      <w:divsChild>
        <w:div w:id="1355573839">
          <w:marLeft w:val="0"/>
          <w:marRight w:val="0"/>
          <w:marTop w:val="0"/>
          <w:marBottom w:val="0"/>
          <w:divBdr>
            <w:top w:val="none" w:sz="0" w:space="0" w:color="auto"/>
            <w:left w:val="none" w:sz="0" w:space="0" w:color="auto"/>
            <w:bottom w:val="none" w:sz="0" w:space="0" w:color="auto"/>
            <w:right w:val="none" w:sz="0" w:space="0" w:color="auto"/>
          </w:divBdr>
          <w:divsChild>
            <w:div w:id="625238792">
              <w:marLeft w:val="0"/>
              <w:marRight w:val="0"/>
              <w:marTop w:val="0"/>
              <w:marBottom w:val="0"/>
              <w:divBdr>
                <w:top w:val="none" w:sz="0" w:space="0" w:color="auto"/>
                <w:left w:val="none" w:sz="0" w:space="0" w:color="auto"/>
                <w:bottom w:val="none" w:sz="0" w:space="0" w:color="auto"/>
                <w:right w:val="none" w:sz="0" w:space="0" w:color="auto"/>
              </w:divBdr>
              <w:divsChild>
                <w:div w:id="638341460">
                  <w:marLeft w:val="0"/>
                  <w:marRight w:val="0"/>
                  <w:marTop w:val="0"/>
                  <w:marBottom w:val="0"/>
                  <w:divBdr>
                    <w:top w:val="none" w:sz="0" w:space="0" w:color="auto"/>
                    <w:left w:val="none" w:sz="0" w:space="0" w:color="auto"/>
                    <w:bottom w:val="none" w:sz="0" w:space="0" w:color="auto"/>
                    <w:right w:val="none" w:sz="0" w:space="0" w:color="auto"/>
                  </w:divBdr>
                  <w:divsChild>
                    <w:div w:id="6345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295">
      <w:bodyDiv w:val="1"/>
      <w:marLeft w:val="0"/>
      <w:marRight w:val="0"/>
      <w:marTop w:val="0"/>
      <w:marBottom w:val="0"/>
      <w:divBdr>
        <w:top w:val="none" w:sz="0" w:space="0" w:color="auto"/>
        <w:left w:val="none" w:sz="0" w:space="0" w:color="auto"/>
        <w:bottom w:val="none" w:sz="0" w:space="0" w:color="auto"/>
        <w:right w:val="none" w:sz="0" w:space="0" w:color="auto"/>
      </w:divBdr>
    </w:div>
    <w:div w:id="158346944">
      <w:bodyDiv w:val="1"/>
      <w:marLeft w:val="0"/>
      <w:marRight w:val="0"/>
      <w:marTop w:val="0"/>
      <w:marBottom w:val="0"/>
      <w:divBdr>
        <w:top w:val="none" w:sz="0" w:space="0" w:color="auto"/>
        <w:left w:val="none" w:sz="0" w:space="0" w:color="auto"/>
        <w:bottom w:val="none" w:sz="0" w:space="0" w:color="auto"/>
        <w:right w:val="none" w:sz="0" w:space="0" w:color="auto"/>
      </w:divBdr>
      <w:divsChild>
        <w:div w:id="47993095">
          <w:marLeft w:val="0"/>
          <w:marRight w:val="0"/>
          <w:marTop w:val="0"/>
          <w:marBottom w:val="0"/>
          <w:divBdr>
            <w:top w:val="none" w:sz="0" w:space="0" w:color="auto"/>
            <w:left w:val="none" w:sz="0" w:space="0" w:color="auto"/>
            <w:bottom w:val="none" w:sz="0" w:space="0" w:color="auto"/>
            <w:right w:val="none" w:sz="0" w:space="0" w:color="auto"/>
          </w:divBdr>
          <w:divsChild>
            <w:div w:id="2121021904">
              <w:marLeft w:val="0"/>
              <w:marRight w:val="0"/>
              <w:marTop w:val="0"/>
              <w:marBottom w:val="0"/>
              <w:divBdr>
                <w:top w:val="none" w:sz="0" w:space="0" w:color="auto"/>
                <w:left w:val="none" w:sz="0" w:space="0" w:color="auto"/>
                <w:bottom w:val="none" w:sz="0" w:space="0" w:color="auto"/>
                <w:right w:val="none" w:sz="0" w:space="0" w:color="auto"/>
              </w:divBdr>
              <w:divsChild>
                <w:div w:id="230778870">
                  <w:marLeft w:val="0"/>
                  <w:marRight w:val="0"/>
                  <w:marTop w:val="0"/>
                  <w:marBottom w:val="0"/>
                  <w:divBdr>
                    <w:top w:val="none" w:sz="0" w:space="0" w:color="auto"/>
                    <w:left w:val="none" w:sz="0" w:space="0" w:color="auto"/>
                    <w:bottom w:val="none" w:sz="0" w:space="0" w:color="auto"/>
                    <w:right w:val="none" w:sz="0" w:space="0" w:color="auto"/>
                  </w:divBdr>
                  <w:divsChild>
                    <w:div w:id="2056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76030">
      <w:bodyDiv w:val="1"/>
      <w:marLeft w:val="0"/>
      <w:marRight w:val="0"/>
      <w:marTop w:val="0"/>
      <w:marBottom w:val="0"/>
      <w:divBdr>
        <w:top w:val="none" w:sz="0" w:space="0" w:color="auto"/>
        <w:left w:val="none" w:sz="0" w:space="0" w:color="auto"/>
        <w:bottom w:val="none" w:sz="0" w:space="0" w:color="auto"/>
        <w:right w:val="none" w:sz="0" w:space="0" w:color="auto"/>
      </w:divBdr>
    </w:div>
    <w:div w:id="355232502">
      <w:bodyDiv w:val="1"/>
      <w:marLeft w:val="0"/>
      <w:marRight w:val="0"/>
      <w:marTop w:val="0"/>
      <w:marBottom w:val="0"/>
      <w:divBdr>
        <w:top w:val="none" w:sz="0" w:space="0" w:color="auto"/>
        <w:left w:val="none" w:sz="0" w:space="0" w:color="auto"/>
        <w:bottom w:val="none" w:sz="0" w:space="0" w:color="auto"/>
        <w:right w:val="none" w:sz="0" w:space="0" w:color="auto"/>
      </w:divBdr>
      <w:divsChild>
        <w:div w:id="965282180">
          <w:marLeft w:val="0"/>
          <w:marRight w:val="0"/>
          <w:marTop w:val="0"/>
          <w:marBottom w:val="0"/>
          <w:divBdr>
            <w:top w:val="none" w:sz="0" w:space="0" w:color="auto"/>
            <w:left w:val="none" w:sz="0" w:space="0" w:color="auto"/>
            <w:bottom w:val="none" w:sz="0" w:space="0" w:color="auto"/>
            <w:right w:val="none" w:sz="0" w:space="0" w:color="auto"/>
          </w:divBdr>
          <w:divsChild>
            <w:div w:id="838665371">
              <w:marLeft w:val="0"/>
              <w:marRight w:val="0"/>
              <w:marTop w:val="0"/>
              <w:marBottom w:val="0"/>
              <w:divBdr>
                <w:top w:val="none" w:sz="0" w:space="0" w:color="auto"/>
                <w:left w:val="none" w:sz="0" w:space="0" w:color="auto"/>
                <w:bottom w:val="none" w:sz="0" w:space="0" w:color="auto"/>
                <w:right w:val="none" w:sz="0" w:space="0" w:color="auto"/>
              </w:divBdr>
              <w:divsChild>
                <w:div w:id="466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4871">
      <w:bodyDiv w:val="1"/>
      <w:marLeft w:val="0"/>
      <w:marRight w:val="0"/>
      <w:marTop w:val="0"/>
      <w:marBottom w:val="0"/>
      <w:divBdr>
        <w:top w:val="none" w:sz="0" w:space="0" w:color="auto"/>
        <w:left w:val="none" w:sz="0" w:space="0" w:color="auto"/>
        <w:bottom w:val="none" w:sz="0" w:space="0" w:color="auto"/>
        <w:right w:val="none" w:sz="0" w:space="0" w:color="auto"/>
      </w:divBdr>
    </w:div>
    <w:div w:id="431510362">
      <w:bodyDiv w:val="1"/>
      <w:marLeft w:val="0"/>
      <w:marRight w:val="0"/>
      <w:marTop w:val="0"/>
      <w:marBottom w:val="0"/>
      <w:divBdr>
        <w:top w:val="none" w:sz="0" w:space="0" w:color="auto"/>
        <w:left w:val="none" w:sz="0" w:space="0" w:color="auto"/>
        <w:bottom w:val="none" w:sz="0" w:space="0" w:color="auto"/>
        <w:right w:val="none" w:sz="0" w:space="0" w:color="auto"/>
      </w:divBdr>
    </w:div>
    <w:div w:id="433551757">
      <w:bodyDiv w:val="1"/>
      <w:marLeft w:val="0"/>
      <w:marRight w:val="0"/>
      <w:marTop w:val="0"/>
      <w:marBottom w:val="0"/>
      <w:divBdr>
        <w:top w:val="none" w:sz="0" w:space="0" w:color="auto"/>
        <w:left w:val="none" w:sz="0" w:space="0" w:color="auto"/>
        <w:bottom w:val="none" w:sz="0" w:space="0" w:color="auto"/>
        <w:right w:val="none" w:sz="0" w:space="0" w:color="auto"/>
      </w:divBdr>
    </w:div>
    <w:div w:id="455174167">
      <w:bodyDiv w:val="1"/>
      <w:marLeft w:val="0"/>
      <w:marRight w:val="0"/>
      <w:marTop w:val="0"/>
      <w:marBottom w:val="0"/>
      <w:divBdr>
        <w:top w:val="none" w:sz="0" w:space="0" w:color="auto"/>
        <w:left w:val="none" w:sz="0" w:space="0" w:color="auto"/>
        <w:bottom w:val="none" w:sz="0" w:space="0" w:color="auto"/>
        <w:right w:val="none" w:sz="0" w:space="0" w:color="auto"/>
      </w:divBdr>
    </w:div>
    <w:div w:id="599264315">
      <w:bodyDiv w:val="1"/>
      <w:marLeft w:val="0"/>
      <w:marRight w:val="0"/>
      <w:marTop w:val="0"/>
      <w:marBottom w:val="0"/>
      <w:divBdr>
        <w:top w:val="none" w:sz="0" w:space="0" w:color="auto"/>
        <w:left w:val="none" w:sz="0" w:space="0" w:color="auto"/>
        <w:bottom w:val="none" w:sz="0" w:space="0" w:color="auto"/>
        <w:right w:val="none" w:sz="0" w:space="0" w:color="auto"/>
      </w:divBdr>
      <w:divsChild>
        <w:div w:id="1943369540">
          <w:marLeft w:val="0"/>
          <w:marRight w:val="0"/>
          <w:marTop w:val="0"/>
          <w:marBottom w:val="0"/>
          <w:divBdr>
            <w:top w:val="none" w:sz="0" w:space="0" w:color="auto"/>
            <w:left w:val="none" w:sz="0" w:space="0" w:color="auto"/>
            <w:bottom w:val="none" w:sz="0" w:space="0" w:color="auto"/>
            <w:right w:val="none" w:sz="0" w:space="0" w:color="auto"/>
          </w:divBdr>
          <w:divsChild>
            <w:div w:id="1528714672">
              <w:marLeft w:val="0"/>
              <w:marRight w:val="0"/>
              <w:marTop w:val="0"/>
              <w:marBottom w:val="0"/>
              <w:divBdr>
                <w:top w:val="none" w:sz="0" w:space="0" w:color="auto"/>
                <w:left w:val="none" w:sz="0" w:space="0" w:color="auto"/>
                <w:bottom w:val="none" w:sz="0" w:space="0" w:color="auto"/>
                <w:right w:val="none" w:sz="0" w:space="0" w:color="auto"/>
              </w:divBdr>
              <w:divsChild>
                <w:div w:id="356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3598">
      <w:bodyDiv w:val="1"/>
      <w:marLeft w:val="0"/>
      <w:marRight w:val="0"/>
      <w:marTop w:val="0"/>
      <w:marBottom w:val="0"/>
      <w:divBdr>
        <w:top w:val="none" w:sz="0" w:space="0" w:color="auto"/>
        <w:left w:val="none" w:sz="0" w:space="0" w:color="auto"/>
        <w:bottom w:val="none" w:sz="0" w:space="0" w:color="auto"/>
        <w:right w:val="none" w:sz="0" w:space="0" w:color="auto"/>
      </w:divBdr>
      <w:divsChild>
        <w:div w:id="489828446">
          <w:marLeft w:val="-75"/>
          <w:marRight w:val="0"/>
          <w:marTop w:val="0"/>
          <w:marBottom w:val="0"/>
          <w:divBdr>
            <w:top w:val="none" w:sz="0" w:space="0" w:color="auto"/>
            <w:left w:val="none" w:sz="0" w:space="0" w:color="auto"/>
            <w:bottom w:val="none" w:sz="0" w:space="0" w:color="auto"/>
            <w:right w:val="none" w:sz="0" w:space="0" w:color="auto"/>
          </w:divBdr>
        </w:div>
      </w:divsChild>
    </w:div>
    <w:div w:id="647633816">
      <w:bodyDiv w:val="1"/>
      <w:marLeft w:val="0"/>
      <w:marRight w:val="0"/>
      <w:marTop w:val="0"/>
      <w:marBottom w:val="0"/>
      <w:divBdr>
        <w:top w:val="none" w:sz="0" w:space="0" w:color="auto"/>
        <w:left w:val="none" w:sz="0" w:space="0" w:color="auto"/>
        <w:bottom w:val="none" w:sz="0" w:space="0" w:color="auto"/>
        <w:right w:val="none" w:sz="0" w:space="0" w:color="auto"/>
      </w:divBdr>
    </w:div>
    <w:div w:id="718436765">
      <w:bodyDiv w:val="1"/>
      <w:marLeft w:val="0"/>
      <w:marRight w:val="0"/>
      <w:marTop w:val="0"/>
      <w:marBottom w:val="0"/>
      <w:divBdr>
        <w:top w:val="none" w:sz="0" w:space="0" w:color="auto"/>
        <w:left w:val="none" w:sz="0" w:space="0" w:color="auto"/>
        <w:bottom w:val="none" w:sz="0" w:space="0" w:color="auto"/>
        <w:right w:val="none" w:sz="0" w:space="0" w:color="auto"/>
      </w:divBdr>
    </w:div>
    <w:div w:id="904336912">
      <w:bodyDiv w:val="1"/>
      <w:marLeft w:val="0"/>
      <w:marRight w:val="0"/>
      <w:marTop w:val="0"/>
      <w:marBottom w:val="0"/>
      <w:divBdr>
        <w:top w:val="none" w:sz="0" w:space="0" w:color="auto"/>
        <w:left w:val="none" w:sz="0" w:space="0" w:color="auto"/>
        <w:bottom w:val="none" w:sz="0" w:space="0" w:color="auto"/>
        <w:right w:val="none" w:sz="0" w:space="0" w:color="auto"/>
      </w:divBdr>
      <w:divsChild>
        <w:div w:id="43868458">
          <w:marLeft w:val="0"/>
          <w:marRight w:val="0"/>
          <w:marTop w:val="0"/>
          <w:marBottom w:val="0"/>
          <w:divBdr>
            <w:top w:val="none" w:sz="0" w:space="0" w:color="auto"/>
            <w:left w:val="none" w:sz="0" w:space="0" w:color="auto"/>
            <w:bottom w:val="none" w:sz="0" w:space="0" w:color="auto"/>
            <w:right w:val="none" w:sz="0" w:space="0" w:color="auto"/>
          </w:divBdr>
          <w:divsChild>
            <w:div w:id="48723192">
              <w:marLeft w:val="0"/>
              <w:marRight w:val="0"/>
              <w:marTop w:val="0"/>
              <w:marBottom w:val="0"/>
              <w:divBdr>
                <w:top w:val="none" w:sz="0" w:space="0" w:color="auto"/>
                <w:left w:val="none" w:sz="0" w:space="0" w:color="auto"/>
                <w:bottom w:val="none" w:sz="0" w:space="0" w:color="auto"/>
                <w:right w:val="none" w:sz="0" w:space="0" w:color="auto"/>
              </w:divBdr>
              <w:divsChild>
                <w:div w:id="1548948211">
                  <w:marLeft w:val="0"/>
                  <w:marRight w:val="0"/>
                  <w:marTop w:val="0"/>
                  <w:marBottom w:val="0"/>
                  <w:divBdr>
                    <w:top w:val="none" w:sz="0" w:space="0" w:color="auto"/>
                    <w:left w:val="none" w:sz="0" w:space="0" w:color="auto"/>
                    <w:bottom w:val="none" w:sz="0" w:space="0" w:color="auto"/>
                    <w:right w:val="none" w:sz="0" w:space="0" w:color="auto"/>
                  </w:divBdr>
                  <w:divsChild>
                    <w:div w:id="20743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86163">
      <w:bodyDiv w:val="1"/>
      <w:marLeft w:val="0"/>
      <w:marRight w:val="0"/>
      <w:marTop w:val="0"/>
      <w:marBottom w:val="0"/>
      <w:divBdr>
        <w:top w:val="none" w:sz="0" w:space="0" w:color="auto"/>
        <w:left w:val="none" w:sz="0" w:space="0" w:color="auto"/>
        <w:bottom w:val="none" w:sz="0" w:space="0" w:color="auto"/>
        <w:right w:val="none" w:sz="0" w:space="0" w:color="auto"/>
      </w:divBdr>
      <w:divsChild>
        <w:div w:id="847714988">
          <w:marLeft w:val="0"/>
          <w:marRight w:val="0"/>
          <w:marTop w:val="0"/>
          <w:marBottom w:val="0"/>
          <w:divBdr>
            <w:top w:val="none" w:sz="0" w:space="0" w:color="auto"/>
            <w:left w:val="none" w:sz="0" w:space="0" w:color="auto"/>
            <w:bottom w:val="none" w:sz="0" w:space="0" w:color="auto"/>
            <w:right w:val="none" w:sz="0" w:space="0" w:color="auto"/>
          </w:divBdr>
          <w:divsChild>
            <w:div w:id="2089232692">
              <w:marLeft w:val="0"/>
              <w:marRight w:val="0"/>
              <w:marTop w:val="0"/>
              <w:marBottom w:val="0"/>
              <w:divBdr>
                <w:top w:val="none" w:sz="0" w:space="0" w:color="auto"/>
                <w:left w:val="none" w:sz="0" w:space="0" w:color="auto"/>
                <w:bottom w:val="none" w:sz="0" w:space="0" w:color="auto"/>
                <w:right w:val="none" w:sz="0" w:space="0" w:color="auto"/>
              </w:divBdr>
              <w:divsChild>
                <w:div w:id="1035889831">
                  <w:marLeft w:val="0"/>
                  <w:marRight w:val="0"/>
                  <w:marTop w:val="0"/>
                  <w:marBottom w:val="0"/>
                  <w:divBdr>
                    <w:top w:val="none" w:sz="0" w:space="0" w:color="auto"/>
                    <w:left w:val="none" w:sz="0" w:space="0" w:color="auto"/>
                    <w:bottom w:val="none" w:sz="0" w:space="0" w:color="auto"/>
                    <w:right w:val="none" w:sz="0" w:space="0" w:color="auto"/>
                  </w:divBdr>
                  <w:divsChild>
                    <w:div w:id="12158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8920">
      <w:bodyDiv w:val="1"/>
      <w:marLeft w:val="0"/>
      <w:marRight w:val="0"/>
      <w:marTop w:val="0"/>
      <w:marBottom w:val="0"/>
      <w:divBdr>
        <w:top w:val="none" w:sz="0" w:space="0" w:color="auto"/>
        <w:left w:val="none" w:sz="0" w:space="0" w:color="auto"/>
        <w:bottom w:val="none" w:sz="0" w:space="0" w:color="auto"/>
        <w:right w:val="none" w:sz="0" w:space="0" w:color="auto"/>
      </w:divBdr>
      <w:divsChild>
        <w:div w:id="1685980969">
          <w:marLeft w:val="0"/>
          <w:marRight w:val="0"/>
          <w:marTop w:val="0"/>
          <w:marBottom w:val="0"/>
          <w:divBdr>
            <w:top w:val="none" w:sz="0" w:space="0" w:color="auto"/>
            <w:left w:val="none" w:sz="0" w:space="0" w:color="auto"/>
            <w:bottom w:val="none" w:sz="0" w:space="0" w:color="auto"/>
            <w:right w:val="none" w:sz="0" w:space="0" w:color="auto"/>
          </w:divBdr>
          <w:divsChild>
            <w:div w:id="625888531">
              <w:marLeft w:val="0"/>
              <w:marRight w:val="0"/>
              <w:marTop w:val="0"/>
              <w:marBottom w:val="0"/>
              <w:divBdr>
                <w:top w:val="none" w:sz="0" w:space="0" w:color="auto"/>
                <w:left w:val="none" w:sz="0" w:space="0" w:color="auto"/>
                <w:bottom w:val="none" w:sz="0" w:space="0" w:color="auto"/>
                <w:right w:val="none" w:sz="0" w:space="0" w:color="auto"/>
              </w:divBdr>
              <w:divsChild>
                <w:div w:id="10065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7207">
      <w:bodyDiv w:val="1"/>
      <w:marLeft w:val="0"/>
      <w:marRight w:val="0"/>
      <w:marTop w:val="0"/>
      <w:marBottom w:val="0"/>
      <w:divBdr>
        <w:top w:val="none" w:sz="0" w:space="0" w:color="auto"/>
        <w:left w:val="none" w:sz="0" w:space="0" w:color="auto"/>
        <w:bottom w:val="none" w:sz="0" w:space="0" w:color="auto"/>
        <w:right w:val="none" w:sz="0" w:space="0" w:color="auto"/>
      </w:divBdr>
    </w:div>
    <w:div w:id="1355620010">
      <w:bodyDiv w:val="1"/>
      <w:marLeft w:val="0"/>
      <w:marRight w:val="0"/>
      <w:marTop w:val="0"/>
      <w:marBottom w:val="0"/>
      <w:divBdr>
        <w:top w:val="none" w:sz="0" w:space="0" w:color="auto"/>
        <w:left w:val="none" w:sz="0" w:space="0" w:color="auto"/>
        <w:bottom w:val="none" w:sz="0" w:space="0" w:color="auto"/>
        <w:right w:val="none" w:sz="0" w:space="0" w:color="auto"/>
      </w:divBdr>
    </w:div>
    <w:div w:id="1455253825">
      <w:bodyDiv w:val="1"/>
      <w:marLeft w:val="0"/>
      <w:marRight w:val="0"/>
      <w:marTop w:val="0"/>
      <w:marBottom w:val="0"/>
      <w:divBdr>
        <w:top w:val="none" w:sz="0" w:space="0" w:color="auto"/>
        <w:left w:val="none" w:sz="0" w:space="0" w:color="auto"/>
        <w:bottom w:val="none" w:sz="0" w:space="0" w:color="auto"/>
        <w:right w:val="none" w:sz="0" w:space="0" w:color="auto"/>
      </w:divBdr>
      <w:divsChild>
        <w:div w:id="569189981">
          <w:marLeft w:val="0"/>
          <w:marRight w:val="0"/>
          <w:marTop w:val="0"/>
          <w:marBottom w:val="0"/>
          <w:divBdr>
            <w:top w:val="none" w:sz="0" w:space="0" w:color="auto"/>
            <w:left w:val="none" w:sz="0" w:space="0" w:color="auto"/>
            <w:bottom w:val="none" w:sz="0" w:space="0" w:color="auto"/>
            <w:right w:val="none" w:sz="0" w:space="0" w:color="auto"/>
          </w:divBdr>
          <w:divsChild>
            <w:div w:id="1643078380">
              <w:marLeft w:val="0"/>
              <w:marRight w:val="0"/>
              <w:marTop w:val="0"/>
              <w:marBottom w:val="0"/>
              <w:divBdr>
                <w:top w:val="none" w:sz="0" w:space="0" w:color="auto"/>
                <w:left w:val="none" w:sz="0" w:space="0" w:color="auto"/>
                <w:bottom w:val="none" w:sz="0" w:space="0" w:color="auto"/>
                <w:right w:val="none" w:sz="0" w:space="0" w:color="auto"/>
              </w:divBdr>
              <w:divsChild>
                <w:div w:id="391931270">
                  <w:marLeft w:val="0"/>
                  <w:marRight w:val="0"/>
                  <w:marTop w:val="0"/>
                  <w:marBottom w:val="0"/>
                  <w:divBdr>
                    <w:top w:val="none" w:sz="0" w:space="0" w:color="auto"/>
                    <w:left w:val="none" w:sz="0" w:space="0" w:color="auto"/>
                    <w:bottom w:val="none" w:sz="0" w:space="0" w:color="auto"/>
                    <w:right w:val="none" w:sz="0" w:space="0" w:color="auto"/>
                  </w:divBdr>
                  <w:divsChild>
                    <w:div w:id="7723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7318">
      <w:bodyDiv w:val="1"/>
      <w:marLeft w:val="0"/>
      <w:marRight w:val="0"/>
      <w:marTop w:val="0"/>
      <w:marBottom w:val="0"/>
      <w:divBdr>
        <w:top w:val="none" w:sz="0" w:space="0" w:color="auto"/>
        <w:left w:val="none" w:sz="0" w:space="0" w:color="auto"/>
        <w:bottom w:val="none" w:sz="0" w:space="0" w:color="auto"/>
        <w:right w:val="none" w:sz="0" w:space="0" w:color="auto"/>
      </w:divBdr>
    </w:div>
    <w:div w:id="1983726603">
      <w:bodyDiv w:val="1"/>
      <w:marLeft w:val="0"/>
      <w:marRight w:val="0"/>
      <w:marTop w:val="0"/>
      <w:marBottom w:val="0"/>
      <w:divBdr>
        <w:top w:val="none" w:sz="0" w:space="0" w:color="auto"/>
        <w:left w:val="none" w:sz="0" w:space="0" w:color="auto"/>
        <w:bottom w:val="none" w:sz="0" w:space="0" w:color="auto"/>
        <w:right w:val="none" w:sz="0" w:space="0" w:color="auto"/>
      </w:divBdr>
      <w:divsChild>
        <w:div w:id="2101099294">
          <w:marLeft w:val="0"/>
          <w:marRight w:val="0"/>
          <w:marTop w:val="0"/>
          <w:marBottom w:val="0"/>
          <w:divBdr>
            <w:top w:val="none" w:sz="0" w:space="0" w:color="auto"/>
            <w:left w:val="none" w:sz="0" w:space="0" w:color="auto"/>
            <w:bottom w:val="none" w:sz="0" w:space="0" w:color="auto"/>
            <w:right w:val="none" w:sz="0" w:space="0" w:color="auto"/>
          </w:divBdr>
          <w:divsChild>
            <w:div w:id="125124859">
              <w:marLeft w:val="0"/>
              <w:marRight w:val="0"/>
              <w:marTop w:val="0"/>
              <w:marBottom w:val="0"/>
              <w:divBdr>
                <w:top w:val="none" w:sz="0" w:space="0" w:color="auto"/>
                <w:left w:val="none" w:sz="0" w:space="0" w:color="auto"/>
                <w:bottom w:val="none" w:sz="0" w:space="0" w:color="auto"/>
                <w:right w:val="none" w:sz="0" w:space="0" w:color="auto"/>
              </w:divBdr>
              <w:divsChild>
                <w:div w:id="2139099968">
                  <w:marLeft w:val="0"/>
                  <w:marRight w:val="0"/>
                  <w:marTop w:val="0"/>
                  <w:marBottom w:val="0"/>
                  <w:divBdr>
                    <w:top w:val="none" w:sz="0" w:space="0" w:color="auto"/>
                    <w:left w:val="none" w:sz="0" w:space="0" w:color="auto"/>
                    <w:bottom w:val="none" w:sz="0" w:space="0" w:color="auto"/>
                    <w:right w:val="none" w:sz="0" w:space="0" w:color="auto"/>
                  </w:divBdr>
                  <w:divsChild>
                    <w:div w:id="6112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6892">
      <w:bodyDiv w:val="1"/>
      <w:marLeft w:val="0"/>
      <w:marRight w:val="0"/>
      <w:marTop w:val="0"/>
      <w:marBottom w:val="0"/>
      <w:divBdr>
        <w:top w:val="none" w:sz="0" w:space="0" w:color="auto"/>
        <w:left w:val="none" w:sz="0" w:space="0" w:color="auto"/>
        <w:bottom w:val="none" w:sz="0" w:space="0" w:color="auto"/>
        <w:right w:val="none" w:sz="0" w:space="0" w:color="auto"/>
      </w:divBdr>
      <w:divsChild>
        <w:div w:id="2092776412">
          <w:marLeft w:val="0"/>
          <w:marRight w:val="0"/>
          <w:marTop w:val="0"/>
          <w:marBottom w:val="0"/>
          <w:divBdr>
            <w:top w:val="none" w:sz="0" w:space="0" w:color="auto"/>
            <w:left w:val="none" w:sz="0" w:space="0" w:color="auto"/>
            <w:bottom w:val="none" w:sz="0" w:space="0" w:color="auto"/>
            <w:right w:val="none" w:sz="0" w:space="0" w:color="auto"/>
          </w:divBdr>
          <w:divsChild>
            <w:div w:id="1728605889">
              <w:marLeft w:val="0"/>
              <w:marRight w:val="0"/>
              <w:marTop w:val="0"/>
              <w:marBottom w:val="0"/>
              <w:divBdr>
                <w:top w:val="none" w:sz="0" w:space="0" w:color="auto"/>
                <w:left w:val="none" w:sz="0" w:space="0" w:color="auto"/>
                <w:bottom w:val="none" w:sz="0" w:space="0" w:color="auto"/>
                <w:right w:val="none" w:sz="0" w:space="0" w:color="auto"/>
              </w:divBdr>
              <w:divsChild>
                <w:div w:id="1644919936">
                  <w:marLeft w:val="0"/>
                  <w:marRight w:val="0"/>
                  <w:marTop w:val="0"/>
                  <w:marBottom w:val="0"/>
                  <w:divBdr>
                    <w:top w:val="none" w:sz="0" w:space="0" w:color="auto"/>
                    <w:left w:val="none" w:sz="0" w:space="0" w:color="auto"/>
                    <w:bottom w:val="none" w:sz="0" w:space="0" w:color="auto"/>
                    <w:right w:val="none" w:sz="0" w:space="0" w:color="auto"/>
                  </w:divBdr>
                  <w:divsChild>
                    <w:div w:id="12619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41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NRom49UVX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EA49180F-B216-3048-B7E4-8513E421C7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Juliana Lazzaretti Segat</cp:lastModifiedBy>
  <cp:revision>6</cp:revision>
  <dcterms:created xsi:type="dcterms:W3CDTF">2024-05-31T23:04:00Z</dcterms:created>
  <dcterms:modified xsi:type="dcterms:W3CDTF">2024-05-31T23:18:00Z</dcterms:modified>
</cp:coreProperties>
</file>