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1279AB" w14:textId="57075594" w:rsidR="00216EC2" w:rsidRPr="00850CA9" w:rsidRDefault="009F03F3" w:rsidP="00812A9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2D3847"/>
        </w:rPr>
      </w:pPr>
      <w:r w:rsidRPr="009F03F3">
        <w:rPr>
          <w:rFonts w:ascii="Arial" w:hAnsi="Arial" w:cs="Arial"/>
          <w:b/>
          <w:bCs/>
          <w:color w:val="2D3847"/>
        </w:rPr>
        <w:t>Explorando o Etnicismo: Produção Audiovisual e Reflexões</w:t>
      </w:r>
    </w:p>
    <w:p w14:paraId="77D8970A" w14:textId="77777777" w:rsidR="00812A91" w:rsidRPr="00850CA9" w:rsidRDefault="00812A91" w:rsidP="00812A9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2D3847"/>
        </w:rPr>
      </w:pPr>
    </w:p>
    <w:p w14:paraId="2240AB7C" w14:textId="27FEED03" w:rsidR="00674210" w:rsidRPr="00685CB5" w:rsidRDefault="00305DC2" w:rsidP="00305DC2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Evandro </w:t>
      </w:r>
      <w:proofErr w:type="spellStart"/>
      <w:r w:rsidRPr="00685CB5">
        <w:rPr>
          <w:rFonts w:ascii="Arial" w:hAnsi="Arial" w:cs="Arial"/>
          <w:b/>
          <w:bCs/>
          <w:color w:val="2D3847"/>
          <w:sz w:val="20"/>
          <w:szCs w:val="20"/>
        </w:rPr>
        <w:t>Ghedin</w:t>
      </w:r>
      <w:proofErr w:type="spellEnd"/>
      <w:r w:rsidR="00674210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BA2CEB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Pr="00685CB5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674210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Pr="00685CB5">
        <w:rPr>
          <w:rFonts w:ascii="Arial" w:hAnsi="Arial" w:cs="Arial"/>
          <w:b/>
          <w:bCs/>
          <w:color w:val="2D3847"/>
          <w:sz w:val="20"/>
          <w:szCs w:val="20"/>
        </w:rPr>
        <w:drawing>
          <wp:inline distT="0" distB="0" distL="0" distR="0" wp14:anchorId="3BE946C6" wp14:editId="56B0EA0A">
            <wp:extent cx="7620" cy="7620"/>
            <wp:effectExtent l="0" t="0" r="0" b="0"/>
            <wp:docPr id="3922487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- </w:t>
      </w:r>
      <w:r w:rsidRPr="00305DC2">
        <w:rPr>
          <w:rFonts w:ascii="Arial" w:hAnsi="Arial" w:cs="Arial"/>
          <w:b/>
          <w:bCs/>
          <w:color w:val="2D3847"/>
          <w:sz w:val="20"/>
          <w:szCs w:val="20"/>
        </w:rPr>
        <w:t>evandroghedin@ufam.edu.br</w:t>
      </w:r>
    </w:p>
    <w:p w14:paraId="52386924" w14:textId="77777777" w:rsidR="00305DC2" w:rsidRPr="00685CB5" w:rsidRDefault="00305DC2" w:rsidP="00305DC2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85CB5">
        <w:rPr>
          <w:rFonts w:ascii="Arial" w:hAnsi="Arial" w:cs="Arial"/>
          <w:b/>
          <w:bCs/>
          <w:color w:val="2D3847"/>
          <w:sz w:val="20"/>
          <w:szCs w:val="20"/>
        </w:rPr>
        <w:t>Luziene da Silva Pinheiro– SEC / UFAM – lupinheiro@gmail.com</w:t>
      </w:r>
    </w:p>
    <w:p w14:paraId="0043C29F" w14:textId="4F6B29B8" w:rsidR="004B1D01" w:rsidRPr="00685CB5" w:rsidRDefault="00685CB5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85CB5">
        <w:rPr>
          <w:rFonts w:ascii="Arial" w:hAnsi="Arial" w:cs="Arial"/>
          <w:b/>
          <w:bCs/>
          <w:color w:val="2D3847"/>
          <w:sz w:val="20"/>
          <w:szCs w:val="20"/>
        </w:rPr>
        <w:t>Cecília Noronha Galvão</w:t>
      </w:r>
      <w:r w:rsidR="00812A91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685CB5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685CB5">
        <w:rPr>
          <w:rFonts w:ascii="Arial" w:hAnsi="Arial" w:cs="Arial"/>
          <w:b/>
          <w:bCs/>
          <w:color w:val="2D3847"/>
          <w:sz w:val="20"/>
          <w:szCs w:val="20"/>
        </w:rPr>
        <w:t>noronhalia07@gmail.com</w:t>
      </w:r>
    </w:p>
    <w:p w14:paraId="5E1CE3F6" w14:textId="19FC5420" w:rsidR="004B1D01" w:rsidRPr="00685CB5" w:rsidRDefault="00685CB5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85CB5">
        <w:rPr>
          <w:rFonts w:ascii="Arial" w:hAnsi="Arial" w:cs="Arial"/>
          <w:b/>
          <w:bCs/>
          <w:color w:val="2D3847"/>
          <w:sz w:val="20"/>
          <w:szCs w:val="20"/>
        </w:rPr>
        <w:t>Isadora Oliveira Pessoa</w:t>
      </w:r>
      <w:r w:rsidR="00812A91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685CB5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685CB5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685CB5">
        <w:rPr>
          <w:rFonts w:ascii="Arial" w:hAnsi="Arial" w:cs="Arial"/>
          <w:b/>
          <w:bCs/>
          <w:sz w:val="20"/>
          <w:szCs w:val="20"/>
        </w:rPr>
        <w:t>isadoraop10@gmail.com</w:t>
      </w:r>
    </w:p>
    <w:p w14:paraId="390F6882" w14:textId="77777777" w:rsidR="00216EC2" w:rsidRPr="00850CA9" w:rsidRDefault="00216EC2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2D3847"/>
          <w:sz w:val="20"/>
          <w:szCs w:val="20"/>
        </w:rPr>
      </w:pPr>
    </w:p>
    <w:p w14:paraId="3604A432" w14:textId="38F56423" w:rsidR="00FB4A28" w:rsidRPr="00850CA9" w:rsidRDefault="00EF3058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2D3847"/>
          <w:sz w:val="20"/>
          <w:szCs w:val="20"/>
        </w:rPr>
      </w:pP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Eixo</w:t>
      </w:r>
      <w:r w:rsidR="004B646F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01</w:t>
      </w:r>
      <w:r w:rsidR="00FB4A28" w:rsidRPr="00850CA9">
        <w:rPr>
          <w:rFonts w:ascii="Arial" w:hAnsi="Arial" w:cs="Arial"/>
          <w:color w:val="2D3847"/>
          <w:sz w:val="20"/>
          <w:szCs w:val="20"/>
        </w:rPr>
        <w:br/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971A6E0" w14:textId="7453622C" w:rsidR="00660EAC" w:rsidRPr="00850CA9" w:rsidRDefault="007A4F1E" w:rsidP="00660EAC">
      <w:pPr>
        <w:spacing w:after="0" w:line="240" w:lineRule="auto"/>
        <w:rPr>
          <w:rFonts w:ascii="Arial" w:hAnsi="Arial" w:cs="Arial"/>
          <w:b/>
          <w:bCs/>
          <w:color w:val="2D3847"/>
        </w:rPr>
      </w:pPr>
      <w:r w:rsidRPr="00850CA9">
        <w:rPr>
          <w:rFonts w:ascii="Arial" w:hAnsi="Arial" w:cs="Arial"/>
          <w:b/>
          <w:bCs/>
          <w:color w:val="2D3847"/>
        </w:rPr>
        <w:t xml:space="preserve"> </w:t>
      </w:r>
    </w:p>
    <w:p w14:paraId="706DCF18" w14:textId="0965EA25" w:rsidR="00812A91" w:rsidRPr="00812A91" w:rsidRDefault="00812A91" w:rsidP="00812A91">
      <w:pPr>
        <w:spacing w:line="360" w:lineRule="auto"/>
        <w:jc w:val="both"/>
        <w:rPr>
          <w:rFonts w:ascii="Arial" w:hAnsi="Arial" w:cs="Arial"/>
          <w:b/>
          <w:bCs/>
          <w:color w:val="2D3847"/>
        </w:rPr>
      </w:pPr>
      <w:r w:rsidRPr="00812A91">
        <w:rPr>
          <w:rFonts w:ascii="Arial" w:hAnsi="Arial" w:cs="Arial"/>
          <w:b/>
          <w:bCs/>
          <w:color w:val="2D3847"/>
        </w:rPr>
        <w:t>Resumo</w:t>
      </w:r>
    </w:p>
    <w:p w14:paraId="360D4AB9" w14:textId="5E461322" w:rsidR="009F03F3" w:rsidRPr="009F03F3" w:rsidRDefault="008B1CC4" w:rsidP="008B1CC4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>
        <w:rPr>
          <w:rFonts w:ascii="Arial" w:hAnsi="Arial" w:cs="Arial"/>
          <w:color w:val="2D3847"/>
        </w:rPr>
        <w:t>A atividade</w:t>
      </w:r>
      <w:r w:rsidR="009F03F3" w:rsidRPr="009F03F3">
        <w:rPr>
          <w:rFonts w:ascii="Arial" w:hAnsi="Arial" w:cs="Arial"/>
          <w:color w:val="2D3847"/>
        </w:rPr>
        <w:t xml:space="preserve"> foi </w:t>
      </w:r>
      <w:r>
        <w:rPr>
          <w:rFonts w:ascii="Arial" w:hAnsi="Arial" w:cs="Arial"/>
          <w:color w:val="2D3847"/>
        </w:rPr>
        <w:t>proposta</w:t>
      </w:r>
      <w:r w:rsidR="009F03F3" w:rsidRPr="009F03F3">
        <w:rPr>
          <w:rFonts w:ascii="Arial" w:hAnsi="Arial" w:cs="Arial"/>
          <w:color w:val="2D3847"/>
        </w:rPr>
        <w:t xml:space="preserve"> durante a disciplina Filosofia da Educação </w:t>
      </w:r>
      <w:r w:rsidR="009F03F3">
        <w:rPr>
          <w:rFonts w:ascii="Arial" w:hAnsi="Arial" w:cs="Arial"/>
          <w:color w:val="2D3847"/>
        </w:rPr>
        <w:t>1</w:t>
      </w:r>
      <w:r w:rsidR="009F03F3" w:rsidRPr="009F03F3">
        <w:rPr>
          <w:rFonts w:ascii="Arial" w:hAnsi="Arial" w:cs="Arial"/>
          <w:color w:val="2D3847"/>
        </w:rPr>
        <w:t xml:space="preserve">, sob a orientação do professor Dr. Evandro </w:t>
      </w:r>
      <w:proofErr w:type="spellStart"/>
      <w:r w:rsidR="009F03F3" w:rsidRPr="009F03F3">
        <w:rPr>
          <w:rFonts w:ascii="Arial" w:hAnsi="Arial" w:cs="Arial"/>
          <w:color w:val="2D3847"/>
        </w:rPr>
        <w:t>Ghedin</w:t>
      </w:r>
      <w:proofErr w:type="spellEnd"/>
      <w:r w:rsidR="009F03F3" w:rsidRPr="009F03F3">
        <w:rPr>
          <w:rFonts w:ascii="Arial" w:hAnsi="Arial" w:cs="Arial"/>
          <w:color w:val="2D3847"/>
        </w:rPr>
        <w:t xml:space="preserve"> e de sua orientanda Luz Pinheiro. O objetivo foi criar uma produção audiovisual sobre Etnicismo, explorando conceitos e abordagens de diferentes etnias e a distinção entre etnicidade e etnicismo. O projeto enfrentou desafios iniciais relacionados à escassez de conteúdo e ao formato de gravação, mas com o apoio da orientad</w:t>
      </w:r>
      <w:r>
        <w:rPr>
          <w:rFonts w:ascii="Arial" w:hAnsi="Arial" w:cs="Arial"/>
          <w:color w:val="2D3847"/>
        </w:rPr>
        <w:t>a</w:t>
      </w:r>
      <w:r w:rsidR="009F03F3" w:rsidRPr="009F03F3">
        <w:rPr>
          <w:rFonts w:ascii="Arial" w:hAnsi="Arial" w:cs="Arial"/>
          <w:color w:val="2D3847"/>
        </w:rPr>
        <w:t xml:space="preserve">, as autoras conseguiram expandir suas ideias e </w:t>
      </w:r>
      <w:r>
        <w:rPr>
          <w:rFonts w:ascii="Arial" w:hAnsi="Arial" w:cs="Arial"/>
          <w:color w:val="2D3847"/>
        </w:rPr>
        <w:t xml:space="preserve">produzir mais conteúdo para compor </w:t>
      </w:r>
      <w:r w:rsidR="009F03F3" w:rsidRPr="009F03F3">
        <w:rPr>
          <w:rFonts w:ascii="Arial" w:hAnsi="Arial" w:cs="Arial"/>
          <w:color w:val="2D3847"/>
        </w:rPr>
        <w:t>a pesquisa.</w:t>
      </w:r>
      <w:r>
        <w:rPr>
          <w:rFonts w:ascii="Arial" w:hAnsi="Arial" w:cs="Arial"/>
          <w:color w:val="2D3847"/>
        </w:rPr>
        <w:t xml:space="preserve"> </w:t>
      </w:r>
      <w:r w:rsidR="009F03F3" w:rsidRPr="009F03F3">
        <w:rPr>
          <w:rFonts w:ascii="Arial" w:hAnsi="Arial" w:cs="Arial"/>
          <w:color w:val="2D3847"/>
        </w:rPr>
        <w:t xml:space="preserve">No início, as </w:t>
      </w:r>
      <w:r>
        <w:rPr>
          <w:rFonts w:ascii="Arial" w:hAnsi="Arial" w:cs="Arial"/>
          <w:color w:val="2D3847"/>
        </w:rPr>
        <w:t>estudantes</w:t>
      </w:r>
      <w:r w:rsidR="009F03F3" w:rsidRPr="009F03F3">
        <w:rPr>
          <w:rFonts w:ascii="Arial" w:hAnsi="Arial" w:cs="Arial"/>
          <w:color w:val="2D3847"/>
        </w:rPr>
        <w:t xml:space="preserve"> consideraram utilizar um modelo em PowerPoint para a apresentação, evitando aparecer na gravação. No entanto, </w:t>
      </w:r>
      <w:r w:rsidRPr="009F03F3">
        <w:rPr>
          <w:rFonts w:ascii="Arial" w:hAnsi="Arial" w:cs="Arial"/>
          <w:color w:val="2D3847"/>
        </w:rPr>
        <w:t>preferiram</w:t>
      </w:r>
      <w:r w:rsidR="009F03F3" w:rsidRPr="009F03F3">
        <w:rPr>
          <w:rFonts w:ascii="Arial" w:hAnsi="Arial" w:cs="Arial"/>
          <w:color w:val="2D3847"/>
        </w:rPr>
        <w:t xml:space="preserve"> por incorporar imagens que representassem as diversas etnias, a fim de proporcionar uma experiência mais visual </w:t>
      </w:r>
      <w:proofErr w:type="gramStart"/>
      <w:r w:rsidR="009F03F3" w:rsidRPr="009F03F3">
        <w:rPr>
          <w:rFonts w:ascii="Arial" w:hAnsi="Arial" w:cs="Arial"/>
          <w:color w:val="2D3847"/>
        </w:rPr>
        <w:t xml:space="preserve">e </w:t>
      </w:r>
      <w:r>
        <w:rPr>
          <w:rFonts w:ascii="Arial" w:hAnsi="Arial" w:cs="Arial"/>
          <w:color w:val="2D3847"/>
        </w:rPr>
        <w:t>também</w:t>
      </w:r>
      <w:proofErr w:type="gramEnd"/>
      <w:r>
        <w:rPr>
          <w:rFonts w:ascii="Arial" w:hAnsi="Arial" w:cs="Arial"/>
          <w:color w:val="2D3847"/>
        </w:rPr>
        <w:t xml:space="preserve"> deixasse </w:t>
      </w:r>
      <w:r w:rsidRPr="009F03F3">
        <w:rPr>
          <w:rFonts w:ascii="Arial" w:hAnsi="Arial" w:cs="Arial"/>
          <w:color w:val="2D3847"/>
        </w:rPr>
        <w:t>o</w:t>
      </w:r>
      <w:r w:rsidR="009F03F3" w:rsidRPr="009F03F3">
        <w:rPr>
          <w:rFonts w:ascii="Arial" w:hAnsi="Arial" w:cs="Arial"/>
          <w:color w:val="2D3847"/>
        </w:rPr>
        <w:t xml:space="preserve"> público</w:t>
      </w:r>
      <w:r>
        <w:rPr>
          <w:rFonts w:ascii="Arial" w:hAnsi="Arial" w:cs="Arial"/>
          <w:color w:val="2D3847"/>
        </w:rPr>
        <w:t xml:space="preserve"> mais interessados</w:t>
      </w:r>
      <w:r w:rsidR="009F03F3" w:rsidRPr="009F03F3">
        <w:rPr>
          <w:rFonts w:ascii="Arial" w:hAnsi="Arial" w:cs="Arial"/>
          <w:color w:val="2D3847"/>
        </w:rPr>
        <w:t>. Além disso, dedicaram um espaço para esclarecer a diferença entre etnicidade e etnicismo, conceitos frequentemente confundidos.</w:t>
      </w:r>
      <w:r>
        <w:rPr>
          <w:rFonts w:ascii="Arial" w:hAnsi="Arial" w:cs="Arial"/>
          <w:color w:val="2D3847"/>
        </w:rPr>
        <w:t xml:space="preserve"> </w:t>
      </w:r>
      <w:r w:rsidR="009F03F3" w:rsidRPr="009F03F3">
        <w:rPr>
          <w:rFonts w:ascii="Arial" w:hAnsi="Arial" w:cs="Arial"/>
          <w:color w:val="2D3847"/>
        </w:rPr>
        <w:t>Durante o processo, as autoras tiveram a oportunidade de participar de uma aula prática sobre edição</w:t>
      </w:r>
      <w:r>
        <w:rPr>
          <w:rFonts w:ascii="Arial" w:hAnsi="Arial" w:cs="Arial"/>
          <w:color w:val="2D3847"/>
        </w:rPr>
        <w:t xml:space="preserve"> e produção</w:t>
      </w:r>
      <w:r w:rsidR="009F03F3" w:rsidRPr="009F03F3">
        <w:rPr>
          <w:rFonts w:ascii="Arial" w:hAnsi="Arial" w:cs="Arial"/>
          <w:color w:val="2D3847"/>
        </w:rPr>
        <w:t xml:space="preserve"> no Palácio da Justiça, o que contribuiu significativamente para o desenvolvimento das habilidades de produção audiovisual. A experiência não apenas aprofundou o conhecimento sobre o tema do etnicismo, mas também proporcionou um grande aprendizado sobre a criação e edição de conteúdos audiovisuais.</w:t>
      </w:r>
    </w:p>
    <w:p w14:paraId="1105E27A" w14:textId="77777777" w:rsidR="00475A35" w:rsidRDefault="00475A35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</w:p>
    <w:p w14:paraId="62636210" w14:textId="77777777" w:rsidR="00475A35" w:rsidRDefault="00475A35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</w:p>
    <w:p w14:paraId="36F86370" w14:textId="29CE175F" w:rsidR="009F03F3" w:rsidRPr="009F03F3" w:rsidRDefault="009F03F3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9F03F3">
        <w:rPr>
          <w:rFonts w:ascii="Arial" w:hAnsi="Arial" w:cs="Arial"/>
          <w:b/>
          <w:bCs/>
          <w:color w:val="2D3847"/>
        </w:rPr>
        <w:lastRenderedPageBreak/>
        <w:t>Objetivo</w:t>
      </w:r>
    </w:p>
    <w:p w14:paraId="720B9D6C" w14:textId="4E2F52F1" w:rsidR="009F03F3" w:rsidRPr="009F03F3" w:rsidRDefault="009F03F3" w:rsidP="009F03F3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9F03F3">
        <w:rPr>
          <w:rFonts w:ascii="Arial" w:hAnsi="Arial" w:cs="Arial"/>
          <w:color w:val="2D3847"/>
        </w:rPr>
        <w:t>O principal objetivo</w:t>
      </w:r>
      <w:r w:rsidR="00475A35">
        <w:rPr>
          <w:rFonts w:ascii="Arial" w:hAnsi="Arial" w:cs="Arial"/>
          <w:color w:val="2D3847"/>
        </w:rPr>
        <w:t xml:space="preserve"> da atividade</w:t>
      </w:r>
      <w:r w:rsidRPr="009F03F3">
        <w:rPr>
          <w:rFonts w:ascii="Arial" w:hAnsi="Arial" w:cs="Arial"/>
          <w:color w:val="2D3847"/>
        </w:rPr>
        <w:t xml:space="preserve"> foi </w:t>
      </w:r>
      <w:r w:rsidR="00475A35">
        <w:rPr>
          <w:rFonts w:ascii="Arial" w:hAnsi="Arial" w:cs="Arial"/>
          <w:color w:val="2D3847"/>
        </w:rPr>
        <w:t>a absorção do conteúdo para apresentação, criação e</w:t>
      </w:r>
      <w:r w:rsidRPr="009F03F3">
        <w:rPr>
          <w:rFonts w:ascii="Arial" w:hAnsi="Arial" w:cs="Arial"/>
          <w:color w:val="2D3847"/>
        </w:rPr>
        <w:t xml:space="preserve"> produção </w:t>
      </w:r>
      <w:r w:rsidR="00475A35">
        <w:rPr>
          <w:rFonts w:ascii="Arial" w:hAnsi="Arial" w:cs="Arial"/>
          <w:color w:val="2D3847"/>
        </w:rPr>
        <w:t>da videoaula</w:t>
      </w:r>
      <w:r w:rsidRPr="009F03F3">
        <w:rPr>
          <w:rFonts w:ascii="Arial" w:hAnsi="Arial" w:cs="Arial"/>
          <w:color w:val="2D3847"/>
        </w:rPr>
        <w:t xml:space="preserve"> educativa sobre Etnicismo, abordando as diferenças entre etnicidade e etnicismo e apresentando as diversas etnias de forma visualmente rica e informativa, com a intenção de esclarecer esses conceitos e estimular uma reflexão crítica no público.</w:t>
      </w:r>
    </w:p>
    <w:p w14:paraId="42A31AFD" w14:textId="77777777" w:rsidR="009F03F3" w:rsidRPr="009F03F3" w:rsidRDefault="009F03F3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9F03F3">
        <w:rPr>
          <w:rFonts w:ascii="Arial" w:hAnsi="Arial" w:cs="Arial"/>
          <w:b/>
          <w:bCs/>
          <w:color w:val="2D3847"/>
        </w:rPr>
        <w:t>Método</w:t>
      </w:r>
    </w:p>
    <w:p w14:paraId="064F4557" w14:textId="67039714" w:rsidR="009F03F3" w:rsidRPr="009F03F3" w:rsidRDefault="00475A35" w:rsidP="009F03F3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>
        <w:rPr>
          <w:rFonts w:ascii="Arial" w:hAnsi="Arial" w:cs="Arial"/>
          <w:color w:val="2D3847"/>
        </w:rPr>
        <w:t>O método</w:t>
      </w:r>
      <w:r w:rsidR="009F03F3" w:rsidRPr="009F03F3">
        <w:rPr>
          <w:rFonts w:ascii="Arial" w:hAnsi="Arial" w:cs="Arial"/>
          <w:color w:val="2D3847"/>
        </w:rPr>
        <w:t xml:space="preserve"> seguiu uma abordagem criativa, utilizando imagens representativas de diferentes etnias para enriquecer a compreensão do tema. As </w:t>
      </w:r>
      <w:r>
        <w:rPr>
          <w:rFonts w:ascii="Arial" w:hAnsi="Arial" w:cs="Arial"/>
          <w:color w:val="2D3847"/>
        </w:rPr>
        <w:t>autoras</w:t>
      </w:r>
      <w:r w:rsidR="009F03F3" w:rsidRPr="009F03F3">
        <w:rPr>
          <w:rFonts w:ascii="Arial" w:hAnsi="Arial" w:cs="Arial"/>
          <w:color w:val="2D3847"/>
        </w:rPr>
        <w:t xml:space="preserve"> também exploraram a distinção entre etnicidade e etnicismo, um conceito comumente confundido, por meio de uma explicação </w:t>
      </w:r>
      <w:r>
        <w:rPr>
          <w:rFonts w:ascii="Arial" w:hAnsi="Arial" w:cs="Arial"/>
          <w:color w:val="2D3847"/>
        </w:rPr>
        <w:t xml:space="preserve">colocada no início da videoaula. </w:t>
      </w:r>
      <w:r w:rsidR="00E96AA2">
        <w:rPr>
          <w:rFonts w:ascii="Arial" w:hAnsi="Arial" w:cs="Arial"/>
          <w:color w:val="2D3847"/>
        </w:rPr>
        <w:t xml:space="preserve">A dupla gravou fazendo uma apresentação conjunta de forma que as duas estudantes apareciam na peça audiovisual. </w:t>
      </w:r>
    </w:p>
    <w:p w14:paraId="2A23BD86" w14:textId="77777777" w:rsidR="009F03F3" w:rsidRPr="009F03F3" w:rsidRDefault="009F03F3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9F03F3">
        <w:rPr>
          <w:rFonts w:ascii="Arial" w:hAnsi="Arial" w:cs="Arial"/>
          <w:b/>
          <w:bCs/>
          <w:color w:val="2D3847"/>
        </w:rPr>
        <w:t>Impacto na Escola e na Comunidade</w:t>
      </w:r>
    </w:p>
    <w:p w14:paraId="60C8BB35" w14:textId="697C820E" w:rsidR="00E96AA2" w:rsidRDefault="00E96AA2" w:rsidP="009F03F3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E96AA2">
        <w:rPr>
          <w:rFonts w:ascii="Arial" w:hAnsi="Arial" w:cs="Arial"/>
          <w:color w:val="2D3847"/>
        </w:rPr>
        <w:t>A produção da videoaula teve um efeito positivo no entendimento de temas relacionados ao etnicismo, oferecendo uma maneira visual e interativa de aprender sobre a diversidade étnica. Além disso, a experiência proporcionou às autoras um aprendizado significativo sobre o processo de produção e edição de vídeos no celular, habilidades que podem ser aplicadas em futuros projetos educativos em sala de aula e outras iniciativas</w:t>
      </w:r>
      <w:r>
        <w:rPr>
          <w:rFonts w:ascii="Arial" w:hAnsi="Arial" w:cs="Arial"/>
          <w:color w:val="2D3847"/>
        </w:rPr>
        <w:t>.</w:t>
      </w:r>
      <w:r w:rsidRPr="00E96AA2">
        <w:t xml:space="preserve"> </w:t>
      </w:r>
      <w:r w:rsidRPr="00E96AA2">
        <w:rPr>
          <w:rFonts w:ascii="Arial" w:hAnsi="Arial" w:cs="Arial"/>
          <w:color w:val="2D3847"/>
        </w:rPr>
        <w:t>A integração entre teoria e prática, evidenciada pela valorização do saber experiencial, amplia a relevância de projetos audiovisuais ao permitir que vivências individuais sejam incorporadas ao processo de aprendizagem acadêmica, promovendo uma construção de conhecimento mais significativa e reflexiva (Rosângela da Silva Castro et al., 2024).</w:t>
      </w:r>
    </w:p>
    <w:p w14:paraId="1CD6363A" w14:textId="77777777" w:rsidR="00E96AA2" w:rsidRDefault="00E96AA2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</w:p>
    <w:p w14:paraId="37A46ECB" w14:textId="77777777" w:rsidR="00E96AA2" w:rsidRDefault="00E96AA2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</w:p>
    <w:p w14:paraId="0BA0AFBB" w14:textId="77777777" w:rsidR="00E96AA2" w:rsidRDefault="00E96AA2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</w:p>
    <w:p w14:paraId="52F87286" w14:textId="3A3B2FAC" w:rsidR="009F03F3" w:rsidRPr="009F03F3" w:rsidRDefault="009F03F3" w:rsidP="009F03F3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9F03F3">
        <w:rPr>
          <w:rFonts w:ascii="Arial" w:hAnsi="Arial" w:cs="Arial"/>
          <w:b/>
          <w:bCs/>
          <w:color w:val="2D3847"/>
        </w:rPr>
        <w:lastRenderedPageBreak/>
        <w:t>Conclusão</w:t>
      </w:r>
    </w:p>
    <w:p w14:paraId="4DD2E7B7" w14:textId="188355A8" w:rsidR="00E96AA2" w:rsidRDefault="00F3357C" w:rsidP="00E96AA2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F3357C">
        <w:rPr>
          <w:rFonts w:ascii="Arial" w:hAnsi="Arial" w:cs="Arial"/>
          <w:color w:val="2D3847"/>
        </w:rPr>
        <w:t xml:space="preserve">A elaboração desse vídeo sobre Etnicismo foi um processo de aprendizado tanto teórico quanto prático. Apesar da dificuldade inicial percebida, o desafio foi atingido, abrangendo um melhor entendimento e exploração sobre os conceitos de Etnicismo. As autoras esperam que o </w:t>
      </w:r>
      <w:r w:rsidRPr="00F3357C">
        <w:rPr>
          <w:rFonts w:ascii="Arial" w:hAnsi="Arial" w:cs="Arial"/>
          <w:color w:val="2D3847"/>
        </w:rPr>
        <w:t>produto</w:t>
      </w:r>
      <w:r w:rsidRPr="00F3357C">
        <w:rPr>
          <w:rFonts w:ascii="Arial" w:hAnsi="Arial" w:cs="Arial"/>
          <w:color w:val="2D3847"/>
        </w:rPr>
        <w:t xml:space="preserve"> tenha contribuído com discussões de diversidade e inclusão e que, em um processo prático, tenha alcançado os objetivos do desafio, envolvendo melhor essas adolescentes com a produção de um conteúdo audiovisual.</w:t>
      </w:r>
    </w:p>
    <w:p w14:paraId="7C21A489" w14:textId="77777777" w:rsidR="00F3357C" w:rsidRPr="00E96AA2" w:rsidRDefault="00F3357C" w:rsidP="00E96AA2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</w:p>
    <w:p w14:paraId="7BC0144A" w14:textId="311D0F5B" w:rsidR="009F03F3" w:rsidRPr="009F03F3" w:rsidRDefault="009F03F3" w:rsidP="009F03F3">
      <w:pPr>
        <w:spacing w:line="360" w:lineRule="auto"/>
        <w:jc w:val="both"/>
        <w:rPr>
          <w:rFonts w:ascii="Arial" w:hAnsi="Arial" w:cs="Arial"/>
          <w:b/>
          <w:bCs/>
          <w:color w:val="2D3847"/>
        </w:rPr>
      </w:pPr>
      <w:r w:rsidRPr="009F03F3">
        <w:rPr>
          <w:rFonts w:ascii="Arial" w:hAnsi="Arial" w:cs="Arial"/>
          <w:b/>
          <w:bCs/>
          <w:color w:val="2D3847"/>
        </w:rPr>
        <w:t>Referências</w:t>
      </w:r>
    </w:p>
    <w:p w14:paraId="12D76820" w14:textId="77777777" w:rsidR="009F03F3" w:rsidRPr="009F03F3" w:rsidRDefault="009F03F3" w:rsidP="009F03F3">
      <w:pPr>
        <w:spacing w:line="240" w:lineRule="auto"/>
        <w:jc w:val="both"/>
        <w:rPr>
          <w:rFonts w:ascii="Arial" w:hAnsi="Arial" w:cs="Arial"/>
          <w:color w:val="2D3847"/>
        </w:rPr>
      </w:pPr>
      <w:r w:rsidRPr="009F03F3">
        <w:rPr>
          <w:rFonts w:ascii="Arial" w:hAnsi="Arial" w:cs="Arial"/>
          <w:color w:val="2D3847"/>
        </w:rPr>
        <w:t>HALL, Stuart. A identidade cultural na pós-modernidade. Rio de Janeiro: DP&amp;A, 1997.</w:t>
      </w:r>
    </w:p>
    <w:p w14:paraId="3AD22034" w14:textId="1DD64A2F" w:rsidR="009F03F3" w:rsidRPr="009F03F3" w:rsidRDefault="00E96AA2" w:rsidP="009F03F3">
      <w:pPr>
        <w:spacing w:line="240" w:lineRule="auto"/>
        <w:jc w:val="both"/>
        <w:rPr>
          <w:rFonts w:ascii="Arial" w:hAnsi="Arial" w:cs="Arial"/>
          <w:color w:val="2D3847"/>
        </w:rPr>
      </w:pPr>
      <w:r w:rsidRPr="00E96AA2">
        <w:rPr>
          <w:rFonts w:ascii="Arial" w:hAnsi="Arial" w:cs="Arial"/>
          <w:color w:val="2D3847"/>
        </w:rPr>
        <w:t xml:space="preserve">Rosângela da Silva Castro et al. (2024). Epistemologia do saber experiencial e o sentido da experiência: uma revisão de literatura. </w:t>
      </w:r>
      <w:proofErr w:type="spellStart"/>
      <w:r w:rsidRPr="00E96AA2">
        <w:rPr>
          <w:rFonts w:ascii="Arial" w:hAnsi="Arial" w:cs="Arial"/>
          <w:color w:val="2D3847"/>
        </w:rPr>
        <w:t>Contribuciones</w:t>
      </w:r>
      <w:proofErr w:type="spellEnd"/>
      <w:r w:rsidRPr="00E96AA2">
        <w:rPr>
          <w:rFonts w:ascii="Arial" w:hAnsi="Arial" w:cs="Arial"/>
          <w:color w:val="2D3847"/>
        </w:rPr>
        <w:t xml:space="preserve"> a </w:t>
      </w:r>
      <w:proofErr w:type="spellStart"/>
      <w:r w:rsidRPr="00E96AA2">
        <w:rPr>
          <w:rFonts w:ascii="Arial" w:hAnsi="Arial" w:cs="Arial"/>
          <w:color w:val="2D3847"/>
        </w:rPr>
        <w:t>las</w:t>
      </w:r>
      <w:proofErr w:type="spellEnd"/>
      <w:r w:rsidRPr="00E96AA2">
        <w:rPr>
          <w:rFonts w:ascii="Arial" w:hAnsi="Arial" w:cs="Arial"/>
          <w:color w:val="2D3847"/>
        </w:rPr>
        <w:t xml:space="preserve"> </w:t>
      </w:r>
      <w:proofErr w:type="spellStart"/>
      <w:r w:rsidRPr="00E96AA2">
        <w:rPr>
          <w:rFonts w:ascii="Arial" w:hAnsi="Arial" w:cs="Arial"/>
          <w:color w:val="2D3847"/>
        </w:rPr>
        <w:t>Ciencias</w:t>
      </w:r>
      <w:proofErr w:type="spellEnd"/>
      <w:r w:rsidRPr="00E96AA2">
        <w:rPr>
          <w:rFonts w:ascii="Arial" w:hAnsi="Arial" w:cs="Arial"/>
          <w:color w:val="2D3847"/>
        </w:rPr>
        <w:t xml:space="preserve"> Sociales. https://doi.org/10.55905/revconv.17n.4-255</w:t>
      </w:r>
      <w:r w:rsidR="009F03F3" w:rsidRPr="009F03F3">
        <w:rPr>
          <w:rFonts w:ascii="Arial" w:hAnsi="Arial" w:cs="Arial"/>
          <w:color w:val="2D3847"/>
        </w:rPr>
        <w:t>.</w:t>
      </w:r>
    </w:p>
    <w:p w14:paraId="2FB492AA" w14:textId="72994FDC" w:rsidR="00B7405F" w:rsidRPr="00850CA9" w:rsidRDefault="00B7405F" w:rsidP="009F03F3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</w:p>
    <w:sectPr w:rsidR="00B7405F" w:rsidRPr="00850CA9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C848" w14:textId="77777777" w:rsidR="002E40E3" w:rsidRDefault="002E40E3" w:rsidP="00D61F18">
      <w:pPr>
        <w:spacing w:after="0" w:line="240" w:lineRule="auto"/>
      </w:pPr>
      <w:r>
        <w:separator/>
      </w:r>
    </w:p>
  </w:endnote>
  <w:endnote w:type="continuationSeparator" w:id="0">
    <w:p w14:paraId="1FB4A2CA" w14:textId="77777777" w:rsidR="002E40E3" w:rsidRDefault="002E40E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CC4A" w14:textId="77777777" w:rsidR="002E40E3" w:rsidRDefault="002E40E3" w:rsidP="00D61F18">
      <w:pPr>
        <w:spacing w:after="0" w:line="240" w:lineRule="auto"/>
      </w:pPr>
      <w:r>
        <w:separator/>
      </w:r>
    </w:p>
  </w:footnote>
  <w:footnote w:type="continuationSeparator" w:id="0">
    <w:p w14:paraId="78CB251F" w14:textId="77777777" w:rsidR="002E40E3" w:rsidRDefault="002E40E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086"/>
    <w:multiLevelType w:val="multilevel"/>
    <w:tmpl w:val="79C8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A0DFF"/>
    <w:multiLevelType w:val="multilevel"/>
    <w:tmpl w:val="3626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E5087"/>
    <w:multiLevelType w:val="multilevel"/>
    <w:tmpl w:val="20A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030F"/>
    <w:multiLevelType w:val="multilevel"/>
    <w:tmpl w:val="FF6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4"/>
  </w:num>
  <w:num w:numId="2" w16cid:durableId="1893929305">
    <w:abstractNumId w:val="3"/>
  </w:num>
  <w:num w:numId="3" w16cid:durableId="1643270671">
    <w:abstractNumId w:val="1"/>
  </w:num>
  <w:num w:numId="4" w16cid:durableId="1857842022">
    <w:abstractNumId w:val="2"/>
  </w:num>
  <w:num w:numId="5" w16cid:durableId="187723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314EF"/>
    <w:rsid w:val="00174ECF"/>
    <w:rsid w:val="001750B6"/>
    <w:rsid w:val="001A6CAF"/>
    <w:rsid w:val="001B6ECA"/>
    <w:rsid w:val="001D3506"/>
    <w:rsid w:val="0020131D"/>
    <w:rsid w:val="00216EC2"/>
    <w:rsid w:val="00265451"/>
    <w:rsid w:val="00280198"/>
    <w:rsid w:val="002C1EB4"/>
    <w:rsid w:val="002E40E3"/>
    <w:rsid w:val="002F3609"/>
    <w:rsid w:val="00305DC2"/>
    <w:rsid w:val="00307567"/>
    <w:rsid w:val="003478E9"/>
    <w:rsid w:val="00397B55"/>
    <w:rsid w:val="003A4221"/>
    <w:rsid w:val="003A69D4"/>
    <w:rsid w:val="00450EA5"/>
    <w:rsid w:val="004705C4"/>
    <w:rsid w:val="00475A35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76DE4"/>
    <w:rsid w:val="005A7B60"/>
    <w:rsid w:val="005C71D8"/>
    <w:rsid w:val="0063142D"/>
    <w:rsid w:val="00642304"/>
    <w:rsid w:val="00660095"/>
    <w:rsid w:val="00660EAC"/>
    <w:rsid w:val="0066155F"/>
    <w:rsid w:val="0067118F"/>
    <w:rsid w:val="00674210"/>
    <w:rsid w:val="00685CB5"/>
    <w:rsid w:val="00691885"/>
    <w:rsid w:val="00710A6C"/>
    <w:rsid w:val="00734F8B"/>
    <w:rsid w:val="00760152"/>
    <w:rsid w:val="007838DA"/>
    <w:rsid w:val="007A4F1E"/>
    <w:rsid w:val="007B29E8"/>
    <w:rsid w:val="008107E8"/>
    <w:rsid w:val="00810E2E"/>
    <w:rsid w:val="00812A91"/>
    <w:rsid w:val="00822323"/>
    <w:rsid w:val="00827B86"/>
    <w:rsid w:val="00850CA9"/>
    <w:rsid w:val="00885CD5"/>
    <w:rsid w:val="008B1CC4"/>
    <w:rsid w:val="008D29E9"/>
    <w:rsid w:val="008D3465"/>
    <w:rsid w:val="00913B6E"/>
    <w:rsid w:val="009363CF"/>
    <w:rsid w:val="00942D4D"/>
    <w:rsid w:val="00964F52"/>
    <w:rsid w:val="00990F61"/>
    <w:rsid w:val="009F03F3"/>
    <w:rsid w:val="009F288A"/>
    <w:rsid w:val="009F2F7E"/>
    <w:rsid w:val="00A668AF"/>
    <w:rsid w:val="00A81B22"/>
    <w:rsid w:val="00B7405F"/>
    <w:rsid w:val="00B83CB5"/>
    <w:rsid w:val="00BA2CEB"/>
    <w:rsid w:val="00C1690B"/>
    <w:rsid w:val="00C25BF5"/>
    <w:rsid w:val="00C33DC9"/>
    <w:rsid w:val="00C50C4C"/>
    <w:rsid w:val="00C510B0"/>
    <w:rsid w:val="00C63AD7"/>
    <w:rsid w:val="00C82AF9"/>
    <w:rsid w:val="00C8347A"/>
    <w:rsid w:val="00C91957"/>
    <w:rsid w:val="00D00C12"/>
    <w:rsid w:val="00D10917"/>
    <w:rsid w:val="00D536D8"/>
    <w:rsid w:val="00D61F18"/>
    <w:rsid w:val="00D954E6"/>
    <w:rsid w:val="00E766D8"/>
    <w:rsid w:val="00E96AA2"/>
    <w:rsid w:val="00EB7930"/>
    <w:rsid w:val="00EE284F"/>
    <w:rsid w:val="00EF3058"/>
    <w:rsid w:val="00F3357C"/>
    <w:rsid w:val="00FB4A2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B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D29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29E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6EC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Luziene Pinheiro Passos</cp:lastModifiedBy>
  <cp:revision>4</cp:revision>
  <cp:lastPrinted>2025-06-10T18:30:00Z</cp:lastPrinted>
  <dcterms:created xsi:type="dcterms:W3CDTF">2025-09-11T01:30:00Z</dcterms:created>
  <dcterms:modified xsi:type="dcterms:W3CDTF">2025-09-11T02:03:00Z</dcterms:modified>
</cp:coreProperties>
</file>