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5D762340" w:rsidR="000713CF" w:rsidRPr="000713CF" w:rsidRDefault="00530E2C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ASSISTÊNCIA DE ENFERMAGEM À MULHER VÍTIMA DE VIOLÊNCIA ATENDIDA NA ESTRATÉGIA SAÚDE DA FAMÍLIA</w:t>
      </w:r>
    </w:p>
    <w:p w14:paraId="262C4E01" w14:textId="5AACD72A" w:rsidR="000713CF" w:rsidRPr="007B5A77" w:rsidRDefault="00530E2C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PEREIRA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Aline da Silva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6B061833" w:rsidR="000713CF" w:rsidRPr="007B5A77" w:rsidRDefault="00530E2C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DE VASCONCELOS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Lidiane Assunção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>
        <w:rPr>
          <w:rFonts w:ascii="Times New Roman" w:hAnsi="Times New Roman"/>
          <w:color w:val="000000"/>
          <w:sz w:val="20"/>
          <w:szCs w:val="20"/>
        </w:rPr>
        <w:t>, ORIENTADOR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16637072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530E2C">
        <w:t xml:space="preserve"> </w:t>
      </w:r>
      <w:r w:rsidR="00530E2C" w:rsidRPr="00530E2C">
        <w:rPr>
          <w:rFonts w:ascii="Times New Roman" w:hAnsi="Times New Roman"/>
          <w:color w:val="000000"/>
        </w:rPr>
        <w:t>A violência contra a mulher é um grave problema de saúde pública e representa uma violação dos direitos humanos.</w:t>
      </w:r>
      <w:r w:rsidR="00530E2C" w:rsidRPr="00530E2C">
        <w:rPr>
          <w:rFonts w:ascii="Times New Roman" w:hAnsi="Times New Roman"/>
          <w:color w:val="000000"/>
          <w:vertAlign w:val="superscript"/>
        </w:rPr>
        <w:t>1</w:t>
      </w:r>
      <w:r w:rsidR="00530E2C" w:rsidRPr="00530E2C">
        <w:rPr>
          <w:rFonts w:ascii="Times New Roman" w:hAnsi="Times New Roman"/>
          <w:color w:val="000000"/>
        </w:rPr>
        <w:t xml:space="preserve"> A enfermagem tem papel fundamental na abordagem dessa questão na Estratégia Saúde da Família (ESF), uma vez que tem a oportunidade de firmar vínculo de confiança.</w:t>
      </w:r>
      <w:r w:rsidR="00530E2C" w:rsidRPr="00530E2C">
        <w:rPr>
          <w:rFonts w:ascii="Times New Roman" w:hAnsi="Times New Roman"/>
          <w:color w:val="000000"/>
          <w:vertAlign w:val="superscript"/>
        </w:rPr>
        <w:t>2</w:t>
      </w:r>
      <w:r w:rsidR="00530E2C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530E2C" w:rsidRPr="00530E2C">
        <w:rPr>
          <w:rFonts w:ascii="Times New Roman" w:hAnsi="Times New Roman"/>
        </w:rPr>
        <w:t xml:space="preserve"> </w:t>
      </w:r>
      <w:r w:rsidR="00530E2C">
        <w:rPr>
          <w:rFonts w:ascii="Times New Roman" w:hAnsi="Times New Roman"/>
        </w:rPr>
        <w:t>Identificar a atuação do(a) enfermeiro(a) na ESF no atendimento à mulher vítima de violência.</w:t>
      </w:r>
      <w:r w:rsidR="00530E2C">
        <w:rPr>
          <w:rFonts w:ascii="Times New Roman" w:hAnsi="Times New Roman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530E2C" w:rsidRPr="00530E2C">
        <w:rPr>
          <w:rFonts w:ascii="Times New Roman" w:hAnsi="Times New Roman"/>
          <w:color w:val="000000"/>
        </w:rPr>
        <w:t>Revisão integrativa da literatura realizada em abril de 2023 nas bases de dados LILACS e BDENF, acessadas via Biblioteca Virtual em Saúde, para responder à questão norteadora "Qual a assistência de enfermagem prestada à mulher vítima de violência atendida na ESF?". Utilizaram-se os descritores "enfermagem", "violência contra a mulher" e "Estratégia Saúde da Família" combinados com operador booleano AND. O estudo incluiu publicações realizadas nos anos de 2013 a 2022 disponíveis na íntegra. Não houve especificação quanto ao idioma.</w:t>
      </w:r>
      <w:r w:rsidR="00530E2C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 xml:space="preserve">: </w:t>
      </w:r>
      <w:r w:rsidR="00530E2C" w:rsidRPr="00530E2C">
        <w:rPr>
          <w:rFonts w:ascii="Times New Roman" w:hAnsi="Times New Roman"/>
          <w:color w:val="000000"/>
        </w:rPr>
        <w:t>A amostra final foi composta por 5 publicações, as quais destacam o vínculo entre enfermeiro e usuária como base para uma assistência efetiva. As atividades realizadas pela enfermagem incluem orientação, notificação e encaminhamento a serviços de referência, no entanto, a articulação deficitária entre serviços dificulta a resolutividade dos casos. Os enfermeiros relatam ter conhecimento limitado em relação às condutas apropriadas para o contexto, associando o fato à diminuta abordagem do tema durante a formação profissional. Em relação ao rastreamento, a atuação da enfermagem é mínima, limitada ao atendimento das vítimas que se direcionam à unidade.</w:t>
      </w:r>
      <w:r w:rsidR="000713CF" w:rsidRPr="000713CF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530E2C" w:rsidRPr="00530E2C">
        <w:rPr>
          <w:rFonts w:ascii="Times New Roman" w:hAnsi="Times New Roman"/>
          <w:color w:val="000000"/>
        </w:rPr>
        <w:t>A assistência à mulher vítima de violência necessita de enfermeiros com formação qualificada e engajados em um atendimento humanizado e holístico que integre uma rede de serviços resolutiva.</w:t>
      </w:r>
    </w:p>
    <w:p w14:paraId="7F502C47" w14:textId="12C944F3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 xml:space="preserve">Enfermagem </w:t>
      </w:r>
      <w:r w:rsidR="00530E2C">
        <w:rPr>
          <w:rFonts w:ascii="Times New Roman" w:hAnsi="Times New Roman"/>
          <w:color w:val="000000"/>
          <w:sz w:val="20"/>
          <w:szCs w:val="20"/>
        </w:rPr>
        <w:t>(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>D009729</w:t>
      </w:r>
      <w:r w:rsidR="00530E2C">
        <w:rPr>
          <w:rFonts w:ascii="Times New Roman" w:hAnsi="Times New Roman"/>
          <w:color w:val="000000"/>
          <w:sz w:val="20"/>
          <w:szCs w:val="20"/>
        </w:rPr>
        <w:t>)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 xml:space="preserve">; Violência contra a Mulher </w:t>
      </w:r>
      <w:r w:rsidR="00530E2C">
        <w:rPr>
          <w:rFonts w:ascii="Times New Roman" w:hAnsi="Times New Roman"/>
          <w:color w:val="000000"/>
          <w:sz w:val="20"/>
          <w:szCs w:val="20"/>
        </w:rPr>
        <w:t>(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>DDCS050239</w:t>
      </w:r>
      <w:r w:rsidR="00530E2C">
        <w:rPr>
          <w:rFonts w:ascii="Times New Roman" w:hAnsi="Times New Roman"/>
          <w:color w:val="000000"/>
          <w:sz w:val="20"/>
          <w:szCs w:val="20"/>
        </w:rPr>
        <w:t>)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 xml:space="preserve">; Estratégia Saúde da Família </w:t>
      </w:r>
      <w:r w:rsidR="00530E2C">
        <w:rPr>
          <w:rFonts w:ascii="Times New Roman" w:hAnsi="Times New Roman"/>
          <w:color w:val="000000"/>
          <w:sz w:val="20"/>
          <w:szCs w:val="20"/>
        </w:rPr>
        <w:t>(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>DDCS016833</w:t>
      </w:r>
      <w:r w:rsidR="00530E2C">
        <w:rPr>
          <w:rFonts w:ascii="Times New Roman" w:hAnsi="Times New Roman"/>
          <w:color w:val="000000"/>
          <w:sz w:val="20"/>
          <w:szCs w:val="20"/>
        </w:rPr>
        <w:t>)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>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63B18AE4" w14:textId="77777777" w:rsidR="00530E2C" w:rsidRDefault="007B5A77" w:rsidP="00530E2C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5FB04530" w14:textId="77777777" w:rsidR="00530E2C" w:rsidRDefault="00530E2C" w:rsidP="00530E2C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530E2C">
        <w:rPr>
          <w:rFonts w:ascii="Times New Roman" w:hAnsi="Times New Roman"/>
          <w:color w:val="000000"/>
          <w:sz w:val="20"/>
          <w:szCs w:val="20"/>
        </w:rPr>
        <w:t>1. Organização Panamericana da Saúde. Violência contra a mulher: Estratégia e plano de ação para o reforço do sistema de saúde para abordar a violência contra a mulher [Internet]. Washington: OPAS/OMS; 2015.</w:t>
      </w:r>
    </w:p>
    <w:p w14:paraId="2B8F1380" w14:textId="77777777" w:rsidR="00530E2C" w:rsidRDefault="00530E2C" w:rsidP="00530E2C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FBD278E" w14:textId="085B245F" w:rsidR="000713CF" w:rsidRPr="00A66E7C" w:rsidRDefault="00530E2C" w:rsidP="00530E2C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530E2C">
        <w:rPr>
          <w:rFonts w:ascii="Times New Roman" w:hAnsi="Times New Roman"/>
          <w:color w:val="000000"/>
          <w:sz w:val="20"/>
          <w:szCs w:val="20"/>
        </w:rPr>
        <w:t>2. Mota  AR,  Machado  JC,  Santos  NA,  Simões  AV,  Pires  VMMM,  Rodrigues  VP.  Práticas  de  cuidado  da(o)  enfermeira(o) à mulher em situação de violência conjugal. 2020 jan/dez; 12:840-849. DOI: http://dx.doi.org/ 0.9789/2175-5361.rpcfo.v12.7814.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4C3F563A" w:rsidR="000713C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530E2C">
        <w:rPr>
          <w:rFonts w:ascii="Times New Roman" w:hAnsi="Times New Roman"/>
          <w:color w:val="000000"/>
          <w:sz w:val="20"/>
          <w:szCs w:val="20"/>
        </w:rPr>
        <w:t xml:space="preserve">Acadêmica de Enfermagem. Universidade do Estado do Pará. </w:t>
      </w:r>
      <w:hyperlink r:id="rId7" w:history="1">
        <w:r w:rsidR="00530E2C" w:rsidRPr="00066AF6">
          <w:rPr>
            <w:rStyle w:val="Hyperlink"/>
            <w:rFonts w:ascii="Times New Roman" w:hAnsi="Times New Roman"/>
            <w:sz w:val="20"/>
            <w:szCs w:val="20"/>
          </w:rPr>
          <w:t>alinesp.ap@gmail.com</w:t>
        </w:r>
      </w:hyperlink>
    </w:p>
    <w:p w14:paraId="0DBC6FAD" w14:textId="272DBC69" w:rsidR="00C92D01" w:rsidRPr="00530E2C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530E2C" w:rsidRPr="00530E2C">
        <w:rPr>
          <w:rFonts w:ascii="Times New Roman" w:hAnsi="Times New Roman"/>
          <w:color w:val="000000"/>
          <w:sz w:val="20"/>
          <w:szCs w:val="20"/>
        </w:rPr>
        <w:t>Mestre em Saúde, Ambiente e Sociedade na Amazônia. Enfermeira. Docente UEPA. Universidade do Estado do Pará.</w:t>
      </w:r>
    </w:p>
    <w:sectPr w:rsidR="00C92D01" w:rsidRPr="00530E2C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4A4A0" w14:textId="77777777" w:rsidR="005C1347" w:rsidRDefault="005C1347" w:rsidP="00D21DB7">
      <w:pPr>
        <w:spacing w:after="0" w:line="240" w:lineRule="auto"/>
      </w:pPr>
      <w:r>
        <w:separator/>
      </w:r>
    </w:p>
  </w:endnote>
  <w:endnote w:type="continuationSeparator" w:id="0">
    <w:p w14:paraId="3FCA3F6D" w14:textId="77777777" w:rsidR="005C1347" w:rsidRDefault="005C1347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0D54" w14:textId="77777777" w:rsidR="005C1347" w:rsidRDefault="005C1347" w:rsidP="00D21DB7">
      <w:pPr>
        <w:spacing w:after="0" w:line="240" w:lineRule="auto"/>
      </w:pPr>
      <w:r>
        <w:separator/>
      </w:r>
    </w:p>
  </w:footnote>
  <w:footnote w:type="continuationSeparator" w:id="0">
    <w:p w14:paraId="6CB6D82D" w14:textId="77777777" w:rsidR="005C1347" w:rsidRDefault="005C1347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26428"/>
    <w:rsid w:val="001F7347"/>
    <w:rsid w:val="00271A56"/>
    <w:rsid w:val="002B710A"/>
    <w:rsid w:val="003B1737"/>
    <w:rsid w:val="00530E2C"/>
    <w:rsid w:val="005C1347"/>
    <w:rsid w:val="00633C6E"/>
    <w:rsid w:val="00672ECD"/>
    <w:rsid w:val="007B5A77"/>
    <w:rsid w:val="009334BE"/>
    <w:rsid w:val="00A66E7C"/>
    <w:rsid w:val="00A76134"/>
    <w:rsid w:val="00C92D01"/>
    <w:rsid w:val="00D21DB7"/>
    <w:rsid w:val="00E7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530E2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0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inesp.a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455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Aline Pereira</cp:lastModifiedBy>
  <cp:revision>5</cp:revision>
  <dcterms:created xsi:type="dcterms:W3CDTF">2023-04-22T12:41:00Z</dcterms:created>
  <dcterms:modified xsi:type="dcterms:W3CDTF">2023-04-25T02:39:00Z</dcterms:modified>
</cp:coreProperties>
</file>