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B1F02" w14:textId="7CFEEF0F"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A91">
        <w:rPr>
          <w:rStyle w:val="oypena"/>
          <w:rFonts w:eastAsiaTheme="majorEastAsia"/>
          <w:b/>
          <w:bCs/>
          <w:color w:val="000000"/>
        </w:rPr>
        <w:t>BENEFICÍOS DA CIRURGIA PLÁSTICA REPARADORA EM PACIENTES QUEIMADOS: UMA REVISÃO INTEGRATIVA</w:t>
      </w:r>
      <w:bookmarkStart w:id="0" w:name="_GoBack"/>
      <w:bookmarkEnd w:id="0"/>
    </w:p>
    <w:p w14:paraId="38F2F7B7" w14:textId="2EE1197C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E27A91" w:rsidRPr="00E27A91">
        <w:t xml:space="preserve"> </w:t>
      </w:r>
      <w:r w:rsidR="00E27A91" w:rsidRPr="00E27A91">
        <w:rPr>
          <w:rStyle w:val="oypena"/>
          <w:rFonts w:eastAsiaTheme="majorEastAsia"/>
          <w:color w:val="000000"/>
        </w:rPr>
        <w:t xml:space="preserve">Queimaduras cutâneas são importantes no âmbito hospitalar atualmente com altas taxas de mortalidade e morbidade. O tratamento e recuperação do paciente queimado é muito complexo mostrando por vezes o despreparo da equipe de saúde em lidar com estes. Além dos problemas metabólicos, funcionais são gerados também ao paciente traumas psicossociais por marcas físicas deixadas pela lesão. É visto no âmbito hospitalar uma procura pela restauração da função fisiológica da área queimada para posteriormente avaliar-se a necessidade de realizar cirurgias estéticas com fins </w:t>
      </w:r>
      <w:proofErr w:type="spellStart"/>
      <w:r w:rsidR="00E27A91" w:rsidRPr="00E27A91">
        <w:rPr>
          <w:rStyle w:val="oypena"/>
          <w:rFonts w:eastAsiaTheme="majorEastAsia"/>
          <w:color w:val="000000"/>
        </w:rPr>
        <w:t>reparadores.</w:t>
      </w:r>
      <w:r>
        <w:rPr>
          <w:rStyle w:val="oypena"/>
          <w:rFonts w:eastAsiaTheme="majorEastAsia"/>
          <w:b/>
          <w:bCs/>
          <w:color w:val="000000"/>
        </w:rPr>
        <w:t>OBJETIVO</w:t>
      </w:r>
      <w:proofErr w:type="spellEnd"/>
      <w:r>
        <w:rPr>
          <w:rStyle w:val="oypena"/>
          <w:rFonts w:eastAsiaTheme="majorEastAsia"/>
          <w:color w:val="000000"/>
        </w:rPr>
        <w:t xml:space="preserve">: </w:t>
      </w:r>
      <w:r w:rsidR="00E27A91" w:rsidRPr="00E27A91">
        <w:rPr>
          <w:rStyle w:val="oypena"/>
          <w:rFonts w:eastAsiaTheme="majorEastAsia"/>
          <w:color w:val="000000"/>
        </w:rPr>
        <w:t>Compreender o papel da cirurgia plástica reparadora pós queimadura como meio de melhora da qualidade de vida e melhor</w:t>
      </w:r>
      <w:r w:rsidR="00E27A91">
        <w:rPr>
          <w:rStyle w:val="oypena"/>
          <w:rFonts w:eastAsiaTheme="majorEastAsia"/>
          <w:color w:val="000000"/>
        </w:rPr>
        <w:t xml:space="preserve">a da visão do paciente sobre si.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E27A91" w:rsidRPr="00E27A91">
        <w:t xml:space="preserve"> </w:t>
      </w:r>
      <w:r w:rsidR="00E27A91" w:rsidRPr="00E27A91">
        <w:rPr>
          <w:rStyle w:val="oypena"/>
          <w:rFonts w:eastAsiaTheme="majorEastAsia"/>
          <w:color w:val="000000"/>
        </w:rPr>
        <w:t xml:space="preserve">Trata-se de uma revisão integrativa de literatura cuja questão norteadora foi: “Quais benefícios a cirurgia plástica reparadora promove no paciente vítima de queimadura cutânea?”. Os Descritores em Ciência da Saúde (DECS) utilizados foram: “Cirurgia plástica”, “Tratamento”, “Queimaduras”. O único operador Booleano utilizado na pesquisa foi “AND”. Os critérios de inclusão foram: estudos entre os anos de 2019-2024, disponíveis em português na seguinte base de dados: Google acadêmico. Foram usados como critérios de exclusão textos que fogem à narrativa procurada, qualquer outro tipo de estudo que não fosse um artigo original, com data inferior à data selecionada nos critérios de inclusão.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E27A91" w:rsidRPr="00E27A91">
        <w:t xml:space="preserve"> </w:t>
      </w:r>
      <w:r w:rsidR="00E27A91" w:rsidRPr="00E27A91">
        <w:rPr>
          <w:rStyle w:val="oypena"/>
          <w:rFonts w:eastAsiaTheme="majorEastAsia"/>
          <w:color w:val="000000"/>
        </w:rPr>
        <w:t xml:space="preserve">Ao analisar o artigo com a intenção de responder </w:t>
      </w:r>
      <w:proofErr w:type="spellStart"/>
      <w:r w:rsidR="00E27A91" w:rsidRPr="00E27A91">
        <w:rPr>
          <w:rStyle w:val="oypena"/>
          <w:rFonts w:eastAsiaTheme="majorEastAsia"/>
          <w:color w:val="000000"/>
        </w:rPr>
        <w:t>a</w:t>
      </w:r>
      <w:proofErr w:type="spellEnd"/>
      <w:r w:rsidR="00E27A91" w:rsidRPr="00E27A91">
        <w:rPr>
          <w:rStyle w:val="oypena"/>
          <w:rFonts w:eastAsiaTheme="majorEastAsia"/>
          <w:color w:val="000000"/>
        </w:rPr>
        <w:t xml:space="preserve"> questão que norteou esse estudo, “Quais benefícios a cirurgia plástica reparadora promove no paciente vítima de queimadura cutânea?”, observou-se que os principais problemas em um paciente queimado se tratava das alterações metabólicas e sequelas deixadas pela queimadura. Ao analisar o artigo sobre o tratamento dos queimados constatou-se uma procura inicial em devolver ao paciente às funções imprescindíveis do corpo, tendo uma demanda secundária a resolução de problemáticas as quais podem afetar a pessoa psicologicamente.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E27A91" w:rsidRPr="00E27A91">
        <w:rPr>
          <w:rStyle w:val="oypena"/>
          <w:rFonts w:eastAsiaTheme="majorEastAsia"/>
          <w:color w:val="000000"/>
        </w:rPr>
        <w:t>Portanto, considerando tudo que foi abrangido é possível concluir que o manejo cirúrgico do paciente queimado em primeira instância é marcado pela procura em recuperar as funções fisiológicas, em um segundo momento que é quando entra a cirurgia plástica em que se entra à procura pela melhora em qualidade de vida e na auto percepção do paciente.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6BB36263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 w:rsidR="00E27A91">
        <w:rPr>
          <w:rStyle w:val="oypena"/>
          <w:rFonts w:eastAsiaTheme="majorEastAsia"/>
          <w:color w:val="000000"/>
        </w:rPr>
        <w:t>: Cirurgia plástica, Queimaduras, Tratamento.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4A5BCE" w14:textId="6AD86E8C" w:rsidR="00E27A91" w:rsidRDefault="00795EC8">
      <w:pPr>
        <w:rPr>
          <w:rFonts w:ascii="Times New Roman" w:hAnsi="Times New Roman" w:cs="Times New Roman"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55409E82">
            <wp:simplePos x="0" y="0"/>
            <wp:positionH relativeFrom="page">
              <wp:posOffset>16510</wp:posOffset>
            </wp:positionH>
            <wp:positionV relativeFrom="page">
              <wp:posOffset>29845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F3F6FC7" w14:textId="7CAF0E0A" w:rsidR="00E27A91" w:rsidRPr="00E27A91" w:rsidRDefault="00E27A91">
      <w:pPr>
        <w:rPr>
          <w:rFonts w:ascii="Times New Roman" w:hAnsi="Times New Roman" w:cs="Times New Roman"/>
          <w:bCs/>
          <w:sz w:val="24"/>
          <w:szCs w:val="24"/>
        </w:rPr>
      </w:pPr>
      <w:r w:rsidRPr="00E27A91">
        <w:rPr>
          <w:rFonts w:ascii="Times New Roman" w:hAnsi="Times New Roman" w:cs="Times New Roman"/>
          <w:bCs/>
          <w:sz w:val="24"/>
          <w:szCs w:val="24"/>
        </w:rPr>
        <w:t xml:space="preserve">ALMEIDA, S. R. V.; </w:t>
      </w:r>
      <w:proofErr w:type="gramStart"/>
      <w:r w:rsidRPr="00E27A91">
        <w:rPr>
          <w:rFonts w:ascii="Times New Roman" w:hAnsi="Times New Roman" w:cs="Times New Roman"/>
          <w:bCs/>
          <w:sz w:val="24"/>
          <w:szCs w:val="24"/>
        </w:rPr>
        <w:t>CARBONE ,</w:t>
      </w:r>
      <w:proofErr w:type="gramEnd"/>
      <w:r w:rsidRPr="00E27A91">
        <w:rPr>
          <w:rFonts w:ascii="Times New Roman" w:hAnsi="Times New Roman" w:cs="Times New Roman"/>
          <w:bCs/>
          <w:sz w:val="24"/>
          <w:szCs w:val="24"/>
        </w:rPr>
        <w:t xml:space="preserve"> A. K. M.; CRUZ, R. M.; DA SILVA, E. P.; COSTA, R. P.; DE LORENA, G. C.; SILVA, L. R. </w:t>
      </w:r>
      <w:proofErr w:type="spellStart"/>
      <w:r w:rsidRPr="00E27A91">
        <w:rPr>
          <w:rFonts w:ascii="Times New Roman" w:hAnsi="Times New Roman" w:cs="Times New Roman"/>
          <w:bCs/>
          <w:sz w:val="24"/>
          <w:szCs w:val="24"/>
        </w:rPr>
        <w:t>da</w:t>
      </w:r>
      <w:proofErr w:type="spellEnd"/>
      <w:r w:rsidRPr="00E27A91">
        <w:rPr>
          <w:rFonts w:ascii="Times New Roman" w:hAnsi="Times New Roman" w:cs="Times New Roman"/>
          <w:bCs/>
          <w:sz w:val="24"/>
          <w:szCs w:val="24"/>
        </w:rPr>
        <w:t xml:space="preserve"> C.; BERTOLLO, T. M. de O. Perspectivas gerais da cirurgia plástica no tratamento de queimaduras. </w:t>
      </w:r>
      <w:proofErr w:type="spellStart"/>
      <w:r w:rsidRPr="00E27A91">
        <w:rPr>
          <w:rFonts w:ascii="Times New Roman" w:hAnsi="Times New Roman" w:cs="Times New Roman"/>
          <w:bCs/>
          <w:sz w:val="24"/>
          <w:szCs w:val="24"/>
        </w:rPr>
        <w:t>Cuadernos</w:t>
      </w:r>
      <w:proofErr w:type="spellEnd"/>
      <w:r w:rsidRPr="00E27A9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27A91">
        <w:rPr>
          <w:rFonts w:ascii="Times New Roman" w:hAnsi="Times New Roman" w:cs="Times New Roman"/>
          <w:bCs/>
          <w:sz w:val="24"/>
          <w:szCs w:val="24"/>
        </w:rPr>
        <w:t>Educación</w:t>
      </w:r>
      <w:proofErr w:type="spellEnd"/>
      <w:r w:rsidRPr="00E27A91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E27A91">
        <w:rPr>
          <w:rFonts w:ascii="Times New Roman" w:hAnsi="Times New Roman" w:cs="Times New Roman"/>
          <w:bCs/>
          <w:sz w:val="24"/>
          <w:szCs w:val="24"/>
        </w:rPr>
        <w:t>Desarrollo</w:t>
      </w:r>
      <w:proofErr w:type="spellEnd"/>
      <w:r w:rsidRPr="00E27A91">
        <w:rPr>
          <w:rFonts w:ascii="Times New Roman" w:hAnsi="Times New Roman" w:cs="Times New Roman"/>
          <w:bCs/>
          <w:sz w:val="24"/>
          <w:szCs w:val="24"/>
        </w:rPr>
        <w:t>, [S. l.], v. 15, n. 9, p. 8841–8854, 2023.</w:t>
      </w:r>
    </w:p>
    <w:p w14:paraId="156EED00" w14:textId="77777777" w:rsidR="00E27A91" w:rsidRPr="00E27A91" w:rsidRDefault="00E27A91">
      <w:pPr>
        <w:rPr>
          <w:rFonts w:ascii="Times New Roman" w:hAnsi="Times New Roman" w:cs="Times New Roman"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40610"/>
    <w:rsid w:val="000E1963"/>
    <w:rsid w:val="00316600"/>
    <w:rsid w:val="003871C6"/>
    <w:rsid w:val="004737CC"/>
    <w:rsid w:val="004C4A45"/>
    <w:rsid w:val="004F4DD4"/>
    <w:rsid w:val="005121D3"/>
    <w:rsid w:val="005C547E"/>
    <w:rsid w:val="00795EC8"/>
    <w:rsid w:val="007D3DC7"/>
    <w:rsid w:val="00993C72"/>
    <w:rsid w:val="00AE1048"/>
    <w:rsid w:val="00BD6FBA"/>
    <w:rsid w:val="00C83F01"/>
    <w:rsid w:val="00DA08F8"/>
    <w:rsid w:val="00E27A91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E27A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Windows</cp:lastModifiedBy>
  <cp:revision>2</cp:revision>
  <dcterms:created xsi:type="dcterms:W3CDTF">2024-05-14T02:43:00Z</dcterms:created>
  <dcterms:modified xsi:type="dcterms:W3CDTF">2024-05-14T02:43:00Z</dcterms:modified>
</cp:coreProperties>
</file>