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8C76F4" w14:textId="058DFA3E" w:rsidR="00745E6D" w:rsidRDefault="00563078" w:rsidP="00745E6D">
      <w:pPr>
        <w:shd w:val="clear" w:color="auto" w:fill="FFFFFF"/>
        <w:tabs>
          <w:tab w:val="left" w:pos="2500"/>
        </w:tabs>
        <w:jc w:val="center"/>
        <w:rPr>
          <w:b/>
          <w:color w:val="000000" w:themeColor="text1"/>
          <w:sz w:val="24"/>
          <w:szCs w:val="24"/>
        </w:rPr>
      </w:pPr>
      <w:r w:rsidRPr="00563078">
        <w:rPr>
          <w:b/>
          <w:color w:val="000000" w:themeColor="text1"/>
          <w:sz w:val="24"/>
          <w:szCs w:val="24"/>
        </w:rPr>
        <w:t xml:space="preserve">ANÁLISE SOBRE A PERCEPÇÃO DOS ALUNOS A RESPEITO DA TEMÁTICA AMBIENTAL E DA CONSERVAÇÃO DO MEIO AMBIENTE: ESTUDO DE CASO – ESCOLA </w:t>
      </w:r>
      <w:r w:rsidR="004027D8" w:rsidRPr="004027D8">
        <w:rPr>
          <w:b/>
          <w:color w:val="000000" w:themeColor="text1"/>
          <w:sz w:val="24"/>
          <w:szCs w:val="24"/>
        </w:rPr>
        <w:t>EMEF NOVO TAUARI</w:t>
      </w:r>
    </w:p>
    <w:p w14:paraId="24C8BCBC" w14:textId="77777777" w:rsidR="00563078" w:rsidRDefault="00563078" w:rsidP="00745E6D">
      <w:pPr>
        <w:shd w:val="clear" w:color="auto" w:fill="FFFFFF"/>
        <w:tabs>
          <w:tab w:val="left" w:pos="2500"/>
        </w:tabs>
        <w:jc w:val="center"/>
        <w:rPr>
          <w:b/>
          <w:color w:val="FF0000"/>
          <w:sz w:val="24"/>
          <w:szCs w:val="24"/>
        </w:rPr>
      </w:pPr>
    </w:p>
    <w:p w14:paraId="68E04E5B" w14:textId="46078BF3" w:rsidR="00745E6D" w:rsidRDefault="00745E6D" w:rsidP="00745E6D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Ronaldo Florêncio da Silva Junior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 xml:space="preserve">; </w:t>
      </w:r>
      <w:r w:rsidRPr="00BD3631">
        <w:rPr>
          <w:sz w:val="24"/>
          <w:szCs w:val="24"/>
        </w:rPr>
        <w:t>Maria Isabel Brito Sousa</w:t>
      </w:r>
      <w:r>
        <w:rPr>
          <w:sz w:val="24"/>
          <w:szCs w:val="24"/>
          <w:vertAlign w:val="superscript"/>
        </w:rPr>
        <w:t>2</w:t>
      </w:r>
      <w:r w:rsidRPr="00BD3631">
        <w:rPr>
          <w:sz w:val="24"/>
          <w:szCs w:val="24"/>
        </w:rPr>
        <w:t>;</w:t>
      </w:r>
      <w:r>
        <w:rPr>
          <w:sz w:val="24"/>
          <w:szCs w:val="24"/>
        </w:rPr>
        <w:t xml:space="preserve"> </w:t>
      </w:r>
      <w:r w:rsidRPr="00BD3631">
        <w:rPr>
          <w:sz w:val="24"/>
          <w:szCs w:val="24"/>
        </w:rPr>
        <w:t>Maridalva Dias Ferreira</w:t>
      </w:r>
      <w:r w:rsidR="00627C40" w:rsidRPr="00627C40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; </w:t>
      </w:r>
      <w:r w:rsidR="00627C40" w:rsidRPr="0010753C">
        <w:rPr>
          <w:sz w:val="24"/>
          <w:szCs w:val="24"/>
        </w:rPr>
        <w:t>Cintia Barata Palheta</w:t>
      </w:r>
      <w:r w:rsidR="00627C40" w:rsidRPr="0010753C">
        <w:rPr>
          <w:sz w:val="24"/>
          <w:szCs w:val="24"/>
          <w:vertAlign w:val="superscript"/>
        </w:rPr>
        <w:t>4</w:t>
      </w:r>
    </w:p>
    <w:p w14:paraId="002ADF1D" w14:textId="77777777" w:rsidR="00745E6D" w:rsidRPr="00BD3631" w:rsidRDefault="00745E6D" w:rsidP="00745E6D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07BE1E26" w14:textId="77777777" w:rsidR="00745E6D" w:rsidRDefault="00745E6D" w:rsidP="00745E6D">
      <w:pPr>
        <w:shd w:val="clear" w:color="auto" w:fill="FFFFFF"/>
        <w:tabs>
          <w:tab w:val="left" w:pos="2500"/>
        </w:tabs>
        <w:spacing w:after="240"/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>
        <w:rPr>
          <w:sz w:val="24"/>
          <w:szCs w:val="24"/>
        </w:rPr>
        <w:t xml:space="preserve">Mestre em Construção Civil pelo </w:t>
      </w:r>
      <w:r w:rsidRPr="00D535C3">
        <w:rPr>
          <w:sz w:val="24"/>
          <w:szCs w:val="24"/>
        </w:rPr>
        <w:t>Programa de Pós-Graduação em Engenharia Civil</w:t>
      </w:r>
      <w:r>
        <w:rPr>
          <w:sz w:val="24"/>
          <w:szCs w:val="24"/>
        </w:rPr>
        <w:t xml:space="preserve"> da Universidade Federal do Pará. Engenheiro Civil Formado pela Universidade Federal do Pará. </w:t>
      </w:r>
      <w:r w:rsidRPr="00D535C3">
        <w:rPr>
          <w:sz w:val="24"/>
          <w:szCs w:val="24"/>
        </w:rPr>
        <w:t>Agência Reguladora Municipal de Belém</w:t>
      </w:r>
      <w:r>
        <w:rPr>
          <w:sz w:val="24"/>
          <w:szCs w:val="24"/>
        </w:rPr>
        <w:t>. r</w:t>
      </w:r>
      <w:r w:rsidRPr="00D535C3">
        <w:rPr>
          <w:sz w:val="24"/>
          <w:szCs w:val="24"/>
        </w:rPr>
        <w:t>onaldofs.14@hotmail.com</w:t>
      </w:r>
      <w:r>
        <w:rPr>
          <w:sz w:val="24"/>
          <w:szCs w:val="24"/>
        </w:rPr>
        <w:t>.</w:t>
      </w:r>
    </w:p>
    <w:p w14:paraId="00F02986" w14:textId="22734A3B" w:rsidR="00745E6D" w:rsidRDefault="00745E6D" w:rsidP="00745E6D">
      <w:pPr>
        <w:shd w:val="clear" w:color="auto" w:fill="FFFFFF"/>
        <w:tabs>
          <w:tab w:val="left" w:pos="2500"/>
        </w:tabs>
        <w:spacing w:after="240"/>
        <w:jc w:val="center"/>
        <w:rPr>
          <w:sz w:val="24"/>
          <w:szCs w:val="24"/>
        </w:rPr>
      </w:pPr>
      <w:r w:rsidRPr="00745E6D">
        <w:rPr>
          <w:sz w:val="24"/>
          <w:szCs w:val="24"/>
          <w:vertAlign w:val="superscript"/>
        </w:rPr>
        <w:t>2</w:t>
      </w:r>
      <w:r w:rsidRPr="00D535C3">
        <w:rPr>
          <w:sz w:val="24"/>
          <w:szCs w:val="24"/>
        </w:rPr>
        <w:t>Graduanda em Engenharia Sanitária e Ambiental</w:t>
      </w:r>
      <w:r>
        <w:rPr>
          <w:sz w:val="24"/>
          <w:szCs w:val="24"/>
        </w:rPr>
        <w:t xml:space="preserve"> -</w:t>
      </w:r>
      <w:r w:rsidRPr="00D535C3">
        <w:rPr>
          <w:sz w:val="24"/>
          <w:szCs w:val="24"/>
        </w:rPr>
        <w:t xml:space="preserve"> </w:t>
      </w:r>
      <w:r>
        <w:rPr>
          <w:sz w:val="24"/>
          <w:szCs w:val="24"/>
        </w:rPr>
        <w:t>Universidade Federal do Pará</w:t>
      </w:r>
      <w:r w:rsidRPr="00D535C3">
        <w:rPr>
          <w:sz w:val="24"/>
          <w:szCs w:val="24"/>
        </w:rPr>
        <w:t xml:space="preserve">. Estagiária na Agência Reguladora Municipal de </w:t>
      </w:r>
      <w:r w:rsidRPr="00F55B96">
        <w:rPr>
          <w:sz w:val="24"/>
          <w:szCs w:val="24"/>
        </w:rPr>
        <w:t xml:space="preserve">Belém. </w:t>
      </w:r>
      <w:hyperlink r:id="rId7" w:history="1">
        <w:r w:rsidRPr="00E500C8">
          <w:rPr>
            <w:rStyle w:val="Hyperlink"/>
            <w:sz w:val="24"/>
            <w:szCs w:val="24"/>
          </w:rPr>
          <w:t>isabelbritao@gmail.com</w:t>
        </w:r>
      </w:hyperlink>
    </w:p>
    <w:p w14:paraId="1875B2D1" w14:textId="77777777" w:rsidR="00745E6D" w:rsidRDefault="00745E6D" w:rsidP="00745E6D">
      <w:pPr>
        <w:shd w:val="clear" w:color="auto" w:fill="FFFFFF"/>
        <w:tabs>
          <w:tab w:val="left" w:pos="2500"/>
        </w:tabs>
        <w:spacing w:after="240"/>
        <w:jc w:val="center"/>
        <w:rPr>
          <w:rStyle w:val="Hyperlink"/>
          <w:sz w:val="24"/>
          <w:szCs w:val="24"/>
        </w:rPr>
      </w:pPr>
      <w:r w:rsidRPr="00D535C3"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>L</w:t>
      </w:r>
      <w:r w:rsidRPr="00D535C3">
        <w:rPr>
          <w:sz w:val="24"/>
          <w:szCs w:val="24"/>
        </w:rPr>
        <w:t>icenc</w:t>
      </w:r>
      <w:r>
        <w:rPr>
          <w:sz w:val="24"/>
          <w:szCs w:val="24"/>
        </w:rPr>
        <w:t>iada</w:t>
      </w:r>
      <w:r w:rsidRPr="00D535C3">
        <w:rPr>
          <w:sz w:val="24"/>
          <w:szCs w:val="24"/>
        </w:rPr>
        <w:t xml:space="preserve"> em pedagogia - habilitação em docência na educação infantil e anos iniciais</w:t>
      </w:r>
      <w:r>
        <w:rPr>
          <w:sz w:val="24"/>
          <w:szCs w:val="24"/>
        </w:rPr>
        <w:t xml:space="preserve">. </w:t>
      </w:r>
      <w:r w:rsidRPr="00D535C3">
        <w:rPr>
          <w:sz w:val="24"/>
          <w:szCs w:val="24"/>
        </w:rPr>
        <w:t>Agência Reguladora Municipal de Belém</w:t>
      </w:r>
      <w:r>
        <w:rPr>
          <w:sz w:val="24"/>
          <w:szCs w:val="24"/>
        </w:rPr>
        <w:t xml:space="preserve">. </w:t>
      </w:r>
      <w:hyperlink r:id="rId8" w:history="1">
        <w:r w:rsidRPr="00E500C8">
          <w:rPr>
            <w:rStyle w:val="Hyperlink"/>
            <w:sz w:val="24"/>
            <w:szCs w:val="24"/>
          </w:rPr>
          <w:t>maridalvadias23@gmail.com</w:t>
        </w:r>
      </w:hyperlink>
    </w:p>
    <w:p w14:paraId="378A30FC" w14:textId="77777777" w:rsidR="00627C40" w:rsidRPr="0010753C" w:rsidRDefault="00627C40" w:rsidP="00627C40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612F2F">
        <w:rPr>
          <w:sz w:val="24"/>
          <w:szCs w:val="24"/>
          <w:vertAlign w:val="superscript"/>
        </w:rPr>
        <w:t>4</w:t>
      </w:r>
      <w:r w:rsidRPr="0010753C">
        <w:rPr>
          <w:sz w:val="24"/>
          <w:szCs w:val="24"/>
        </w:rPr>
        <w:t xml:space="preserve">Graduada em ciência econômicas, especialista em Gestão Pública, com ênfase em Contabilidade Pública </w:t>
      </w:r>
    </w:p>
    <w:p w14:paraId="4B8611E2" w14:textId="77777777" w:rsidR="00627C40" w:rsidRPr="0010753C" w:rsidRDefault="00627C40" w:rsidP="00627C40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10753C">
        <w:rPr>
          <w:sz w:val="24"/>
          <w:szCs w:val="24"/>
        </w:rPr>
        <w:t xml:space="preserve">Agência Reguladora Municipal de Belém. </w:t>
      </w:r>
      <w:hyperlink r:id="rId9" w:history="1">
        <w:r w:rsidRPr="0010753C">
          <w:rPr>
            <w:rStyle w:val="Hyperlink"/>
            <w:sz w:val="24"/>
            <w:szCs w:val="24"/>
          </w:rPr>
          <w:t>cintiabpalheta@gmail.com</w:t>
        </w:r>
      </w:hyperlink>
    </w:p>
    <w:p w14:paraId="01BBE622" w14:textId="77777777" w:rsidR="00745E6D" w:rsidRDefault="00745E6D" w:rsidP="00FD46AA">
      <w:pPr>
        <w:shd w:val="clear" w:color="auto" w:fill="FFFFFF"/>
        <w:tabs>
          <w:tab w:val="left" w:pos="2500"/>
        </w:tabs>
        <w:spacing w:line="360" w:lineRule="auto"/>
        <w:jc w:val="center"/>
        <w:rPr>
          <w:b/>
          <w:sz w:val="24"/>
          <w:szCs w:val="24"/>
        </w:rPr>
      </w:pPr>
    </w:p>
    <w:p w14:paraId="539310FC" w14:textId="4E71E06F" w:rsidR="007830E4" w:rsidRDefault="009C13EE" w:rsidP="00A74996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1FDBCF45" w14:textId="77777777" w:rsidR="00A74996" w:rsidRDefault="00A74996" w:rsidP="00A74996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41339E47" w14:textId="2EDF0D11" w:rsidR="007C5185" w:rsidRPr="007C5185" w:rsidRDefault="00A74996" w:rsidP="007C5185">
      <w:pPr>
        <w:shd w:val="clear" w:color="auto" w:fill="FFFFFF"/>
        <w:tabs>
          <w:tab w:val="left" w:pos="2500"/>
        </w:tabs>
        <w:jc w:val="both"/>
      </w:pPr>
      <w:bookmarkStart w:id="0" w:name="_Hlk183773997"/>
      <w:r w:rsidRPr="007C5185">
        <w:rPr>
          <w:bCs/>
          <w:sz w:val="24"/>
          <w:szCs w:val="24"/>
        </w:rPr>
        <w:t>As crises ambientais têm se consolidado como um dos temas centrais no debate público contemporâneo, impulsionadas pela crescente evidência dos impactos das mudanças climáticas, da perda da biodiversidade e da degradação dos recursos naturais. Essas questões, que outrora ocupavam um lugar secundário na agenda global, hoje são amplamente discutidas em fóruns internacionais, na mídia, em políticas públicas e em movimentos sociais, devido à sua urgência e aos seus efeitos tangíveis na qualidade de vida das populações.</w:t>
      </w:r>
      <w:r w:rsidRPr="007C5185">
        <w:rPr>
          <w:sz w:val="24"/>
          <w:szCs w:val="24"/>
        </w:rPr>
        <w:t xml:space="preserve"> </w:t>
      </w:r>
      <w:r w:rsidRPr="007C5185">
        <w:rPr>
          <w:sz w:val="24"/>
          <w:szCs w:val="24"/>
        </w:rPr>
        <w:t xml:space="preserve">Dentro dessa temática, as escolas públicas do Estado do Pará estão, gradualmente, incorporando na grade curricular </w:t>
      </w:r>
      <w:r w:rsidRPr="007C5185">
        <w:rPr>
          <w:sz w:val="24"/>
          <w:szCs w:val="24"/>
        </w:rPr>
        <w:t>a componente “Política</w:t>
      </w:r>
      <w:r w:rsidRPr="007C5185">
        <w:rPr>
          <w:sz w:val="24"/>
          <w:szCs w:val="24"/>
        </w:rPr>
        <w:t xml:space="preserve"> de Educação para o Meio Ambiente, Sustentabilidade e Clima</w:t>
      </w:r>
      <w:r w:rsidRPr="007C5185">
        <w:rPr>
          <w:sz w:val="24"/>
          <w:szCs w:val="24"/>
        </w:rPr>
        <w:t>”</w:t>
      </w:r>
      <w:r w:rsidRPr="007C5185">
        <w:rPr>
          <w:sz w:val="24"/>
          <w:szCs w:val="24"/>
        </w:rPr>
        <w:t>, com o objetivo de promover a educação ambiental e incentivar práticas sustentáveis.</w:t>
      </w:r>
      <w:r w:rsidRPr="007C5185">
        <w:rPr>
          <w:sz w:val="24"/>
          <w:szCs w:val="24"/>
        </w:rPr>
        <w:t xml:space="preserve"> Para que a incorporação na grade curricular surta o efeito esperado, é fundamental conhecer o que o aluno compreende como práticas ambientais e o seu papel enquanto cidadão no combate a preservação ambiental e nas mudanças climáticas. </w:t>
      </w:r>
      <w:r w:rsidRPr="007C5185">
        <w:rPr>
          <w:sz w:val="24"/>
          <w:szCs w:val="24"/>
        </w:rPr>
        <w:t>Nesse contexto, o objetivo deste trabalho foi realizar um estudo por meio de um questionário composto por perguntas objetivas, com o intuito de captar a percepção dos alunos sobre a temática ambiental e a conservação do meio ambiente.</w:t>
      </w:r>
      <w:r w:rsidR="00C03436" w:rsidRPr="007C5185">
        <w:rPr>
          <w:sz w:val="24"/>
          <w:szCs w:val="24"/>
        </w:rPr>
        <w:t xml:space="preserve"> </w:t>
      </w:r>
      <w:r w:rsidR="00C03436" w:rsidRPr="007C5185">
        <w:rPr>
          <w:sz w:val="24"/>
          <w:szCs w:val="24"/>
        </w:rPr>
        <w:t xml:space="preserve">Foram entrevistados </w:t>
      </w:r>
      <w:r w:rsidR="00490272" w:rsidRPr="007C5185">
        <w:rPr>
          <w:sz w:val="24"/>
          <w:szCs w:val="24"/>
        </w:rPr>
        <w:t>56</w:t>
      </w:r>
      <w:r w:rsidR="00C03436" w:rsidRPr="007C5185">
        <w:rPr>
          <w:sz w:val="24"/>
          <w:szCs w:val="24"/>
        </w:rPr>
        <w:t xml:space="preserve"> alunos </w:t>
      </w:r>
      <w:r w:rsidR="004E2228" w:rsidRPr="007C5185">
        <w:rPr>
          <w:sz w:val="24"/>
          <w:szCs w:val="24"/>
        </w:rPr>
        <w:t xml:space="preserve">de duas turmas do quarto ano </w:t>
      </w:r>
      <w:r w:rsidR="00C03436" w:rsidRPr="007C5185">
        <w:rPr>
          <w:sz w:val="24"/>
          <w:szCs w:val="24"/>
        </w:rPr>
        <w:t xml:space="preserve">da escola </w:t>
      </w:r>
      <w:r w:rsidR="00490272" w:rsidRPr="007C5185">
        <w:rPr>
          <w:sz w:val="24"/>
          <w:szCs w:val="24"/>
        </w:rPr>
        <w:t xml:space="preserve">EMEF </w:t>
      </w:r>
      <w:r w:rsidR="00271C70" w:rsidRPr="007C5185">
        <w:rPr>
          <w:sz w:val="24"/>
          <w:szCs w:val="24"/>
        </w:rPr>
        <w:t xml:space="preserve">Novo Tauari </w:t>
      </w:r>
      <w:r w:rsidR="00C03436" w:rsidRPr="007C5185">
        <w:rPr>
          <w:sz w:val="24"/>
          <w:szCs w:val="24"/>
        </w:rPr>
        <w:t>no município de Ananindeua</w:t>
      </w:r>
      <w:r w:rsidR="00490272" w:rsidRPr="007C5185">
        <w:rPr>
          <w:sz w:val="24"/>
          <w:szCs w:val="24"/>
        </w:rPr>
        <w:t>. Após a coleta dos dados, foram elaborados gráficos para melhor interpretação dos resultados.</w:t>
      </w:r>
      <w:r w:rsidR="004E2228" w:rsidRPr="007C5185">
        <w:rPr>
          <w:sz w:val="24"/>
          <w:szCs w:val="24"/>
        </w:rPr>
        <w:t xml:space="preserve"> </w:t>
      </w:r>
      <w:r w:rsidR="004E2228" w:rsidRPr="007C5185">
        <w:rPr>
          <w:sz w:val="24"/>
          <w:szCs w:val="24"/>
        </w:rPr>
        <w:t xml:space="preserve">Dos </w:t>
      </w:r>
      <w:r w:rsidR="004E2228" w:rsidRPr="007C5185">
        <w:rPr>
          <w:sz w:val="24"/>
          <w:szCs w:val="24"/>
        </w:rPr>
        <w:t>56</w:t>
      </w:r>
      <w:r w:rsidR="004E2228" w:rsidRPr="007C5185">
        <w:rPr>
          <w:sz w:val="24"/>
          <w:szCs w:val="24"/>
        </w:rPr>
        <w:t xml:space="preserve"> entrevistados, 100% consideraram importantes as ações que preservem o meio ambiente</w:t>
      </w:r>
      <w:r w:rsidR="004E2228" w:rsidRPr="007C5185">
        <w:rPr>
          <w:sz w:val="24"/>
          <w:szCs w:val="24"/>
        </w:rPr>
        <w:t xml:space="preserve">. </w:t>
      </w:r>
      <w:r w:rsidR="00176C6B" w:rsidRPr="007C5185">
        <w:rPr>
          <w:sz w:val="24"/>
          <w:szCs w:val="24"/>
        </w:rPr>
        <w:t>Para 80%, os principais problemas ambientais são os resíduos sólidos descartados no meio ambiente, enquanto para 20%, a contaminação dos rios.</w:t>
      </w:r>
      <w:r w:rsidR="00D54749" w:rsidRPr="007C5185">
        <w:rPr>
          <w:sz w:val="24"/>
          <w:szCs w:val="24"/>
        </w:rPr>
        <w:t xml:space="preserve"> </w:t>
      </w:r>
      <w:r w:rsidR="00D54749" w:rsidRPr="007C5185">
        <w:rPr>
          <w:sz w:val="24"/>
          <w:szCs w:val="24"/>
        </w:rPr>
        <w:t xml:space="preserve">Quando indagados sobre a realização de ações de conservação ambiental, </w:t>
      </w:r>
      <w:r w:rsidR="00D54749" w:rsidRPr="007C5185">
        <w:rPr>
          <w:sz w:val="24"/>
          <w:szCs w:val="24"/>
        </w:rPr>
        <w:t>65</w:t>
      </w:r>
      <w:r w:rsidR="00D54749" w:rsidRPr="007C5185">
        <w:rPr>
          <w:sz w:val="24"/>
          <w:szCs w:val="24"/>
        </w:rPr>
        <w:t xml:space="preserve">% dos alunos afirmaram que praticam, destacando práticas como evitar jogar resíduos nas ruas, enquanto </w:t>
      </w:r>
      <w:r w:rsidR="00D54749" w:rsidRPr="007C5185">
        <w:rPr>
          <w:sz w:val="24"/>
          <w:szCs w:val="24"/>
        </w:rPr>
        <w:t>3</w:t>
      </w:r>
      <w:r w:rsidR="00D54749" w:rsidRPr="007C5185">
        <w:rPr>
          <w:sz w:val="24"/>
          <w:szCs w:val="24"/>
        </w:rPr>
        <w:t xml:space="preserve">1% relataram não </w:t>
      </w:r>
      <w:r w:rsidR="00D54749" w:rsidRPr="007C5185">
        <w:rPr>
          <w:sz w:val="24"/>
          <w:szCs w:val="24"/>
        </w:rPr>
        <w:t>saber informar quais ações</w:t>
      </w:r>
      <w:r w:rsidR="00D54749" w:rsidRPr="007C5185">
        <w:rPr>
          <w:sz w:val="24"/>
          <w:szCs w:val="24"/>
        </w:rPr>
        <w:t xml:space="preserve"> </w:t>
      </w:r>
      <w:r w:rsidR="00D54749" w:rsidRPr="007C5185">
        <w:rPr>
          <w:sz w:val="24"/>
          <w:szCs w:val="24"/>
        </w:rPr>
        <w:t xml:space="preserve">podem </w:t>
      </w:r>
      <w:r w:rsidR="00D54749" w:rsidRPr="007C5185">
        <w:rPr>
          <w:sz w:val="24"/>
          <w:szCs w:val="24"/>
        </w:rPr>
        <w:t>contribuir para a preservação do meio ambiente</w:t>
      </w:r>
      <w:r w:rsidR="00D54749" w:rsidRPr="007C5185">
        <w:rPr>
          <w:sz w:val="24"/>
          <w:szCs w:val="24"/>
        </w:rPr>
        <w:t xml:space="preserve">. </w:t>
      </w:r>
      <w:r w:rsidR="00DF11BF" w:rsidRPr="007C5185">
        <w:rPr>
          <w:sz w:val="24"/>
          <w:szCs w:val="24"/>
        </w:rPr>
        <w:t xml:space="preserve">Dos entrevistados 100% sente-se estimulado a cuidar do meio ambiente. </w:t>
      </w:r>
      <w:r w:rsidR="00FA5AD5" w:rsidRPr="007C5185">
        <w:rPr>
          <w:sz w:val="24"/>
          <w:szCs w:val="24"/>
        </w:rPr>
        <w:t xml:space="preserve">Após a </w:t>
      </w:r>
      <w:r w:rsidR="00FA5AD5" w:rsidRPr="007C5185">
        <w:rPr>
          <w:sz w:val="24"/>
          <w:szCs w:val="24"/>
        </w:rPr>
        <w:lastRenderedPageBreak/>
        <w:t xml:space="preserve">análise das respostas, observa-se que, embora a maioria dos alunos reconheça a importância das questões ambientais, ainda há um desconhecimento sobre seu papel na conservação do meio ambiente. </w:t>
      </w:r>
      <w:bookmarkEnd w:id="0"/>
      <w:r w:rsidR="007C5185" w:rsidRPr="007C5185">
        <w:t>Portanto, é fundamental que a nova grade curricular ofereça aos alunos o conhecimento e a conscientização necessários para que compreendam sua responsabilidade como cidadãos na preservação ambiental e no enfrentamento dos desafios ecológicos. Ao integrar a educação ambiental de maneira eficaz, as escolas não apenas promovem a conscientização sobre os problemas ambientais, mas também incentivam a adoção de atitudes e comportamentos sustentáveis. Isso inclui o entendimento das questões relacionadas à poluição, ao uso responsável dos recursos naturais, à conservação da biodiversidade e às mudanças climáticas. Além disso, ao capacitar os alunos com essas informações, a educação ambiental pode despertar o senso de urgência e a necessidade de ação para mitigar os impactos negativos causados pela atividade humana no planeta. Dessa forma, a formação de uma geração mais consciente e engajada com as questões ambientais será crucial para garantir um futuro mais equilibrado, onde o desenvolvimento humano e a preservação do meio ambiente caminhem lado a lado.</w:t>
      </w:r>
    </w:p>
    <w:p w14:paraId="3BBBAF35" w14:textId="77777777" w:rsidR="007C5185" w:rsidRPr="00FA5AD5" w:rsidRDefault="007C5185" w:rsidP="00FA5AD5">
      <w:pPr>
        <w:shd w:val="clear" w:color="auto" w:fill="FFFFFF"/>
        <w:tabs>
          <w:tab w:val="left" w:pos="2500"/>
        </w:tabs>
        <w:jc w:val="both"/>
      </w:pPr>
    </w:p>
    <w:p w14:paraId="4F28B7B5" w14:textId="44CB7728" w:rsidR="003B2E5B" w:rsidRDefault="009C13EE" w:rsidP="00A74996">
      <w:pPr>
        <w:shd w:val="clear" w:color="auto" w:fill="FFFFFF"/>
        <w:tabs>
          <w:tab w:val="left" w:pos="2500"/>
        </w:tabs>
        <w:spacing w:after="240" w:line="360" w:lineRule="auto"/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 w:rsidR="00A74996">
        <w:rPr>
          <w:color w:val="000000" w:themeColor="text1"/>
          <w:sz w:val="24"/>
          <w:szCs w:val="24"/>
        </w:rPr>
        <w:t>Meio ambienta. Conservação ambiental. Grade curricular.</w:t>
      </w:r>
    </w:p>
    <w:p w14:paraId="31D7EA4E" w14:textId="0FC2FEE6" w:rsidR="007830E4" w:rsidRPr="003B2E5B" w:rsidRDefault="009C13EE" w:rsidP="003B2E5B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>Área de Interesse do Simpósio</w:t>
      </w:r>
      <w:r>
        <w:rPr>
          <w:sz w:val="24"/>
          <w:szCs w:val="24"/>
        </w:rPr>
        <w:t>:</w:t>
      </w:r>
      <w:r w:rsidR="0048607D">
        <w:rPr>
          <w:sz w:val="24"/>
          <w:szCs w:val="24"/>
        </w:rPr>
        <w:t xml:space="preserve"> </w:t>
      </w:r>
      <w:r>
        <w:rPr>
          <w:sz w:val="24"/>
          <w:szCs w:val="24"/>
        </w:rPr>
        <w:t>Ciências Humanas e Sociais Aplicadas; Engenharias; Metodologias, Estatística e Divulgação da Ciência</w:t>
      </w:r>
      <w:r w:rsidR="00A74996" w:rsidRPr="003B2E5B">
        <w:rPr>
          <w:color w:val="FF0000"/>
          <w:sz w:val="24"/>
          <w:szCs w:val="24"/>
        </w:rPr>
        <w:t xml:space="preserve"> </w:t>
      </w:r>
    </w:p>
    <w:sectPr w:rsidR="007830E4" w:rsidRPr="003B2E5B">
      <w:headerReference w:type="default" r:id="rId10"/>
      <w:footerReference w:type="default" r:id="rId11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27CDAC" w14:textId="77777777" w:rsidR="00C822CA" w:rsidRDefault="00C822CA">
      <w:r>
        <w:separator/>
      </w:r>
    </w:p>
  </w:endnote>
  <w:endnote w:type="continuationSeparator" w:id="0">
    <w:p w14:paraId="564F0D41" w14:textId="77777777" w:rsidR="00C822CA" w:rsidRDefault="00C82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15C292" w14:textId="77777777" w:rsidR="00C822CA" w:rsidRDefault="00C822CA">
      <w:r>
        <w:separator/>
      </w:r>
    </w:p>
  </w:footnote>
  <w:footnote w:type="continuationSeparator" w:id="0">
    <w:p w14:paraId="3F77ADBA" w14:textId="77777777" w:rsidR="00C822CA" w:rsidRDefault="00C82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22F89"/>
    <w:rsid w:val="00176C6B"/>
    <w:rsid w:val="00230B2E"/>
    <w:rsid w:val="00236594"/>
    <w:rsid w:val="00271C70"/>
    <w:rsid w:val="00362A1E"/>
    <w:rsid w:val="003A6125"/>
    <w:rsid w:val="003B2E5B"/>
    <w:rsid w:val="003B369C"/>
    <w:rsid w:val="004027D8"/>
    <w:rsid w:val="0048607D"/>
    <w:rsid w:val="00490272"/>
    <w:rsid w:val="004E2228"/>
    <w:rsid w:val="00500855"/>
    <w:rsid w:val="00563078"/>
    <w:rsid w:val="00626BB8"/>
    <w:rsid w:val="00627C40"/>
    <w:rsid w:val="00745E6D"/>
    <w:rsid w:val="007830E4"/>
    <w:rsid w:val="007C5185"/>
    <w:rsid w:val="00922504"/>
    <w:rsid w:val="009423CF"/>
    <w:rsid w:val="00957BE7"/>
    <w:rsid w:val="009C13EE"/>
    <w:rsid w:val="009E278D"/>
    <w:rsid w:val="00A74996"/>
    <w:rsid w:val="00A86693"/>
    <w:rsid w:val="00AD31AD"/>
    <w:rsid w:val="00B26E21"/>
    <w:rsid w:val="00B826D9"/>
    <w:rsid w:val="00BA4447"/>
    <w:rsid w:val="00C03436"/>
    <w:rsid w:val="00C64DF0"/>
    <w:rsid w:val="00C822CA"/>
    <w:rsid w:val="00CB7D36"/>
    <w:rsid w:val="00D54749"/>
    <w:rsid w:val="00DC59E2"/>
    <w:rsid w:val="00DF11BF"/>
    <w:rsid w:val="00E161EB"/>
    <w:rsid w:val="00E16A8E"/>
    <w:rsid w:val="00EA154B"/>
    <w:rsid w:val="00EB36A0"/>
    <w:rsid w:val="00FA5AD5"/>
    <w:rsid w:val="00FD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,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3B2E5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B2E5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7499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4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8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dalvadias23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sabelbritao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cintiabpalheta@gmail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726</Words>
  <Characters>3924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Ronaldo Junior</cp:lastModifiedBy>
  <cp:revision>26</cp:revision>
  <dcterms:created xsi:type="dcterms:W3CDTF">2023-08-30T02:35:00Z</dcterms:created>
  <dcterms:modified xsi:type="dcterms:W3CDTF">2024-11-29T15:05:00Z</dcterms:modified>
</cp:coreProperties>
</file>