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0EF0FEB9" w14:textId="28980DA9" w:rsidR="00442A47" w:rsidRDefault="000721F7" w:rsidP="000721F7">
      <w:pPr>
        <w:jc w:val="center"/>
        <w:rPr>
          <w:rFonts w:ascii="Arial" w:hAnsi="Arial" w:cs="Arial"/>
          <w:b/>
          <w:bCs/>
          <w:sz w:val="28"/>
          <w:szCs w:val="28"/>
        </w:rPr>
      </w:pPr>
      <w:r w:rsidRPr="000721F7">
        <w:rPr>
          <w:rFonts w:ascii="Arial" w:hAnsi="Arial" w:cs="Arial"/>
          <w:b/>
          <w:bCs/>
          <w:sz w:val="28"/>
          <w:szCs w:val="28"/>
        </w:rPr>
        <w:t>TRABALHO DOCENTE NA EDUCAÇÃO DE JOVENS E ADULTOS A DISTÂNCIA: CONTROLAR O PROCESSO, PRECARIZAR O MAGISTÉRIO?</w:t>
      </w:r>
    </w:p>
    <w:p w14:paraId="24C22AEB" w14:textId="56D40A7B" w:rsidR="00D41729" w:rsidRPr="00CA255F" w:rsidRDefault="00BB3021" w:rsidP="001350E2">
      <w:pPr>
        <w:spacing w:after="0" w:line="360" w:lineRule="auto"/>
        <w:ind w:firstLine="851"/>
        <w:jc w:val="both"/>
        <w:rPr>
          <w:rFonts w:ascii="Arial" w:eastAsia="Times New Roman" w:hAnsi="Arial" w:cs="Arial"/>
          <w:color w:val="000000" w:themeColor="text1"/>
          <w:kern w:val="0"/>
          <w:lang w:eastAsia="pt-BR"/>
          <w14:ligatures w14:val="none"/>
        </w:rPr>
      </w:pPr>
      <w:r w:rsidRPr="00CA255F">
        <w:rPr>
          <w:rFonts w:ascii="Arial" w:eastAsia="Times New Roman" w:hAnsi="Arial" w:cs="Arial"/>
          <w:color w:val="000000" w:themeColor="text1"/>
          <w:kern w:val="0"/>
          <w:lang w:eastAsia="pt-BR"/>
          <w14:ligatures w14:val="none"/>
        </w:rPr>
        <w:t>Por</w:t>
      </w:r>
      <w:r w:rsidR="00D41729" w:rsidRPr="00CA255F">
        <w:rPr>
          <w:rFonts w:ascii="Arial" w:eastAsia="Times New Roman" w:hAnsi="Arial" w:cs="Arial"/>
          <w:color w:val="000000" w:themeColor="text1"/>
          <w:kern w:val="0"/>
          <w:lang w:eastAsia="pt-BR"/>
          <w14:ligatures w14:val="none"/>
        </w:rPr>
        <w:t xml:space="preserve"> meio da apresentação de resultados parciais de uma pesquisa do tipo estado do conhecimento</w:t>
      </w:r>
      <w:r w:rsidR="00D41729" w:rsidRPr="00CA255F">
        <w:rPr>
          <w:rFonts w:ascii="Arial" w:eastAsia="Times New Roman" w:hAnsi="Arial" w:cs="Arial"/>
          <w:color w:val="000000" w:themeColor="text1"/>
          <w:kern w:val="0"/>
          <w:lang w:eastAsia="pt-BR"/>
          <w14:ligatures w14:val="none"/>
        </w:rPr>
        <w:t xml:space="preserve">, </w:t>
      </w:r>
      <w:r w:rsidRPr="00CA255F">
        <w:rPr>
          <w:rFonts w:ascii="Arial" w:eastAsia="Times New Roman" w:hAnsi="Arial" w:cs="Arial"/>
          <w:color w:val="000000" w:themeColor="text1"/>
          <w:kern w:val="0"/>
          <w:lang w:eastAsia="pt-BR"/>
          <w14:ligatures w14:val="none"/>
        </w:rPr>
        <w:t>o trabalho problematiza alguns elementos d</w:t>
      </w:r>
      <w:r w:rsidR="00266695" w:rsidRPr="00CA255F">
        <w:rPr>
          <w:rFonts w:ascii="Arial" w:eastAsia="Times New Roman" w:hAnsi="Arial" w:cs="Arial"/>
          <w:color w:val="000000" w:themeColor="text1"/>
          <w:kern w:val="0"/>
          <w:lang w:eastAsia="pt-BR"/>
          <w14:ligatures w14:val="none"/>
        </w:rPr>
        <w:t xml:space="preserve">a precarização </w:t>
      </w:r>
      <w:r w:rsidRPr="00CA255F">
        <w:rPr>
          <w:rFonts w:ascii="Arial" w:eastAsia="Times New Roman" w:hAnsi="Arial" w:cs="Arial"/>
          <w:color w:val="000000" w:themeColor="text1"/>
          <w:kern w:val="0"/>
          <w:lang w:eastAsia="pt-BR"/>
          <w14:ligatures w14:val="none"/>
        </w:rPr>
        <w:t>d</w:t>
      </w:r>
      <w:r w:rsidR="00D41729" w:rsidRPr="00CA255F">
        <w:rPr>
          <w:rFonts w:ascii="Arial" w:eastAsia="Times New Roman" w:hAnsi="Arial" w:cs="Arial"/>
          <w:color w:val="000000" w:themeColor="text1"/>
          <w:kern w:val="0"/>
          <w:lang w:eastAsia="pt-BR"/>
          <w14:ligatures w14:val="none"/>
        </w:rPr>
        <w:t xml:space="preserve">o trabalho docente na Educação de Jovens e Adultos </w:t>
      </w:r>
      <w:r w:rsidR="00266695" w:rsidRPr="00CA255F">
        <w:rPr>
          <w:rFonts w:ascii="Arial" w:eastAsia="Times New Roman" w:hAnsi="Arial" w:cs="Arial"/>
          <w:color w:val="000000" w:themeColor="text1"/>
          <w:kern w:val="0"/>
          <w:lang w:eastAsia="pt-BR"/>
          <w14:ligatures w14:val="none"/>
        </w:rPr>
        <w:t xml:space="preserve">(EJA) </w:t>
      </w:r>
      <w:r w:rsidR="00D41729" w:rsidRPr="00CA255F">
        <w:rPr>
          <w:rFonts w:ascii="Arial" w:eastAsia="Times New Roman" w:hAnsi="Arial" w:cs="Arial"/>
          <w:color w:val="000000" w:themeColor="text1"/>
          <w:kern w:val="0"/>
          <w:lang w:eastAsia="pt-BR"/>
          <w14:ligatures w14:val="none"/>
        </w:rPr>
        <w:t xml:space="preserve">a distância. Tomando como ponto de partida uma discussão </w:t>
      </w:r>
      <w:r w:rsidR="00266695" w:rsidRPr="00CA255F">
        <w:rPr>
          <w:rFonts w:ascii="Arial" w:eastAsia="Times New Roman" w:hAnsi="Arial" w:cs="Arial"/>
          <w:color w:val="000000" w:themeColor="text1"/>
          <w:kern w:val="0"/>
          <w:lang w:eastAsia="pt-BR"/>
          <w14:ligatures w14:val="none"/>
        </w:rPr>
        <w:t xml:space="preserve">mais ampla </w:t>
      </w:r>
      <w:r w:rsidR="00D41729" w:rsidRPr="00CA255F">
        <w:rPr>
          <w:rFonts w:ascii="Arial" w:eastAsia="Times New Roman" w:hAnsi="Arial" w:cs="Arial"/>
          <w:color w:val="000000" w:themeColor="text1"/>
          <w:kern w:val="0"/>
          <w:lang w:eastAsia="pt-BR"/>
          <w14:ligatures w14:val="none"/>
        </w:rPr>
        <w:t xml:space="preserve">sobre as atuais condições de precarização e flexibilização do trabalho docente, avança numa reflexão sobre os desdobramentos de tais condições na Educação a Distância </w:t>
      </w:r>
      <w:r w:rsidR="00266695" w:rsidRPr="00CA255F">
        <w:rPr>
          <w:rFonts w:ascii="Arial" w:eastAsia="Times New Roman" w:hAnsi="Arial" w:cs="Arial"/>
          <w:color w:val="000000" w:themeColor="text1"/>
          <w:kern w:val="0"/>
          <w:lang w:eastAsia="pt-BR"/>
          <w14:ligatures w14:val="none"/>
        </w:rPr>
        <w:t>(</w:t>
      </w:r>
      <w:proofErr w:type="spellStart"/>
      <w:r w:rsidR="00266695" w:rsidRPr="00CA255F">
        <w:rPr>
          <w:rFonts w:ascii="Arial" w:eastAsia="Times New Roman" w:hAnsi="Arial" w:cs="Arial"/>
          <w:color w:val="000000" w:themeColor="text1"/>
          <w:kern w:val="0"/>
          <w:lang w:eastAsia="pt-BR"/>
          <w14:ligatures w14:val="none"/>
        </w:rPr>
        <w:t>EaD</w:t>
      </w:r>
      <w:proofErr w:type="spellEnd"/>
      <w:r w:rsidR="00266695" w:rsidRPr="00CA255F">
        <w:rPr>
          <w:rFonts w:ascii="Arial" w:eastAsia="Times New Roman" w:hAnsi="Arial" w:cs="Arial"/>
          <w:color w:val="000000" w:themeColor="text1"/>
          <w:kern w:val="0"/>
          <w:lang w:eastAsia="pt-BR"/>
          <w14:ligatures w14:val="none"/>
        </w:rPr>
        <w:t xml:space="preserve">) </w:t>
      </w:r>
      <w:r w:rsidR="00D41729" w:rsidRPr="00CA255F">
        <w:rPr>
          <w:rFonts w:ascii="Arial" w:eastAsia="Times New Roman" w:hAnsi="Arial" w:cs="Arial"/>
          <w:color w:val="000000" w:themeColor="text1"/>
          <w:kern w:val="0"/>
          <w:lang w:eastAsia="pt-BR"/>
          <w14:ligatures w14:val="none"/>
        </w:rPr>
        <w:t xml:space="preserve">e traz a análise </w:t>
      </w:r>
      <w:r w:rsidR="00266695" w:rsidRPr="00CA255F">
        <w:rPr>
          <w:rFonts w:ascii="Arial" w:eastAsia="Times New Roman" w:hAnsi="Arial" w:cs="Arial"/>
          <w:color w:val="000000" w:themeColor="text1"/>
          <w:kern w:val="0"/>
          <w:lang w:eastAsia="pt-BR"/>
          <w14:ligatures w14:val="none"/>
        </w:rPr>
        <w:t>para discutir</w:t>
      </w:r>
      <w:r w:rsidR="00D41729" w:rsidRPr="00CA255F">
        <w:rPr>
          <w:rFonts w:ascii="Arial" w:eastAsia="Times New Roman" w:hAnsi="Arial" w:cs="Arial"/>
          <w:color w:val="000000" w:themeColor="text1"/>
          <w:kern w:val="0"/>
          <w:lang w:eastAsia="pt-BR"/>
          <w14:ligatures w14:val="none"/>
        </w:rPr>
        <w:t xml:space="preserve"> o caso do Programa EJA-TEC</w:t>
      </w:r>
      <w:r w:rsidR="00266695" w:rsidRPr="00CA255F">
        <w:rPr>
          <w:rFonts w:ascii="Arial" w:eastAsia="Times New Roman" w:hAnsi="Arial" w:cs="Arial"/>
          <w:color w:val="000000" w:themeColor="text1"/>
          <w:kern w:val="0"/>
          <w:lang w:eastAsia="pt-BR"/>
          <w14:ligatures w14:val="none"/>
        </w:rPr>
        <w:t>,</w:t>
      </w:r>
      <w:r w:rsidR="00D41729" w:rsidRPr="00CA255F">
        <w:rPr>
          <w:rFonts w:ascii="Arial" w:eastAsia="Times New Roman" w:hAnsi="Arial" w:cs="Arial"/>
          <w:color w:val="000000" w:themeColor="text1"/>
          <w:kern w:val="0"/>
          <w:lang w:eastAsia="pt-BR"/>
          <w14:ligatures w14:val="none"/>
        </w:rPr>
        <w:t xml:space="preserve"> em desenvolvimento no estado de Goiás. </w:t>
      </w:r>
    </w:p>
    <w:p w14:paraId="18960C97" w14:textId="09E0910B" w:rsidR="00266695" w:rsidRPr="001350E2" w:rsidRDefault="00040EB4" w:rsidP="001350E2">
      <w:pPr>
        <w:pStyle w:val="NormalWeb"/>
        <w:spacing w:before="0" w:beforeAutospacing="0" w:after="0" w:afterAutospacing="0" w:line="360" w:lineRule="auto"/>
        <w:ind w:firstLine="709"/>
        <w:jc w:val="both"/>
        <w:rPr>
          <w:rFonts w:ascii="Arial" w:hAnsi="Arial" w:cs="Arial"/>
        </w:rPr>
      </w:pPr>
      <w:r w:rsidRPr="001350E2">
        <w:rPr>
          <w:rFonts w:ascii="Arial" w:hAnsi="Arial" w:cs="Arial"/>
        </w:rPr>
        <w:t xml:space="preserve">Compreender a precarização do </w:t>
      </w:r>
      <w:r w:rsidR="00266695" w:rsidRPr="001350E2">
        <w:rPr>
          <w:rFonts w:ascii="Arial" w:hAnsi="Arial" w:cs="Arial"/>
        </w:rPr>
        <w:t>trabalho docente na EJA</w:t>
      </w:r>
      <w:r w:rsidRPr="001350E2">
        <w:rPr>
          <w:rFonts w:ascii="Arial" w:hAnsi="Arial" w:cs="Arial"/>
        </w:rPr>
        <w:t xml:space="preserve"> </w:t>
      </w:r>
      <w:r w:rsidR="00266695" w:rsidRPr="001350E2">
        <w:rPr>
          <w:rFonts w:ascii="Arial" w:hAnsi="Arial" w:cs="Arial"/>
        </w:rPr>
        <w:t xml:space="preserve">a distância é captar </w:t>
      </w:r>
      <w:r w:rsidRPr="001350E2">
        <w:rPr>
          <w:rFonts w:ascii="Arial" w:hAnsi="Arial" w:cs="Arial"/>
        </w:rPr>
        <w:t xml:space="preserve">suas particularidades e seu </w:t>
      </w:r>
      <w:r w:rsidR="00BB3021" w:rsidRPr="001350E2">
        <w:rPr>
          <w:rFonts w:ascii="Arial" w:hAnsi="Arial" w:cs="Arial"/>
        </w:rPr>
        <w:t xml:space="preserve">o movimento </w:t>
      </w:r>
      <w:r w:rsidRPr="001350E2">
        <w:rPr>
          <w:rFonts w:ascii="Arial" w:hAnsi="Arial" w:cs="Arial"/>
        </w:rPr>
        <w:t xml:space="preserve">nas </w:t>
      </w:r>
      <w:r w:rsidR="00BB3021" w:rsidRPr="001350E2">
        <w:rPr>
          <w:rFonts w:ascii="Arial" w:hAnsi="Arial" w:cs="Arial"/>
        </w:rPr>
        <w:t>contradições em que se concretiza o trabalho docente</w:t>
      </w:r>
      <w:r w:rsidR="00266695" w:rsidRPr="001350E2">
        <w:rPr>
          <w:rFonts w:ascii="Arial" w:hAnsi="Arial" w:cs="Arial"/>
        </w:rPr>
        <w:t xml:space="preserve"> na sociedade capitalista.</w:t>
      </w:r>
      <w:r w:rsidR="00BB3021" w:rsidRPr="001350E2">
        <w:rPr>
          <w:rFonts w:ascii="Arial" w:hAnsi="Arial" w:cs="Arial"/>
        </w:rPr>
        <w:t xml:space="preserve"> A</w:t>
      </w:r>
      <w:r w:rsidR="00266695" w:rsidRPr="001350E2">
        <w:rPr>
          <w:rFonts w:ascii="Arial" w:hAnsi="Arial" w:cs="Arial"/>
        </w:rPr>
        <w:t xml:space="preserve"> exploração </w:t>
      </w:r>
      <w:r w:rsidR="00BB3021" w:rsidRPr="001350E2">
        <w:rPr>
          <w:rFonts w:ascii="Arial" w:hAnsi="Arial" w:cs="Arial"/>
        </w:rPr>
        <w:t>do trabalho docente tem se aprofundado e ao mesmo tempo se n</w:t>
      </w:r>
      <w:r w:rsidR="00266695" w:rsidRPr="001350E2">
        <w:rPr>
          <w:rFonts w:ascii="Arial" w:hAnsi="Arial" w:cs="Arial"/>
        </w:rPr>
        <w:t>aturalizad</w:t>
      </w:r>
      <w:r w:rsidR="00BB3021" w:rsidRPr="001350E2">
        <w:rPr>
          <w:rFonts w:ascii="Arial" w:hAnsi="Arial" w:cs="Arial"/>
        </w:rPr>
        <w:t>o</w:t>
      </w:r>
      <w:r w:rsidR="00266695" w:rsidRPr="001350E2">
        <w:rPr>
          <w:rFonts w:ascii="Arial" w:eastAsia="Arial Unicode MS" w:hAnsi="Arial" w:cs="Arial"/>
          <w:bCs/>
        </w:rPr>
        <w:t xml:space="preserve"> e seus trabalhadores não escapam às formas gerais de organização e controle do trabalho social no modo de produção capitalista – domínio, controle, hierarquização e principalmente exploração: alienação, reificação, estranhamento, fetichização dos produtos e meios de trabalho, divisão hierárquica, sexual e sociotécnica do trabalho... (</w:t>
      </w:r>
      <w:r w:rsidR="00266695" w:rsidRPr="001350E2">
        <w:rPr>
          <w:rFonts w:ascii="Arial" w:eastAsia="Arial Unicode MS" w:hAnsi="Arial" w:cs="Arial"/>
          <w:bCs/>
          <w:color w:val="000000" w:themeColor="text1"/>
        </w:rPr>
        <w:t xml:space="preserve">Apple 1995; </w:t>
      </w:r>
      <w:r w:rsidRPr="001350E2">
        <w:rPr>
          <w:rFonts w:ascii="Arial" w:eastAsia="Arial Unicode MS" w:hAnsi="Arial" w:cs="Arial"/>
          <w:bCs/>
          <w:color w:val="000000" w:themeColor="text1"/>
        </w:rPr>
        <w:t xml:space="preserve">Hypolito, 1991 e </w:t>
      </w:r>
      <w:r w:rsidR="00266695" w:rsidRPr="001350E2">
        <w:rPr>
          <w:rFonts w:ascii="Arial" w:eastAsia="Arial Unicode MS" w:hAnsi="Arial" w:cs="Arial"/>
          <w:bCs/>
        </w:rPr>
        <w:t>2020).</w:t>
      </w:r>
    </w:p>
    <w:p w14:paraId="0CA3E96A" w14:textId="77777777" w:rsidR="00CA255F" w:rsidRDefault="00CA255F" w:rsidP="00CA255F">
      <w:pPr>
        <w:pStyle w:val="Corpodetexto3"/>
        <w:spacing w:after="0" w:line="360" w:lineRule="auto"/>
        <w:ind w:firstLine="709"/>
        <w:jc w:val="both"/>
        <w:rPr>
          <w:rFonts w:ascii="Arial" w:eastAsia="Arial Unicode MS" w:hAnsi="Arial" w:cs="Arial"/>
          <w:bCs/>
          <w:iCs/>
          <w:sz w:val="24"/>
          <w:szCs w:val="24"/>
        </w:rPr>
      </w:pPr>
      <w:r>
        <w:rPr>
          <w:rFonts w:ascii="Arial" w:eastAsia="Arial Unicode MS" w:hAnsi="Arial" w:cs="Arial"/>
          <w:bCs/>
          <w:iCs/>
          <w:sz w:val="24"/>
          <w:szCs w:val="24"/>
        </w:rPr>
        <w:t>Entendemos que ao longo do tempo foi se consolidando a</w:t>
      </w:r>
      <w:r w:rsidR="00266695" w:rsidRPr="001350E2">
        <w:rPr>
          <w:rFonts w:ascii="Arial" w:eastAsia="Arial Unicode MS" w:hAnsi="Arial" w:cs="Arial"/>
          <w:bCs/>
          <w:iCs/>
          <w:sz w:val="24"/>
          <w:szCs w:val="24"/>
        </w:rPr>
        <w:t xml:space="preserve"> fetichização da introdução das tecnologias digitais da informação e da comunicação no trabalho pedagógico</w:t>
      </w:r>
      <w:r w:rsidR="00040EB4" w:rsidRPr="001350E2">
        <w:rPr>
          <w:rFonts w:ascii="Arial" w:eastAsia="Arial Unicode MS" w:hAnsi="Arial" w:cs="Arial"/>
          <w:bCs/>
          <w:iCs/>
          <w:sz w:val="24"/>
          <w:szCs w:val="24"/>
        </w:rPr>
        <w:t xml:space="preserve"> e da </w:t>
      </w:r>
      <w:proofErr w:type="spellStart"/>
      <w:r w:rsidR="00040EB4" w:rsidRPr="001350E2">
        <w:rPr>
          <w:rFonts w:ascii="Arial" w:eastAsia="Arial Unicode MS" w:hAnsi="Arial" w:cs="Arial"/>
          <w:bCs/>
          <w:iCs/>
          <w:sz w:val="24"/>
          <w:szCs w:val="24"/>
        </w:rPr>
        <w:t>EaD</w:t>
      </w:r>
      <w:proofErr w:type="spellEnd"/>
      <w:r w:rsidR="00040EB4" w:rsidRPr="001350E2">
        <w:rPr>
          <w:rFonts w:ascii="Arial" w:eastAsia="Arial Unicode MS" w:hAnsi="Arial" w:cs="Arial"/>
          <w:bCs/>
          <w:iCs/>
          <w:sz w:val="24"/>
          <w:szCs w:val="24"/>
        </w:rPr>
        <w:t xml:space="preserve"> como formato de escolarização que impede que se vejam seus problemas: professores e estudantes já usam com </w:t>
      </w:r>
      <w:proofErr w:type="spellStart"/>
      <w:r w:rsidR="00040EB4" w:rsidRPr="001350E2">
        <w:rPr>
          <w:rFonts w:ascii="Arial" w:eastAsia="Arial Unicode MS" w:hAnsi="Arial" w:cs="Arial"/>
          <w:bCs/>
          <w:iCs/>
          <w:sz w:val="24"/>
          <w:szCs w:val="24"/>
        </w:rPr>
        <w:t>desenvoltura</w:t>
      </w:r>
      <w:proofErr w:type="spellEnd"/>
      <w:r w:rsidR="00040EB4" w:rsidRPr="001350E2">
        <w:rPr>
          <w:rFonts w:ascii="Arial" w:eastAsia="Arial Unicode MS" w:hAnsi="Arial" w:cs="Arial"/>
          <w:bCs/>
          <w:iCs/>
          <w:sz w:val="24"/>
          <w:szCs w:val="24"/>
        </w:rPr>
        <w:t xml:space="preserve"> o</w:t>
      </w:r>
      <w:r w:rsidR="00266695" w:rsidRPr="001350E2">
        <w:rPr>
          <w:rFonts w:ascii="Arial" w:eastAsia="Arial Unicode MS" w:hAnsi="Arial" w:cs="Arial"/>
          <w:bCs/>
          <w:iCs/>
          <w:sz w:val="24"/>
          <w:szCs w:val="24"/>
        </w:rPr>
        <w:t xml:space="preserve"> celular e o computador, portanto, é “natural” que realizem tranquilamente as atividades de </w:t>
      </w:r>
      <w:r w:rsidR="00040EB4" w:rsidRPr="001350E2">
        <w:rPr>
          <w:rFonts w:ascii="Arial" w:eastAsia="Arial Unicode MS" w:hAnsi="Arial" w:cs="Arial"/>
          <w:bCs/>
          <w:iCs/>
          <w:sz w:val="24"/>
          <w:szCs w:val="24"/>
        </w:rPr>
        <w:t xml:space="preserve">ensino e </w:t>
      </w:r>
      <w:r w:rsidR="00266695" w:rsidRPr="001350E2">
        <w:rPr>
          <w:rFonts w:ascii="Arial" w:eastAsia="Arial Unicode MS" w:hAnsi="Arial" w:cs="Arial"/>
          <w:bCs/>
          <w:iCs/>
          <w:sz w:val="24"/>
          <w:szCs w:val="24"/>
        </w:rPr>
        <w:t xml:space="preserve">estudo por </w:t>
      </w:r>
      <w:r w:rsidR="00040EB4" w:rsidRPr="001350E2">
        <w:rPr>
          <w:rFonts w:ascii="Arial" w:eastAsia="Arial Unicode MS" w:hAnsi="Arial" w:cs="Arial"/>
          <w:bCs/>
          <w:iCs/>
          <w:sz w:val="24"/>
          <w:szCs w:val="24"/>
        </w:rPr>
        <w:t>meio d</w:t>
      </w:r>
      <w:r w:rsidR="00266695" w:rsidRPr="001350E2">
        <w:rPr>
          <w:rFonts w:ascii="Arial" w:eastAsia="Arial Unicode MS" w:hAnsi="Arial" w:cs="Arial"/>
          <w:bCs/>
          <w:iCs/>
          <w:sz w:val="24"/>
          <w:szCs w:val="24"/>
        </w:rPr>
        <w:t>essas tecnologias</w:t>
      </w:r>
      <w:r w:rsidR="00040EB4" w:rsidRPr="001350E2">
        <w:rPr>
          <w:rFonts w:ascii="Arial" w:eastAsia="Arial Unicode MS" w:hAnsi="Arial" w:cs="Arial"/>
          <w:bCs/>
          <w:iCs/>
          <w:sz w:val="24"/>
          <w:szCs w:val="24"/>
        </w:rPr>
        <w:t xml:space="preserve"> e a distância</w:t>
      </w:r>
      <w:r w:rsidR="00266695" w:rsidRPr="001350E2">
        <w:rPr>
          <w:rFonts w:ascii="Arial" w:eastAsia="Arial Unicode MS" w:hAnsi="Arial" w:cs="Arial"/>
          <w:bCs/>
          <w:iCs/>
          <w:sz w:val="24"/>
          <w:szCs w:val="24"/>
        </w:rPr>
        <w:t xml:space="preserve">. </w:t>
      </w:r>
    </w:p>
    <w:p w14:paraId="099AD11B" w14:textId="77777777" w:rsidR="00CA255F" w:rsidRDefault="00266695" w:rsidP="00CA255F">
      <w:pPr>
        <w:pStyle w:val="Corpodetexto3"/>
        <w:spacing w:after="0" w:line="360" w:lineRule="auto"/>
        <w:ind w:firstLine="709"/>
        <w:jc w:val="both"/>
        <w:rPr>
          <w:rFonts w:ascii="Arial" w:hAnsi="Arial" w:cs="Arial"/>
          <w:color w:val="000000" w:themeColor="text1"/>
          <w:spacing w:val="8"/>
          <w:sz w:val="24"/>
          <w:szCs w:val="24"/>
        </w:rPr>
      </w:pPr>
      <w:proofErr w:type="spellStart"/>
      <w:r w:rsidRPr="001350E2">
        <w:rPr>
          <w:rFonts w:ascii="Arial" w:hAnsi="Arial" w:cs="Arial"/>
          <w:color w:val="000000" w:themeColor="text1"/>
          <w:spacing w:val="8"/>
          <w:sz w:val="24"/>
          <w:szCs w:val="24"/>
        </w:rPr>
        <w:t>Bellinaso</w:t>
      </w:r>
      <w:proofErr w:type="spellEnd"/>
      <w:r w:rsidRPr="001350E2">
        <w:rPr>
          <w:rFonts w:ascii="Arial" w:hAnsi="Arial" w:cs="Arial"/>
          <w:color w:val="000000" w:themeColor="text1"/>
          <w:spacing w:val="8"/>
          <w:sz w:val="24"/>
          <w:szCs w:val="24"/>
        </w:rPr>
        <w:t xml:space="preserve"> (2020) discute a precarização do trabalho docente na modalidade </w:t>
      </w:r>
      <w:proofErr w:type="spellStart"/>
      <w:r w:rsidRPr="001350E2">
        <w:rPr>
          <w:rFonts w:ascii="Arial" w:hAnsi="Arial" w:cs="Arial"/>
          <w:color w:val="000000" w:themeColor="text1"/>
          <w:spacing w:val="8"/>
          <w:sz w:val="24"/>
          <w:szCs w:val="24"/>
        </w:rPr>
        <w:t>EaD</w:t>
      </w:r>
      <w:proofErr w:type="spellEnd"/>
      <w:r w:rsidRPr="001350E2">
        <w:rPr>
          <w:rFonts w:ascii="Arial" w:hAnsi="Arial" w:cs="Arial"/>
          <w:color w:val="000000" w:themeColor="text1"/>
          <w:spacing w:val="8"/>
          <w:sz w:val="24"/>
          <w:szCs w:val="24"/>
        </w:rPr>
        <w:t xml:space="preserve"> destacando como essa forma de ensino</w:t>
      </w:r>
      <w:r w:rsidR="00BB3021" w:rsidRPr="001350E2">
        <w:rPr>
          <w:rFonts w:ascii="Arial" w:hAnsi="Arial" w:cs="Arial"/>
          <w:color w:val="000000" w:themeColor="text1"/>
          <w:spacing w:val="8"/>
          <w:sz w:val="24"/>
          <w:szCs w:val="24"/>
        </w:rPr>
        <w:t xml:space="preserve"> </w:t>
      </w:r>
      <w:r w:rsidRPr="001350E2">
        <w:rPr>
          <w:rFonts w:ascii="Arial" w:hAnsi="Arial" w:cs="Arial"/>
          <w:color w:val="000000" w:themeColor="text1"/>
          <w:spacing w:val="8"/>
          <w:sz w:val="24"/>
          <w:szCs w:val="24"/>
        </w:rPr>
        <w:t xml:space="preserve">ganhou força na segunda metade do século XX, impulsionada pela internet e por políticas </w:t>
      </w:r>
    </w:p>
    <w:p w14:paraId="3459478F" w14:textId="77777777" w:rsidR="00CA255F" w:rsidRDefault="00CA255F" w:rsidP="00CA255F">
      <w:pPr>
        <w:pStyle w:val="Corpodetexto3"/>
        <w:spacing w:after="0" w:line="360" w:lineRule="auto"/>
        <w:ind w:firstLine="709"/>
        <w:jc w:val="both"/>
        <w:rPr>
          <w:rFonts w:ascii="Arial" w:hAnsi="Arial" w:cs="Arial"/>
          <w:color w:val="000000" w:themeColor="text1"/>
          <w:spacing w:val="8"/>
          <w:sz w:val="24"/>
          <w:szCs w:val="24"/>
        </w:rPr>
      </w:pPr>
    </w:p>
    <w:p w14:paraId="270BA64F" w14:textId="6C34AEBC" w:rsidR="00266695" w:rsidRPr="00CA255F" w:rsidRDefault="00266695" w:rsidP="00CA255F">
      <w:pPr>
        <w:pStyle w:val="Corpodetexto3"/>
        <w:spacing w:after="0" w:line="360" w:lineRule="auto"/>
        <w:jc w:val="both"/>
        <w:rPr>
          <w:rFonts w:ascii="Arial" w:eastAsia="Arial Unicode MS" w:hAnsi="Arial" w:cs="Arial"/>
          <w:bCs/>
          <w:iCs/>
          <w:sz w:val="24"/>
          <w:szCs w:val="24"/>
        </w:rPr>
      </w:pPr>
      <w:r w:rsidRPr="001350E2">
        <w:rPr>
          <w:rFonts w:ascii="Arial" w:hAnsi="Arial" w:cs="Arial"/>
          <w:color w:val="000000" w:themeColor="text1"/>
          <w:spacing w:val="8"/>
          <w:sz w:val="24"/>
          <w:szCs w:val="24"/>
        </w:rPr>
        <w:t xml:space="preserve">neoliberais que buscam mercantilizar a educação. O autor aponta que a </w:t>
      </w:r>
      <w:proofErr w:type="spellStart"/>
      <w:r w:rsidRPr="001350E2">
        <w:rPr>
          <w:rFonts w:ascii="Arial" w:hAnsi="Arial" w:cs="Arial"/>
          <w:color w:val="000000" w:themeColor="text1"/>
          <w:spacing w:val="8"/>
          <w:sz w:val="24"/>
          <w:szCs w:val="24"/>
        </w:rPr>
        <w:t>EaD</w:t>
      </w:r>
      <w:proofErr w:type="spellEnd"/>
      <w:r w:rsidRPr="001350E2">
        <w:rPr>
          <w:rFonts w:ascii="Arial" w:hAnsi="Arial" w:cs="Arial"/>
          <w:color w:val="000000" w:themeColor="text1"/>
          <w:spacing w:val="8"/>
          <w:sz w:val="24"/>
          <w:szCs w:val="24"/>
        </w:rPr>
        <w:t xml:space="preserve"> tem sido um meio de intensificação das relações capitalistas na educação, levando à exploração dos docentes e um dos pontos centrais é a divisão do trabalho, que fragmenta a atividade docente tradicional. </w:t>
      </w:r>
      <w:r w:rsidR="00CA255F">
        <w:rPr>
          <w:rFonts w:ascii="Arial" w:hAnsi="Arial" w:cs="Arial"/>
          <w:color w:val="000000" w:themeColor="text1"/>
          <w:spacing w:val="8"/>
          <w:sz w:val="24"/>
          <w:szCs w:val="24"/>
        </w:rPr>
        <w:t>Na</w:t>
      </w:r>
      <w:r w:rsidRPr="001350E2">
        <w:rPr>
          <w:rFonts w:ascii="Arial" w:hAnsi="Arial" w:cs="Arial"/>
          <w:color w:val="000000" w:themeColor="text1"/>
          <w:spacing w:val="8"/>
          <w:sz w:val="24"/>
          <w:szCs w:val="24"/>
        </w:rPr>
        <w:t xml:space="preserve"> </w:t>
      </w:r>
      <w:proofErr w:type="spellStart"/>
      <w:r w:rsidRPr="001350E2">
        <w:rPr>
          <w:rFonts w:ascii="Arial" w:hAnsi="Arial" w:cs="Arial"/>
          <w:color w:val="000000" w:themeColor="text1"/>
          <w:spacing w:val="8"/>
          <w:sz w:val="24"/>
          <w:szCs w:val="24"/>
        </w:rPr>
        <w:t>EaD</w:t>
      </w:r>
      <w:proofErr w:type="spellEnd"/>
      <w:r w:rsidRPr="001350E2">
        <w:rPr>
          <w:rFonts w:ascii="Arial" w:hAnsi="Arial" w:cs="Arial"/>
          <w:color w:val="000000" w:themeColor="text1"/>
          <w:spacing w:val="8"/>
          <w:sz w:val="24"/>
          <w:szCs w:val="24"/>
        </w:rPr>
        <w:t xml:space="preserve"> as etapas e atividades </w:t>
      </w:r>
      <w:r w:rsidR="00CA255F">
        <w:rPr>
          <w:rFonts w:ascii="Arial" w:hAnsi="Arial" w:cs="Arial"/>
          <w:color w:val="000000" w:themeColor="text1"/>
          <w:spacing w:val="8"/>
          <w:sz w:val="24"/>
          <w:szCs w:val="24"/>
        </w:rPr>
        <w:t xml:space="preserve">docentes </w:t>
      </w:r>
      <w:r w:rsidRPr="001350E2">
        <w:rPr>
          <w:rFonts w:ascii="Arial" w:hAnsi="Arial" w:cs="Arial"/>
          <w:color w:val="000000" w:themeColor="text1"/>
          <w:spacing w:val="8"/>
          <w:sz w:val="24"/>
          <w:szCs w:val="24"/>
        </w:rPr>
        <w:t xml:space="preserve">são </w:t>
      </w:r>
      <w:r w:rsidR="00CA255F">
        <w:rPr>
          <w:rFonts w:ascii="Arial" w:hAnsi="Arial" w:cs="Arial"/>
          <w:color w:val="000000" w:themeColor="text1"/>
          <w:spacing w:val="8"/>
          <w:sz w:val="24"/>
          <w:szCs w:val="24"/>
        </w:rPr>
        <w:t>bastante</w:t>
      </w:r>
      <w:r w:rsidRPr="001350E2">
        <w:rPr>
          <w:rFonts w:ascii="Arial" w:hAnsi="Arial" w:cs="Arial"/>
          <w:color w:val="000000" w:themeColor="text1"/>
          <w:spacing w:val="8"/>
          <w:sz w:val="24"/>
          <w:szCs w:val="24"/>
        </w:rPr>
        <w:t xml:space="preserve"> controladas e muitas vezes divididas com outros profissionais, como os tutores, não podendo ser alteradas. Isso resulta, ainda segundo o autor, num processo de “despersonalização”, onde o professor se torna um executor de diversas tarefas e atividades.</w:t>
      </w:r>
    </w:p>
    <w:p w14:paraId="04F7EA03" w14:textId="58DFA087" w:rsidR="00266695" w:rsidRPr="001350E2" w:rsidRDefault="00266695" w:rsidP="001350E2">
      <w:pPr>
        <w:pStyle w:val="Corpodetexto3"/>
        <w:spacing w:after="0" w:line="360" w:lineRule="auto"/>
        <w:ind w:firstLine="709"/>
        <w:jc w:val="both"/>
        <w:rPr>
          <w:rFonts w:ascii="Arial" w:hAnsi="Arial" w:cs="Arial"/>
          <w:color w:val="000000" w:themeColor="text1"/>
          <w:spacing w:val="8"/>
          <w:sz w:val="24"/>
          <w:szCs w:val="24"/>
        </w:rPr>
      </w:pPr>
      <w:r w:rsidRPr="001350E2">
        <w:rPr>
          <w:rFonts w:ascii="Arial" w:hAnsi="Arial" w:cs="Arial"/>
          <w:color w:val="000000" w:themeColor="text1"/>
          <w:spacing w:val="8"/>
          <w:sz w:val="24"/>
          <w:szCs w:val="24"/>
        </w:rPr>
        <w:t>O ensino a distância radicaliza, no trabalho docente, a divisão do trabalho que caracteriza e sustenta as relações de produção no capitalismo. A especialização e a fragmentação do trabalho em tarefas que podem ser executadas sem que se tenha conhecimento do todo aumentam a eficiência e a produção de mais-valia e essa lógica se reproduz no trabalho educativo, se reflete na forma como as instituições de ensino organizam seus cursos e contratam docentes, muitas vezes em condições precarizadas</w:t>
      </w:r>
      <w:r w:rsidR="00BB3021" w:rsidRPr="001350E2">
        <w:rPr>
          <w:rFonts w:ascii="Arial" w:hAnsi="Arial" w:cs="Arial"/>
          <w:color w:val="000000" w:themeColor="text1"/>
          <w:spacing w:val="8"/>
          <w:sz w:val="24"/>
          <w:szCs w:val="24"/>
        </w:rPr>
        <w:t xml:space="preserve"> (Minto, 2009).</w:t>
      </w:r>
    </w:p>
    <w:p w14:paraId="32948D6E" w14:textId="77777777" w:rsidR="00CA255F" w:rsidRDefault="00040EB4" w:rsidP="00CA255F">
      <w:pPr>
        <w:pStyle w:val="w7sjnrxzl6krnffuzhqe"/>
        <w:shd w:val="clear" w:color="auto" w:fill="FFFFFF"/>
        <w:spacing w:before="0" w:beforeAutospacing="0" w:after="0" w:afterAutospacing="0" w:line="360" w:lineRule="auto"/>
        <w:ind w:firstLine="709"/>
        <w:jc w:val="both"/>
        <w:textAlignment w:val="baseline"/>
        <w:rPr>
          <w:rFonts w:ascii="Arial" w:hAnsi="Arial" w:cs="Arial"/>
          <w:spacing w:val="8"/>
        </w:rPr>
      </w:pPr>
      <w:r w:rsidRPr="001350E2">
        <w:rPr>
          <w:rFonts w:ascii="Arial" w:hAnsi="Arial" w:cs="Arial"/>
          <w:spacing w:val="8"/>
        </w:rPr>
        <w:t>Como isso se dá na</w:t>
      </w:r>
      <w:r w:rsidR="00266695" w:rsidRPr="001350E2">
        <w:rPr>
          <w:rFonts w:ascii="Arial" w:hAnsi="Arial" w:cs="Arial"/>
          <w:spacing w:val="8"/>
        </w:rPr>
        <w:t xml:space="preserve"> EJA</w:t>
      </w:r>
      <w:r w:rsidRPr="001350E2">
        <w:rPr>
          <w:rFonts w:ascii="Arial" w:hAnsi="Arial" w:cs="Arial"/>
          <w:spacing w:val="8"/>
        </w:rPr>
        <w:t>?</w:t>
      </w:r>
      <w:r w:rsidR="00266695" w:rsidRPr="001350E2">
        <w:rPr>
          <w:rFonts w:ascii="Arial" w:hAnsi="Arial" w:cs="Arial"/>
          <w:spacing w:val="8"/>
        </w:rPr>
        <w:t xml:space="preserve"> </w:t>
      </w:r>
      <w:r w:rsidRPr="001350E2">
        <w:rPr>
          <w:rFonts w:ascii="Arial" w:hAnsi="Arial" w:cs="Arial"/>
          <w:spacing w:val="8"/>
        </w:rPr>
        <w:t>A modalidade é</w:t>
      </w:r>
      <w:r w:rsidR="00266695" w:rsidRPr="001350E2">
        <w:rPr>
          <w:rFonts w:ascii="Arial" w:hAnsi="Arial" w:cs="Arial"/>
          <w:spacing w:val="8"/>
        </w:rPr>
        <w:t xml:space="preserve"> uma necessidade e uma dívida histórica que os poderes políticos e os setores econômicos têm com a população trabalhadora que produz a riqueza do nosso país. Dados da Pesquisa Nacional por Amostra de Domicílios cruzados com dados de matrícula do Censo da Educação Básica de 2023 mostram que dos 48.5 milhões de jovens entre 15 e 29 anos, apenas 29.9% têm Ensino Médio completo. Quando se amplia a faixa etária, chega-se ao inacreditável dado de que quase 70 milhões de pessoas com 18 anos ou mais no Brasil não concluíram a Educação Básica (IBGE, 2023; INEP, 2023).</w:t>
      </w:r>
    </w:p>
    <w:p w14:paraId="646F68AE" w14:textId="77777777" w:rsidR="00CA255F" w:rsidRDefault="00266695" w:rsidP="00CA255F">
      <w:pPr>
        <w:pStyle w:val="w7sjnrxzl6krnffuzhqe"/>
        <w:shd w:val="clear" w:color="auto" w:fill="FFFFFF"/>
        <w:spacing w:before="0" w:beforeAutospacing="0" w:after="0" w:afterAutospacing="0" w:line="360" w:lineRule="auto"/>
        <w:ind w:firstLine="709"/>
        <w:jc w:val="both"/>
        <w:textAlignment w:val="baseline"/>
        <w:rPr>
          <w:rFonts w:ascii="Arial" w:hAnsi="Arial" w:cs="Arial"/>
          <w:spacing w:val="8"/>
        </w:rPr>
      </w:pPr>
      <w:r w:rsidRPr="001350E2">
        <w:rPr>
          <w:rFonts w:ascii="Arial" w:hAnsi="Arial" w:cs="Arial"/>
          <w:spacing w:val="8"/>
        </w:rPr>
        <w:t xml:space="preserve">À primeira vista, a EJA a distância parece ter uma faceta social e democrática na aparência, parece refletir as necessidades e diversidades culturais e sociais dos trabalhadores estudantes. No entanto, é crucial examinar a essência da EJA a distância, é importante problematizar a </w:t>
      </w:r>
    </w:p>
    <w:p w14:paraId="73148038" w14:textId="77777777" w:rsidR="00CA255F" w:rsidRDefault="00CA255F" w:rsidP="00CA255F">
      <w:pPr>
        <w:pStyle w:val="w7sjnrxzl6krnffuzhqe"/>
        <w:shd w:val="clear" w:color="auto" w:fill="FFFFFF"/>
        <w:spacing w:before="0" w:beforeAutospacing="0" w:after="0" w:afterAutospacing="0" w:line="360" w:lineRule="auto"/>
        <w:ind w:firstLine="709"/>
        <w:jc w:val="both"/>
        <w:textAlignment w:val="baseline"/>
        <w:rPr>
          <w:rFonts w:ascii="Arial" w:hAnsi="Arial" w:cs="Arial"/>
          <w:spacing w:val="8"/>
        </w:rPr>
      </w:pPr>
    </w:p>
    <w:p w14:paraId="321CB25E" w14:textId="3D85D79E" w:rsidR="00266695" w:rsidRPr="001350E2" w:rsidRDefault="00266695" w:rsidP="00CA255F">
      <w:pPr>
        <w:pStyle w:val="w7sjnrxzl6krnffuzhqe"/>
        <w:shd w:val="clear" w:color="auto" w:fill="FFFFFF"/>
        <w:spacing w:before="0" w:beforeAutospacing="0" w:after="0" w:afterAutospacing="0" w:line="360" w:lineRule="auto"/>
        <w:jc w:val="both"/>
        <w:textAlignment w:val="baseline"/>
        <w:rPr>
          <w:rFonts w:ascii="Arial" w:hAnsi="Arial" w:cs="Arial"/>
          <w:spacing w:val="8"/>
        </w:rPr>
      </w:pPr>
      <w:r w:rsidRPr="001350E2">
        <w:rPr>
          <w:rFonts w:ascii="Arial" w:hAnsi="Arial" w:cs="Arial"/>
          <w:spacing w:val="8"/>
        </w:rPr>
        <w:t xml:space="preserve">forma como está sendo pensada e implementada. </w:t>
      </w:r>
      <w:r w:rsidR="00040EB4" w:rsidRPr="001350E2">
        <w:rPr>
          <w:rFonts w:ascii="Arial" w:hAnsi="Arial" w:cs="Arial"/>
          <w:spacing w:val="8"/>
        </w:rPr>
        <w:t xml:space="preserve">A primeira questão diz respeito </w:t>
      </w:r>
      <w:r w:rsidRPr="001350E2">
        <w:rPr>
          <w:rFonts w:ascii="Arial" w:hAnsi="Arial" w:cs="Arial"/>
          <w:spacing w:val="8"/>
        </w:rPr>
        <w:t xml:space="preserve">à condição social de acesso às ferramentas tecnológicas necessárias para ser um estudante a distância: computador e acesso de qualidade à internet. Não é o caso do público da EJA! A maioria dos estudantes não tem renda o suficiente para ter acesso a internet e muito menos um bom computador em casa. </w:t>
      </w:r>
      <w:r w:rsidRPr="001350E2">
        <w:rPr>
          <w:rFonts w:ascii="Arial" w:hAnsi="Arial" w:cs="Arial"/>
          <w:color w:val="000000" w:themeColor="text1"/>
        </w:rPr>
        <w:t>Trata-se de um grande contingente cujas condições gerais de vida (trabalho, moradia, lazer, saúde e educação) são muito precárias</w:t>
      </w:r>
      <w:r w:rsidR="00CA255F">
        <w:rPr>
          <w:rFonts w:ascii="Arial" w:hAnsi="Arial" w:cs="Arial"/>
          <w:color w:val="000000" w:themeColor="text1"/>
        </w:rPr>
        <w:t xml:space="preserve"> (Rodrigues, 2023).</w:t>
      </w:r>
    </w:p>
    <w:p w14:paraId="11F37F2B" w14:textId="77777777" w:rsidR="00266695" w:rsidRPr="001350E2" w:rsidRDefault="00266695" w:rsidP="001350E2">
      <w:pPr>
        <w:pStyle w:val="w7sjnrxzl6krnffuzhqe"/>
        <w:shd w:val="clear" w:color="auto" w:fill="FFFFFF"/>
        <w:spacing w:before="0" w:beforeAutospacing="0" w:after="0" w:afterAutospacing="0" w:line="360" w:lineRule="auto"/>
        <w:ind w:firstLine="709"/>
        <w:jc w:val="both"/>
        <w:textAlignment w:val="baseline"/>
        <w:rPr>
          <w:rFonts w:ascii="Arial" w:hAnsi="Arial" w:cs="Arial"/>
          <w:spacing w:val="8"/>
        </w:rPr>
      </w:pPr>
      <w:r w:rsidRPr="001350E2">
        <w:rPr>
          <w:rFonts w:ascii="Arial" w:hAnsi="Arial" w:cs="Arial"/>
          <w:spacing w:val="8"/>
        </w:rPr>
        <w:t xml:space="preserve">Pesquisa realizada por Barbosa (2024) aponta que a maioria dos estudantes do Programa EJA-TEC usam o celular para acessar a plataforma de ensino, o que dificulta e não rato inviabiliza o acesso aos materiais e textos, o download destes e a realização das atividades. No caso da EJA, a </w:t>
      </w:r>
      <w:proofErr w:type="spellStart"/>
      <w:r w:rsidRPr="001350E2">
        <w:rPr>
          <w:rFonts w:ascii="Arial" w:hAnsi="Arial" w:cs="Arial"/>
          <w:spacing w:val="8"/>
        </w:rPr>
        <w:t>EaD</w:t>
      </w:r>
      <w:proofErr w:type="spellEnd"/>
      <w:r w:rsidRPr="001350E2">
        <w:rPr>
          <w:rFonts w:ascii="Arial" w:hAnsi="Arial" w:cs="Arial"/>
          <w:spacing w:val="8"/>
        </w:rPr>
        <w:t xml:space="preserve"> não é democrática e não inclui, mas sim torna-se mais um fator de exclusão escolar. </w:t>
      </w:r>
    </w:p>
    <w:p w14:paraId="096370D9" w14:textId="7D09C94E" w:rsidR="00CA255F" w:rsidRDefault="00266695" w:rsidP="00CA255F">
      <w:pPr>
        <w:pStyle w:val="w7sjnrxzl6krnffuzhqe"/>
        <w:shd w:val="clear" w:color="auto" w:fill="FFFFFF"/>
        <w:spacing w:before="0" w:beforeAutospacing="0" w:after="0" w:afterAutospacing="0" w:line="360" w:lineRule="auto"/>
        <w:ind w:firstLine="709"/>
        <w:jc w:val="both"/>
        <w:textAlignment w:val="baseline"/>
        <w:rPr>
          <w:rStyle w:val="Forte"/>
          <w:rFonts w:ascii="Arial" w:eastAsiaTheme="majorEastAsia" w:hAnsi="Arial" w:cs="Arial"/>
          <w:spacing w:val="8"/>
          <w:bdr w:val="none" w:sz="0" w:space="0" w:color="auto" w:frame="1"/>
        </w:rPr>
      </w:pPr>
      <w:r w:rsidRPr="001350E2">
        <w:rPr>
          <w:rFonts w:ascii="Arial" w:hAnsi="Arial" w:cs="Arial"/>
          <w:spacing w:val="8"/>
        </w:rPr>
        <w:t xml:space="preserve">De fato, há uma variedade bastante interessante de recursos multimídia, que podem ser ou não inseridos nas plataformas de ensino, como vídeos, áudio livros e podcasts que podem enriquecer </w:t>
      </w:r>
      <w:r w:rsidR="00CA255F">
        <w:rPr>
          <w:rFonts w:ascii="Arial" w:hAnsi="Arial" w:cs="Arial"/>
          <w:spacing w:val="8"/>
        </w:rPr>
        <w:t xml:space="preserve">o </w:t>
      </w:r>
      <w:proofErr w:type="gramStart"/>
      <w:r w:rsidR="00CA255F">
        <w:rPr>
          <w:rFonts w:ascii="Arial" w:hAnsi="Arial" w:cs="Arial"/>
          <w:spacing w:val="8"/>
        </w:rPr>
        <w:t>processo</w:t>
      </w:r>
      <w:proofErr w:type="gramEnd"/>
      <w:r w:rsidRPr="001350E2">
        <w:rPr>
          <w:rFonts w:ascii="Arial" w:hAnsi="Arial" w:cs="Arial"/>
          <w:spacing w:val="8"/>
        </w:rPr>
        <w:t xml:space="preserve"> mas não substituem a interação direta </w:t>
      </w:r>
      <w:r w:rsidR="00CA255F">
        <w:rPr>
          <w:rFonts w:ascii="Arial" w:hAnsi="Arial" w:cs="Arial"/>
          <w:spacing w:val="8"/>
        </w:rPr>
        <w:t>entre as pessoas</w:t>
      </w:r>
      <w:r w:rsidRPr="001350E2">
        <w:rPr>
          <w:rFonts w:ascii="Arial" w:hAnsi="Arial" w:cs="Arial"/>
          <w:spacing w:val="8"/>
        </w:rPr>
        <w:t xml:space="preserve"> </w:t>
      </w:r>
      <w:r w:rsidR="00CA255F">
        <w:rPr>
          <w:rFonts w:ascii="Arial" w:hAnsi="Arial" w:cs="Arial"/>
          <w:spacing w:val="8"/>
        </w:rPr>
        <w:t xml:space="preserve">nas </w:t>
      </w:r>
      <w:r w:rsidRPr="001350E2">
        <w:rPr>
          <w:rFonts w:ascii="Arial" w:hAnsi="Arial" w:cs="Arial"/>
          <w:spacing w:val="8"/>
        </w:rPr>
        <w:t xml:space="preserve">“aulas síncronas”, o que parece não acontecer na maioria das experiências de oferta de EJA a distância no Brasil. A aprendizagem baseia-se </w:t>
      </w:r>
      <w:r w:rsidR="00CA255F">
        <w:rPr>
          <w:rFonts w:ascii="Arial" w:hAnsi="Arial" w:cs="Arial"/>
          <w:spacing w:val="8"/>
        </w:rPr>
        <w:t xml:space="preserve">quase sempre </w:t>
      </w:r>
      <w:r w:rsidRPr="001350E2">
        <w:rPr>
          <w:rFonts w:ascii="Arial" w:hAnsi="Arial" w:cs="Arial"/>
          <w:spacing w:val="8"/>
        </w:rPr>
        <w:t xml:space="preserve">na </w:t>
      </w:r>
      <w:proofErr w:type="spellStart"/>
      <w:proofErr w:type="gramStart"/>
      <w:r w:rsidRPr="001350E2">
        <w:rPr>
          <w:rFonts w:ascii="Arial" w:hAnsi="Arial" w:cs="Arial"/>
          <w:spacing w:val="8"/>
        </w:rPr>
        <w:t>auto-instrução</w:t>
      </w:r>
      <w:proofErr w:type="spellEnd"/>
      <w:proofErr w:type="gramEnd"/>
      <w:r w:rsidRPr="001350E2">
        <w:rPr>
          <w:rFonts w:ascii="Arial" w:hAnsi="Arial" w:cs="Arial"/>
          <w:spacing w:val="8"/>
        </w:rPr>
        <w:t xml:space="preserve"> e na </w:t>
      </w:r>
      <w:proofErr w:type="spellStart"/>
      <w:r w:rsidRPr="001350E2">
        <w:rPr>
          <w:rFonts w:ascii="Arial" w:hAnsi="Arial" w:cs="Arial"/>
          <w:spacing w:val="8"/>
        </w:rPr>
        <w:t>auto-disciplina</w:t>
      </w:r>
      <w:proofErr w:type="spellEnd"/>
      <w:r w:rsidRPr="001350E2">
        <w:rPr>
          <w:rFonts w:ascii="Arial" w:hAnsi="Arial" w:cs="Arial"/>
          <w:spacing w:val="8"/>
        </w:rPr>
        <w:t xml:space="preserve"> dos trabalhadores estudantes da EJA, que devem entrar nas plataformas e ler os textos, ver os vídeos e realizar as atividades. Não duvidamos da capacidade dos estudantes de aprender, duvidamos e muito dessas condições de aprendizagem que lhes são colocadas. </w:t>
      </w:r>
    </w:p>
    <w:p w14:paraId="7AA65CF1" w14:textId="77777777" w:rsidR="00CA255F" w:rsidRDefault="00040EB4" w:rsidP="00CA255F">
      <w:pPr>
        <w:pStyle w:val="w7sjnrxzl6krnffuzhqe"/>
        <w:shd w:val="clear" w:color="auto" w:fill="FFFFFF"/>
        <w:spacing w:before="0" w:beforeAutospacing="0" w:after="0" w:afterAutospacing="0" w:line="360" w:lineRule="auto"/>
        <w:ind w:firstLine="709"/>
        <w:jc w:val="both"/>
        <w:textAlignment w:val="baseline"/>
        <w:rPr>
          <w:rFonts w:ascii="Arial" w:hAnsi="Arial" w:cs="Arial"/>
          <w:color w:val="000000"/>
        </w:rPr>
      </w:pPr>
      <w:r w:rsidRPr="001350E2">
        <w:rPr>
          <w:rFonts w:ascii="Arial" w:hAnsi="Arial" w:cs="Arial"/>
          <w:spacing w:val="8"/>
        </w:rPr>
        <w:t>O</w:t>
      </w:r>
      <w:r w:rsidR="00BB3021" w:rsidRPr="001350E2">
        <w:rPr>
          <w:rFonts w:ascii="Arial" w:hAnsi="Arial" w:cs="Arial"/>
          <w:color w:val="000000"/>
          <w:highlight w:val="white"/>
        </w:rPr>
        <w:t xml:space="preserve"> Programa EJA-TEC, desenvolvido</w:t>
      </w:r>
      <w:r w:rsidR="00BB3021" w:rsidRPr="001350E2">
        <w:rPr>
          <w:rFonts w:ascii="Arial" w:hAnsi="Arial" w:cs="Arial"/>
          <w:color w:val="000000"/>
        </w:rPr>
        <w:t xml:space="preserve"> p</w:t>
      </w:r>
      <w:r w:rsidR="00BB3021" w:rsidRPr="001350E2">
        <w:rPr>
          <w:rFonts w:ascii="Arial" w:hAnsi="Arial" w:cs="Arial"/>
          <w:color w:val="000000"/>
          <w:highlight w:val="white"/>
        </w:rPr>
        <w:t xml:space="preserve">ela </w:t>
      </w:r>
      <w:proofErr w:type="spellStart"/>
      <w:r w:rsidR="00BB3021" w:rsidRPr="001350E2">
        <w:rPr>
          <w:rFonts w:ascii="Arial" w:hAnsi="Arial" w:cs="Arial"/>
          <w:color w:val="000000"/>
          <w:highlight w:val="white"/>
        </w:rPr>
        <w:t>Secredtaria</w:t>
      </w:r>
      <w:proofErr w:type="spellEnd"/>
      <w:r w:rsidR="00BB3021" w:rsidRPr="001350E2">
        <w:rPr>
          <w:rFonts w:ascii="Arial" w:hAnsi="Arial" w:cs="Arial"/>
          <w:color w:val="000000"/>
          <w:highlight w:val="white"/>
        </w:rPr>
        <w:t xml:space="preserve"> de Educação do Estado de Goiás (SEDUC/GO), para oferta de Ensino Médio a distância na EJA.</w:t>
      </w:r>
      <w:r w:rsidR="00BB3021" w:rsidRPr="001350E2">
        <w:rPr>
          <w:rFonts w:ascii="Arial" w:hAnsi="Arial" w:cs="Arial"/>
          <w:color w:val="000000"/>
        </w:rPr>
        <w:t xml:space="preserve"> Trata-se aqui do </w:t>
      </w:r>
      <w:r w:rsidR="00BB3021" w:rsidRPr="001350E2">
        <w:rPr>
          <w:rFonts w:ascii="Arial" w:hAnsi="Arial" w:cs="Arial"/>
          <w:color w:val="000000"/>
          <w:highlight w:val="white"/>
        </w:rPr>
        <w:t>“</w:t>
      </w:r>
      <w:r w:rsidR="00BB3021" w:rsidRPr="001350E2">
        <w:rPr>
          <w:rFonts w:ascii="Arial" w:hAnsi="Arial" w:cs="Arial"/>
          <w:color w:val="000000"/>
        </w:rPr>
        <w:t>cruzamento</w:t>
      </w:r>
      <w:r w:rsidR="00BB3021" w:rsidRPr="001350E2">
        <w:rPr>
          <w:rFonts w:ascii="Arial" w:hAnsi="Arial" w:cs="Arial"/>
          <w:color w:val="000000"/>
          <w:highlight w:val="white"/>
        </w:rPr>
        <w:t>”</w:t>
      </w:r>
      <w:r w:rsidR="00BB3021" w:rsidRPr="001350E2">
        <w:rPr>
          <w:rFonts w:ascii="Arial" w:hAnsi="Arial" w:cs="Arial"/>
          <w:color w:val="000000"/>
        </w:rPr>
        <w:t xml:space="preserve"> de duas modalidades de educa</w:t>
      </w:r>
      <w:r w:rsidR="00BB3021" w:rsidRPr="001350E2">
        <w:rPr>
          <w:rFonts w:ascii="Arial" w:hAnsi="Arial" w:cs="Arial"/>
          <w:color w:val="000000"/>
          <w:highlight w:val="white"/>
        </w:rPr>
        <w:t>çã</w:t>
      </w:r>
      <w:r w:rsidR="00BB3021" w:rsidRPr="001350E2">
        <w:rPr>
          <w:rFonts w:ascii="Arial" w:hAnsi="Arial" w:cs="Arial"/>
          <w:color w:val="000000"/>
        </w:rPr>
        <w:t xml:space="preserve">o que exigem, cada uma em suas especificidades, planejamento, formação e adequação do que já existe disponível na rede. Esta questão é importante, pois faz-se </w:t>
      </w:r>
    </w:p>
    <w:p w14:paraId="08FC0150" w14:textId="77777777" w:rsidR="00CA255F" w:rsidRDefault="00CA255F" w:rsidP="00CA255F">
      <w:pPr>
        <w:pStyle w:val="w7sjnrxzl6krnffuzhqe"/>
        <w:shd w:val="clear" w:color="auto" w:fill="FFFFFF"/>
        <w:spacing w:before="0" w:beforeAutospacing="0" w:after="0" w:afterAutospacing="0" w:line="360" w:lineRule="auto"/>
        <w:ind w:firstLine="709"/>
        <w:jc w:val="both"/>
        <w:textAlignment w:val="baseline"/>
        <w:rPr>
          <w:rFonts w:ascii="Arial" w:hAnsi="Arial" w:cs="Arial"/>
          <w:color w:val="000000"/>
        </w:rPr>
      </w:pPr>
    </w:p>
    <w:p w14:paraId="2CA806C7" w14:textId="2E1BF5D8" w:rsidR="00040EB4" w:rsidRPr="00CA255F" w:rsidRDefault="00BB3021" w:rsidP="00CA255F">
      <w:pPr>
        <w:pStyle w:val="w7sjnrxzl6krnffuzhqe"/>
        <w:shd w:val="clear" w:color="auto" w:fill="FFFFFF"/>
        <w:spacing w:before="0" w:beforeAutospacing="0" w:after="0" w:afterAutospacing="0" w:line="360" w:lineRule="auto"/>
        <w:jc w:val="both"/>
        <w:textAlignment w:val="baseline"/>
        <w:rPr>
          <w:rFonts w:ascii="Arial" w:eastAsiaTheme="majorEastAsia" w:hAnsi="Arial" w:cs="Arial"/>
          <w:b/>
          <w:bCs/>
          <w:spacing w:val="8"/>
          <w:bdr w:val="none" w:sz="0" w:space="0" w:color="auto" w:frame="1"/>
        </w:rPr>
      </w:pPr>
      <w:r w:rsidRPr="001350E2">
        <w:rPr>
          <w:rFonts w:ascii="Arial" w:hAnsi="Arial" w:cs="Arial"/>
          <w:color w:val="000000"/>
        </w:rPr>
        <w:t xml:space="preserve">necessário que sejam equacionadas e previstas todas as necessidades e especificidades tanto da EJA quanto da </w:t>
      </w:r>
      <w:proofErr w:type="spellStart"/>
      <w:r w:rsidRPr="001350E2">
        <w:rPr>
          <w:rFonts w:ascii="Arial" w:hAnsi="Arial" w:cs="Arial"/>
          <w:color w:val="000000"/>
        </w:rPr>
        <w:t>EaD</w:t>
      </w:r>
      <w:proofErr w:type="spellEnd"/>
      <w:r w:rsidRPr="001350E2">
        <w:rPr>
          <w:rFonts w:ascii="Arial" w:hAnsi="Arial" w:cs="Arial"/>
          <w:color w:val="000000"/>
        </w:rPr>
        <w:t xml:space="preserve">, o que parece, não foi o caso deste programa em análise. </w:t>
      </w:r>
      <w:r w:rsidRPr="001350E2">
        <w:rPr>
          <w:rFonts w:ascii="Arial" w:hAnsi="Arial" w:cs="Arial"/>
          <w:color w:val="000000"/>
          <w:highlight w:val="white"/>
        </w:rPr>
        <w:t>O programa começou em 2019, inicialmente com 26 polos educacionais divididos em 13</w:t>
      </w:r>
      <w:r w:rsidRPr="001350E2">
        <w:rPr>
          <w:rFonts w:ascii="Arial" w:hAnsi="Arial" w:cs="Arial"/>
          <w:color w:val="000000"/>
        </w:rPr>
        <w:t xml:space="preserve"> </w:t>
      </w:r>
      <w:r w:rsidRPr="001350E2">
        <w:rPr>
          <w:rFonts w:ascii="Arial" w:hAnsi="Arial" w:cs="Arial"/>
          <w:color w:val="000000"/>
          <w:highlight w:val="white"/>
        </w:rPr>
        <w:t>cidades do estado de Goiás. No ano de 2023, o Programa EJA-TEC atendia 43 municípios com o total de 55</w:t>
      </w:r>
      <w:r w:rsidRPr="001350E2">
        <w:rPr>
          <w:rFonts w:ascii="Arial" w:hAnsi="Arial" w:cs="Arial"/>
          <w:color w:val="000000"/>
        </w:rPr>
        <w:t xml:space="preserve"> p</w:t>
      </w:r>
      <w:r w:rsidRPr="001350E2">
        <w:rPr>
          <w:rFonts w:ascii="Arial" w:hAnsi="Arial" w:cs="Arial"/>
          <w:color w:val="000000"/>
          <w:highlight w:val="white"/>
        </w:rPr>
        <w:t xml:space="preserve">olos. Nesse cenário, Goiânia é a cidade que concentra o maior número de polos, </w:t>
      </w:r>
      <w:r w:rsidRPr="001350E2">
        <w:rPr>
          <w:rFonts w:ascii="Arial" w:hAnsi="Arial" w:cs="Arial"/>
          <w:color w:val="000000"/>
        </w:rPr>
        <w:t xml:space="preserve">em seis </w:t>
      </w:r>
      <w:r w:rsidRPr="001350E2">
        <w:rPr>
          <w:rFonts w:ascii="Arial" w:hAnsi="Arial" w:cs="Arial"/>
          <w:color w:val="000000"/>
          <w:highlight w:val="white"/>
        </w:rPr>
        <w:t>escolas</w:t>
      </w:r>
      <w:r w:rsidR="00CA255F">
        <w:rPr>
          <w:rFonts w:ascii="Arial" w:hAnsi="Arial" w:cs="Arial"/>
          <w:color w:val="000000"/>
        </w:rPr>
        <w:t xml:space="preserve"> (Goi</w:t>
      </w:r>
      <w:r w:rsidR="00CA255F">
        <w:rPr>
          <w:rFonts w:ascii="Arial" w:hAnsi="Arial" w:cs="Arial"/>
          <w:color w:val="000000"/>
          <w:highlight w:val="white"/>
        </w:rPr>
        <w:t>á</w:t>
      </w:r>
      <w:r w:rsidR="00CA255F">
        <w:rPr>
          <w:rFonts w:ascii="Arial" w:hAnsi="Arial" w:cs="Arial"/>
          <w:color w:val="000000"/>
        </w:rPr>
        <w:t>s, 2023).</w:t>
      </w:r>
    </w:p>
    <w:p w14:paraId="1BD4C07B" w14:textId="6A267D45" w:rsidR="00040EB4" w:rsidRPr="001350E2" w:rsidRDefault="00CA255F" w:rsidP="001350E2">
      <w:pPr>
        <w:widowControl w:val="0"/>
        <w:pBdr>
          <w:top w:val="nil"/>
          <w:left w:val="nil"/>
          <w:bottom w:val="nil"/>
          <w:right w:val="nil"/>
          <w:between w:val="nil"/>
        </w:pBdr>
        <w:spacing w:after="0" w:line="360" w:lineRule="auto"/>
        <w:ind w:firstLine="709"/>
        <w:jc w:val="both"/>
        <w:rPr>
          <w:rFonts w:ascii="Arial" w:hAnsi="Arial" w:cs="Arial"/>
          <w:color w:val="000000" w:themeColor="text1"/>
          <w:spacing w:val="8"/>
        </w:rPr>
      </w:pPr>
      <w:r>
        <w:rPr>
          <w:rFonts w:ascii="Arial" w:hAnsi="Arial" w:cs="Arial"/>
          <w:color w:val="000000" w:themeColor="text1"/>
          <w:spacing w:val="8"/>
        </w:rPr>
        <w:t>Apresentado</w:t>
      </w:r>
      <w:r w:rsidR="00266695" w:rsidRPr="001350E2">
        <w:rPr>
          <w:rFonts w:ascii="Arial" w:hAnsi="Arial" w:cs="Arial"/>
          <w:color w:val="000000" w:themeColor="text1"/>
          <w:spacing w:val="8"/>
        </w:rPr>
        <w:t xml:space="preserve"> como uma solução inovadora e flexível para democratizar o acesso à educação, na verdade, </w:t>
      </w:r>
      <w:r>
        <w:rPr>
          <w:rFonts w:ascii="Arial" w:hAnsi="Arial" w:cs="Arial"/>
          <w:color w:val="000000" w:themeColor="text1"/>
          <w:spacing w:val="8"/>
        </w:rPr>
        <w:t xml:space="preserve">o programa </w:t>
      </w:r>
      <w:r w:rsidR="00266695" w:rsidRPr="001350E2">
        <w:rPr>
          <w:rFonts w:ascii="Arial" w:hAnsi="Arial" w:cs="Arial"/>
          <w:color w:val="000000" w:themeColor="text1"/>
          <w:spacing w:val="8"/>
        </w:rPr>
        <w:t xml:space="preserve">a falta de investimentos e a deterioração da </w:t>
      </w:r>
      <w:r>
        <w:rPr>
          <w:rFonts w:ascii="Arial" w:hAnsi="Arial" w:cs="Arial"/>
          <w:color w:val="000000" w:themeColor="text1"/>
          <w:spacing w:val="8"/>
        </w:rPr>
        <w:t xml:space="preserve">oferta de EJA </w:t>
      </w:r>
      <w:proofErr w:type="spellStart"/>
      <w:r>
        <w:rPr>
          <w:rFonts w:ascii="Arial" w:hAnsi="Arial" w:cs="Arial"/>
          <w:color w:val="000000" w:themeColor="text1"/>
          <w:spacing w:val="8"/>
        </w:rPr>
        <w:t>preencial</w:t>
      </w:r>
      <w:proofErr w:type="spellEnd"/>
      <w:r>
        <w:rPr>
          <w:rFonts w:ascii="Arial" w:hAnsi="Arial" w:cs="Arial"/>
          <w:color w:val="000000" w:themeColor="text1"/>
          <w:spacing w:val="8"/>
        </w:rPr>
        <w:t xml:space="preserve"> no estado</w:t>
      </w:r>
      <w:r w:rsidR="00266695" w:rsidRPr="001350E2">
        <w:rPr>
          <w:rFonts w:ascii="Arial" w:hAnsi="Arial" w:cs="Arial"/>
          <w:color w:val="000000" w:themeColor="text1"/>
          <w:spacing w:val="8"/>
        </w:rPr>
        <w:t>. A expansão do programa, que atendeu mais de 25 mil alunos em 55 polos, ocorre em um cenário de cortes drásticos de verbas e fechamento de salas presenciais, refletindo uma política educacional que prioriza a quantidade em detrimento da qualidade, subestimando as necessidades reais dos educandos</w:t>
      </w:r>
    </w:p>
    <w:p w14:paraId="5B31B760" w14:textId="77777777" w:rsidR="00040EB4" w:rsidRPr="001350E2" w:rsidRDefault="00266695" w:rsidP="001350E2">
      <w:pPr>
        <w:widowControl w:val="0"/>
        <w:pBdr>
          <w:top w:val="nil"/>
          <w:left w:val="nil"/>
          <w:bottom w:val="nil"/>
          <w:right w:val="nil"/>
          <w:between w:val="nil"/>
        </w:pBdr>
        <w:spacing w:after="0" w:line="360" w:lineRule="auto"/>
        <w:ind w:firstLine="709"/>
        <w:jc w:val="both"/>
        <w:rPr>
          <w:rFonts w:ascii="Arial" w:hAnsi="Arial" w:cs="Arial"/>
          <w:color w:val="000000" w:themeColor="text1"/>
          <w:spacing w:val="8"/>
        </w:rPr>
      </w:pPr>
      <w:r w:rsidRPr="001350E2">
        <w:rPr>
          <w:rFonts w:ascii="Arial" w:hAnsi="Arial" w:cs="Arial"/>
          <w:color w:val="000000" w:themeColor="text1"/>
          <w:spacing w:val="8"/>
        </w:rPr>
        <w:t xml:space="preserve">A introdução de tecnologias digitais, ao nosso ver, longe de ser uma solução mágica, contribui para a fragmentação do trabalho pedagógico e a intensificação da carga horária dos docentes, que são forçados a se adaptar a novas demandas sem o suporte adequado. Essa pressão resulta em uma desvalorização do conhecimento e na </w:t>
      </w:r>
      <w:proofErr w:type="spellStart"/>
      <w:r w:rsidRPr="001350E2">
        <w:rPr>
          <w:rFonts w:ascii="Arial" w:hAnsi="Arial" w:cs="Arial"/>
          <w:color w:val="000000" w:themeColor="text1"/>
          <w:spacing w:val="8"/>
        </w:rPr>
        <w:t>desintelectualização</w:t>
      </w:r>
      <w:proofErr w:type="spellEnd"/>
      <w:r w:rsidRPr="001350E2">
        <w:rPr>
          <w:rFonts w:ascii="Arial" w:hAnsi="Arial" w:cs="Arial"/>
          <w:color w:val="000000" w:themeColor="text1"/>
          <w:spacing w:val="8"/>
        </w:rPr>
        <w:t xml:space="preserve"> do professor, que se vê obrigado a cumprir tarefas mecânicas e repetitivas em detrimento de uma educação crítica e reflexiva.</w:t>
      </w:r>
    </w:p>
    <w:p w14:paraId="32E9ABD2" w14:textId="1D54C355" w:rsidR="00266695" w:rsidRPr="001350E2" w:rsidRDefault="00266695" w:rsidP="001350E2">
      <w:pPr>
        <w:widowControl w:val="0"/>
        <w:pBdr>
          <w:top w:val="nil"/>
          <w:left w:val="nil"/>
          <w:bottom w:val="nil"/>
          <w:right w:val="nil"/>
          <w:between w:val="nil"/>
        </w:pBdr>
        <w:spacing w:after="0" w:line="360" w:lineRule="auto"/>
        <w:ind w:firstLine="709"/>
        <w:jc w:val="both"/>
        <w:rPr>
          <w:rFonts w:ascii="Arial" w:hAnsi="Arial" w:cs="Arial"/>
          <w:color w:val="000000" w:themeColor="text1"/>
          <w:spacing w:val="8"/>
        </w:rPr>
      </w:pPr>
      <w:r w:rsidRPr="001350E2">
        <w:rPr>
          <w:rFonts w:ascii="Arial" w:hAnsi="Arial" w:cs="Arial"/>
        </w:rPr>
        <w:t xml:space="preserve">O futuro da EJA a distância apenas parece, mas não é, de forma alguma, promissor. É preciso investigar, acompanhar, avaliar, resistir. </w:t>
      </w:r>
      <w:r w:rsidRPr="001350E2">
        <w:rPr>
          <w:rFonts w:ascii="Arial" w:hAnsi="Arial" w:cs="Arial"/>
          <w:spacing w:val="8"/>
        </w:rPr>
        <w:t xml:space="preserve">São muitos os elementos que denotam a precariedade deste tipo de oferta educacional, que começam na acessibilidade dos estudantes e culminam na aprendizagem de qualidade. Diante da grande demanda por EJA, nos parece que a </w:t>
      </w:r>
      <w:proofErr w:type="spellStart"/>
      <w:r w:rsidRPr="001350E2">
        <w:rPr>
          <w:rFonts w:ascii="Arial" w:hAnsi="Arial" w:cs="Arial"/>
          <w:spacing w:val="8"/>
        </w:rPr>
        <w:t>EaD</w:t>
      </w:r>
      <w:proofErr w:type="spellEnd"/>
      <w:r w:rsidRPr="001350E2">
        <w:rPr>
          <w:rFonts w:ascii="Arial" w:hAnsi="Arial" w:cs="Arial"/>
          <w:spacing w:val="8"/>
        </w:rPr>
        <w:t xml:space="preserve"> não é, de forma alguma, o caminho e muito menos a solução para que as quase 70 milhões de pessoas que poderiam se beneficiar da EJA tenham seu direito à educação de qualidade garantido. </w:t>
      </w:r>
    </w:p>
    <w:p w14:paraId="742AF216" w14:textId="77777777" w:rsidR="001350E2" w:rsidRDefault="001350E2" w:rsidP="00040EB4">
      <w:pPr>
        <w:widowControl w:val="0"/>
        <w:pBdr>
          <w:top w:val="nil"/>
          <w:left w:val="nil"/>
          <w:bottom w:val="nil"/>
          <w:right w:val="nil"/>
          <w:between w:val="nil"/>
        </w:pBdr>
        <w:spacing w:after="0" w:line="240" w:lineRule="auto"/>
        <w:jc w:val="both"/>
        <w:rPr>
          <w:rFonts w:ascii="Arial" w:hAnsi="Arial" w:cs="Arial"/>
          <w:b/>
          <w:color w:val="000000"/>
          <w:highlight w:val="white"/>
        </w:rPr>
      </w:pPr>
    </w:p>
    <w:p w14:paraId="497158DA" w14:textId="27E0BFCD" w:rsidR="00266695" w:rsidRPr="00040EB4" w:rsidRDefault="00266695" w:rsidP="00040EB4">
      <w:pPr>
        <w:widowControl w:val="0"/>
        <w:pBdr>
          <w:top w:val="nil"/>
          <w:left w:val="nil"/>
          <w:bottom w:val="nil"/>
          <w:right w:val="nil"/>
          <w:between w:val="nil"/>
        </w:pBdr>
        <w:spacing w:after="0" w:line="240" w:lineRule="auto"/>
        <w:jc w:val="both"/>
        <w:rPr>
          <w:rFonts w:ascii="Arial" w:hAnsi="Arial" w:cs="Arial"/>
          <w:b/>
          <w:color w:val="000000"/>
        </w:rPr>
      </w:pPr>
      <w:r w:rsidRPr="00040EB4">
        <w:rPr>
          <w:rFonts w:ascii="Arial" w:hAnsi="Arial" w:cs="Arial"/>
          <w:b/>
          <w:color w:val="000000"/>
          <w:highlight w:val="white"/>
        </w:rPr>
        <w:t>Referências</w:t>
      </w:r>
      <w:r w:rsidRPr="00040EB4">
        <w:rPr>
          <w:rFonts w:ascii="Arial" w:hAnsi="Arial" w:cs="Arial"/>
          <w:b/>
          <w:color w:val="000000"/>
        </w:rPr>
        <w:t xml:space="preserve"> </w:t>
      </w:r>
    </w:p>
    <w:p w14:paraId="1C6A7A90" w14:textId="77777777" w:rsidR="00266695" w:rsidRPr="00CA255F" w:rsidRDefault="00266695" w:rsidP="00040EB4">
      <w:pPr>
        <w:pStyle w:val="Ttulo1"/>
        <w:shd w:val="clear" w:color="auto" w:fill="FFFFFF"/>
        <w:spacing w:before="0" w:after="0" w:line="240" w:lineRule="auto"/>
        <w:jc w:val="both"/>
        <w:rPr>
          <w:rFonts w:ascii="Arial" w:hAnsi="Arial" w:cs="Arial"/>
          <w:b/>
          <w:bCs/>
          <w:color w:val="000000" w:themeColor="text1"/>
        </w:rPr>
      </w:pPr>
      <w:r w:rsidRPr="00CA255F">
        <w:rPr>
          <w:rStyle w:val="a-size-large"/>
          <w:rFonts w:ascii="Arial" w:hAnsi="Arial" w:cs="Arial"/>
          <w:bCs/>
          <w:color w:val="000000" w:themeColor="text1"/>
          <w:sz w:val="24"/>
          <w:szCs w:val="24"/>
        </w:rPr>
        <w:t xml:space="preserve">APPLE, Michael. </w:t>
      </w:r>
      <w:r w:rsidRPr="00CA255F">
        <w:rPr>
          <w:rStyle w:val="a-size-large"/>
          <w:rFonts w:ascii="Arial" w:hAnsi="Arial" w:cs="Arial"/>
          <w:bCs/>
          <w:i/>
          <w:iCs/>
          <w:color w:val="000000" w:themeColor="text1"/>
          <w:sz w:val="24"/>
          <w:szCs w:val="24"/>
        </w:rPr>
        <w:t xml:space="preserve">Trabalho docente e textos. </w:t>
      </w:r>
      <w:r w:rsidRPr="00CA255F">
        <w:rPr>
          <w:rStyle w:val="author"/>
          <w:rFonts w:ascii="Arial" w:hAnsi="Arial" w:cs="Arial"/>
          <w:bCs/>
          <w:color w:val="000000" w:themeColor="text1"/>
          <w:sz w:val="24"/>
          <w:szCs w:val="24"/>
        </w:rPr>
        <w:t xml:space="preserve">Economia política e relações de classe e de gênero em educação. Porto Alegre: </w:t>
      </w:r>
      <w:proofErr w:type="spellStart"/>
      <w:r w:rsidRPr="00CA255F">
        <w:rPr>
          <w:rStyle w:val="author"/>
          <w:rFonts w:ascii="Arial" w:hAnsi="Arial" w:cs="Arial"/>
          <w:bCs/>
          <w:color w:val="000000" w:themeColor="text1"/>
          <w:sz w:val="24"/>
          <w:szCs w:val="24"/>
        </w:rPr>
        <w:t>ArtMed</w:t>
      </w:r>
      <w:proofErr w:type="spellEnd"/>
      <w:r w:rsidRPr="00CA255F">
        <w:rPr>
          <w:rStyle w:val="author"/>
          <w:rFonts w:ascii="Arial" w:hAnsi="Arial" w:cs="Arial"/>
          <w:bCs/>
          <w:color w:val="000000" w:themeColor="text1"/>
          <w:sz w:val="24"/>
          <w:szCs w:val="24"/>
        </w:rPr>
        <w:t>, 1995.</w:t>
      </w:r>
    </w:p>
    <w:p w14:paraId="3BECB836" w14:textId="77777777" w:rsidR="00266695" w:rsidRPr="00CA255F" w:rsidRDefault="00266695" w:rsidP="00040EB4">
      <w:pPr>
        <w:widowControl w:val="0"/>
        <w:pBdr>
          <w:top w:val="nil"/>
          <w:left w:val="nil"/>
          <w:bottom w:val="nil"/>
          <w:right w:val="nil"/>
          <w:between w:val="nil"/>
        </w:pBdr>
        <w:spacing w:after="0" w:line="240" w:lineRule="auto"/>
        <w:ind w:hanging="1"/>
        <w:jc w:val="both"/>
        <w:rPr>
          <w:rFonts w:ascii="Arial" w:hAnsi="Arial" w:cs="Arial"/>
          <w:color w:val="000000" w:themeColor="text1"/>
        </w:rPr>
      </w:pPr>
    </w:p>
    <w:p w14:paraId="0363B78D" w14:textId="77777777" w:rsidR="00266695" w:rsidRPr="00CA255F" w:rsidRDefault="00266695" w:rsidP="00040EB4">
      <w:pPr>
        <w:widowControl w:val="0"/>
        <w:pBdr>
          <w:top w:val="nil"/>
          <w:left w:val="nil"/>
          <w:bottom w:val="nil"/>
          <w:right w:val="nil"/>
          <w:between w:val="nil"/>
        </w:pBdr>
        <w:spacing w:after="0" w:line="240" w:lineRule="auto"/>
        <w:ind w:hanging="1"/>
        <w:jc w:val="both"/>
        <w:rPr>
          <w:rFonts w:ascii="Arial" w:hAnsi="Arial" w:cs="Arial"/>
          <w:color w:val="000000" w:themeColor="text1"/>
        </w:rPr>
      </w:pPr>
      <w:r w:rsidRPr="00CA255F">
        <w:rPr>
          <w:rFonts w:ascii="Arial" w:hAnsi="Arial" w:cs="Arial"/>
          <w:color w:val="000000" w:themeColor="text1"/>
        </w:rPr>
        <w:t xml:space="preserve">BARBOSA, Elisa P. O Projeto EJA-TEC em Goiás: o trabalho dente na Educação de Jovens e Adultos a distância. </w:t>
      </w:r>
      <w:r w:rsidRPr="00CA255F">
        <w:rPr>
          <w:rFonts w:ascii="Arial" w:hAnsi="Arial" w:cs="Arial"/>
          <w:bCs/>
          <w:color w:val="000000" w:themeColor="text1"/>
        </w:rPr>
        <w:t>Programa de Pós-Graduação em Educação do Instituto Federal de Goiás. Goiânia, 2024.</w:t>
      </w:r>
    </w:p>
    <w:p w14:paraId="23855E16" w14:textId="77777777" w:rsidR="00266695" w:rsidRPr="00CA255F" w:rsidRDefault="00266695" w:rsidP="00040EB4">
      <w:pPr>
        <w:widowControl w:val="0"/>
        <w:pBdr>
          <w:top w:val="nil"/>
          <w:left w:val="nil"/>
          <w:bottom w:val="nil"/>
          <w:right w:val="nil"/>
          <w:between w:val="nil"/>
        </w:pBdr>
        <w:spacing w:after="0" w:line="240" w:lineRule="auto"/>
        <w:ind w:hanging="1"/>
        <w:jc w:val="both"/>
        <w:rPr>
          <w:rFonts w:ascii="Arial" w:hAnsi="Arial" w:cs="Arial"/>
          <w:color w:val="000000" w:themeColor="text1"/>
        </w:rPr>
      </w:pPr>
    </w:p>
    <w:p w14:paraId="4E773EDE" w14:textId="77777777" w:rsidR="00266695" w:rsidRPr="00CA255F" w:rsidRDefault="00266695" w:rsidP="00040EB4">
      <w:pPr>
        <w:widowControl w:val="0"/>
        <w:pBdr>
          <w:top w:val="nil"/>
          <w:left w:val="nil"/>
          <w:bottom w:val="nil"/>
          <w:right w:val="nil"/>
          <w:between w:val="nil"/>
        </w:pBdr>
        <w:spacing w:after="0" w:line="240" w:lineRule="auto"/>
        <w:ind w:hanging="1"/>
        <w:jc w:val="both"/>
        <w:rPr>
          <w:rFonts w:ascii="Arial" w:hAnsi="Arial" w:cs="Arial"/>
          <w:bCs/>
          <w:color w:val="000000" w:themeColor="text1"/>
        </w:rPr>
      </w:pPr>
      <w:r w:rsidRPr="00CA255F">
        <w:rPr>
          <w:rFonts w:ascii="Arial" w:hAnsi="Arial" w:cs="Arial"/>
          <w:color w:val="000000" w:themeColor="text1"/>
        </w:rPr>
        <w:t>BELLINASO, Filipe. Educação a distância e o trabalho docente: o</w:t>
      </w:r>
      <w:r w:rsidRPr="00CA255F">
        <w:rPr>
          <w:rFonts w:ascii="Arial" w:hAnsi="Arial" w:cs="Arial"/>
          <w:bCs/>
          <w:color w:val="000000" w:themeColor="text1"/>
        </w:rPr>
        <w:t xml:space="preserve"> aumento da precarização. Dissertação de Mestrado. Programa de Pós-Graduação em Educação da Universidade Estadual Paulista </w:t>
      </w:r>
      <w:proofErr w:type="spellStart"/>
      <w:r w:rsidRPr="00CA255F">
        <w:rPr>
          <w:rFonts w:ascii="Arial" w:hAnsi="Arial" w:cs="Arial"/>
          <w:bCs/>
          <w:color w:val="000000" w:themeColor="text1"/>
        </w:rPr>
        <w:t>Julio</w:t>
      </w:r>
      <w:proofErr w:type="spellEnd"/>
      <w:r w:rsidRPr="00CA255F">
        <w:rPr>
          <w:rFonts w:ascii="Arial" w:hAnsi="Arial" w:cs="Arial"/>
          <w:bCs/>
          <w:color w:val="000000" w:themeColor="text1"/>
        </w:rPr>
        <w:t xml:space="preserve"> de Mesquita Filho. Marília-SP, 2020. </w:t>
      </w:r>
    </w:p>
    <w:p w14:paraId="53BCEBAE" w14:textId="77777777" w:rsidR="00266695" w:rsidRPr="00CA255F" w:rsidRDefault="00266695" w:rsidP="00040EB4">
      <w:pPr>
        <w:widowControl w:val="0"/>
        <w:pBdr>
          <w:top w:val="nil"/>
          <w:left w:val="nil"/>
          <w:bottom w:val="nil"/>
          <w:right w:val="nil"/>
          <w:between w:val="nil"/>
        </w:pBdr>
        <w:spacing w:after="0" w:line="240" w:lineRule="auto"/>
        <w:jc w:val="both"/>
        <w:rPr>
          <w:rFonts w:ascii="Arial" w:hAnsi="Arial" w:cs="Arial"/>
          <w:color w:val="000000" w:themeColor="text1"/>
        </w:rPr>
      </w:pPr>
    </w:p>
    <w:p w14:paraId="11AA5FC2" w14:textId="77777777" w:rsidR="00266695" w:rsidRPr="00CA255F" w:rsidRDefault="00266695" w:rsidP="00040EB4">
      <w:pPr>
        <w:widowControl w:val="0"/>
        <w:pBdr>
          <w:top w:val="nil"/>
          <w:left w:val="nil"/>
          <w:bottom w:val="nil"/>
          <w:right w:val="nil"/>
          <w:between w:val="nil"/>
        </w:pBdr>
        <w:spacing w:after="0" w:line="240" w:lineRule="auto"/>
        <w:jc w:val="both"/>
        <w:rPr>
          <w:rFonts w:ascii="Arial" w:hAnsi="Arial" w:cs="Arial"/>
          <w:color w:val="000000" w:themeColor="text1"/>
        </w:rPr>
      </w:pPr>
      <w:r w:rsidRPr="00CA255F">
        <w:rPr>
          <w:rFonts w:ascii="Arial" w:hAnsi="Arial" w:cs="Arial"/>
          <w:color w:val="000000" w:themeColor="text1"/>
        </w:rPr>
        <w:t xml:space="preserve">Goiás. SEDUC/GO. </w:t>
      </w:r>
      <w:r w:rsidRPr="00CA255F">
        <w:rPr>
          <w:rFonts w:ascii="Arial" w:hAnsi="Arial" w:cs="Arial"/>
          <w:bCs/>
          <w:color w:val="000000" w:themeColor="text1"/>
        </w:rPr>
        <w:t>Balanço de ações da Educação</w:t>
      </w:r>
      <w:r w:rsidRPr="00CA255F">
        <w:rPr>
          <w:rFonts w:ascii="Arial" w:hAnsi="Arial" w:cs="Arial"/>
          <w:b/>
          <w:color w:val="000000" w:themeColor="text1"/>
        </w:rPr>
        <w:t xml:space="preserve"> </w:t>
      </w:r>
      <w:r w:rsidRPr="00CA255F">
        <w:rPr>
          <w:rFonts w:ascii="Arial" w:hAnsi="Arial" w:cs="Arial"/>
          <w:color w:val="000000" w:themeColor="text1"/>
        </w:rPr>
        <w:t>2019-2022. Goiânia-GO, 2023.</w:t>
      </w:r>
    </w:p>
    <w:p w14:paraId="50285E62" w14:textId="77777777" w:rsidR="00266695" w:rsidRPr="00CA255F" w:rsidRDefault="00266695" w:rsidP="00040EB4">
      <w:pPr>
        <w:widowControl w:val="0"/>
        <w:pBdr>
          <w:top w:val="nil"/>
          <w:left w:val="nil"/>
          <w:bottom w:val="nil"/>
          <w:right w:val="nil"/>
          <w:between w:val="nil"/>
        </w:pBdr>
        <w:spacing w:after="0" w:line="240" w:lineRule="auto"/>
        <w:ind w:firstLine="10"/>
        <w:jc w:val="both"/>
        <w:rPr>
          <w:rFonts w:ascii="Arial" w:hAnsi="Arial" w:cs="Arial"/>
          <w:color w:val="000000" w:themeColor="text1"/>
        </w:rPr>
      </w:pPr>
    </w:p>
    <w:p w14:paraId="37B9A553" w14:textId="77777777" w:rsidR="00266695" w:rsidRPr="00CA255F" w:rsidRDefault="00266695" w:rsidP="00040EB4">
      <w:pPr>
        <w:widowControl w:val="0"/>
        <w:pBdr>
          <w:top w:val="nil"/>
          <w:left w:val="nil"/>
          <w:bottom w:val="nil"/>
          <w:right w:val="nil"/>
          <w:between w:val="nil"/>
        </w:pBdr>
        <w:spacing w:after="0" w:line="240" w:lineRule="auto"/>
        <w:ind w:firstLine="10"/>
        <w:jc w:val="both"/>
        <w:rPr>
          <w:rFonts w:ascii="Arial" w:hAnsi="Arial" w:cs="Arial"/>
          <w:color w:val="000000" w:themeColor="text1"/>
        </w:rPr>
      </w:pPr>
      <w:r w:rsidRPr="00CA255F">
        <w:rPr>
          <w:rFonts w:ascii="Arial" w:hAnsi="Arial" w:cs="Arial"/>
          <w:color w:val="000000" w:themeColor="text1"/>
        </w:rPr>
        <w:t xml:space="preserve">Goiás. SEDUC/GO. </w:t>
      </w:r>
      <w:r w:rsidRPr="00CA255F">
        <w:rPr>
          <w:rFonts w:ascii="Arial" w:hAnsi="Arial" w:cs="Arial"/>
          <w:bCs/>
          <w:color w:val="000000" w:themeColor="text1"/>
        </w:rPr>
        <w:t>Diretrizes Operacionais da Rede Pública Estadual de Educação de Goiás, 2023.</w:t>
      </w:r>
      <w:r w:rsidRPr="00CA255F">
        <w:rPr>
          <w:rFonts w:ascii="Arial" w:hAnsi="Arial" w:cs="Arial"/>
          <w:color w:val="000000" w:themeColor="text1"/>
        </w:rPr>
        <w:t xml:space="preserve"> Goiânia-GO, 2023. </w:t>
      </w:r>
    </w:p>
    <w:p w14:paraId="6808452E" w14:textId="77777777" w:rsidR="00266695" w:rsidRPr="00CA255F" w:rsidRDefault="00266695" w:rsidP="00040EB4">
      <w:pPr>
        <w:shd w:val="clear" w:color="auto" w:fill="FFFFFF"/>
        <w:spacing w:after="0" w:line="240" w:lineRule="auto"/>
        <w:jc w:val="both"/>
        <w:rPr>
          <w:rFonts w:ascii="Arial" w:hAnsi="Arial" w:cs="Arial"/>
          <w:color w:val="000000" w:themeColor="text1"/>
          <w:spacing w:val="1"/>
        </w:rPr>
      </w:pPr>
    </w:p>
    <w:p w14:paraId="2052E25C" w14:textId="77777777" w:rsidR="00266695" w:rsidRPr="00CA255F" w:rsidRDefault="00266695" w:rsidP="00040EB4">
      <w:pPr>
        <w:shd w:val="clear" w:color="auto" w:fill="FFFFFF"/>
        <w:spacing w:after="0" w:line="240" w:lineRule="auto"/>
        <w:jc w:val="both"/>
        <w:rPr>
          <w:rFonts w:ascii="Arial" w:hAnsi="Arial" w:cs="Arial"/>
          <w:color w:val="000000" w:themeColor="text1"/>
          <w:spacing w:val="1"/>
        </w:rPr>
      </w:pPr>
      <w:r w:rsidRPr="00CA255F">
        <w:rPr>
          <w:rFonts w:ascii="Arial" w:hAnsi="Arial" w:cs="Arial"/>
          <w:color w:val="000000" w:themeColor="text1"/>
          <w:spacing w:val="1"/>
        </w:rPr>
        <w:t xml:space="preserve">HYPOLITO, Álvaro Moreira. Processo de trabalho na escola: algumas categorias para </w:t>
      </w:r>
      <w:r w:rsidRPr="00CA255F">
        <w:rPr>
          <w:rFonts w:ascii="Arial" w:hAnsi="Arial" w:cs="Arial"/>
          <w:color w:val="000000" w:themeColor="text1"/>
          <w:spacing w:val="2"/>
        </w:rPr>
        <w:t xml:space="preserve">análise. </w:t>
      </w:r>
      <w:r w:rsidRPr="00CA255F">
        <w:rPr>
          <w:rFonts w:ascii="Arial" w:hAnsi="Arial" w:cs="Arial"/>
          <w:i/>
          <w:iCs/>
          <w:color w:val="000000" w:themeColor="text1"/>
          <w:spacing w:val="2"/>
        </w:rPr>
        <w:t>Teoria e Educação</w:t>
      </w:r>
      <w:r w:rsidRPr="00CA255F">
        <w:rPr>
          <w:rFonts w:ascii="Arial" w:hAnsi="Arial" w:cs="Arial"/>
          <w:color w:val="000000" w:themeColor="text1"/>
          <w:spacing w:val="2"/>
        </w:rPr>
        <w:t xml:space="preserve">, Porto Alegre, n, 4,1991. (Dossiê Interpretando </w:t>
      </w:r>
      <w:r w:rsidRPr="00CA255F">
        <w:rPr>
          <w:rFonts w:ascii="Arial" w:hAnsi="Arial" w:cs="Arial"/>
          <w:color w:val="000000" w:themeColor="text1"/>
          <w:spacing w:val="-1"/>
        </w:rPr>
        <w:t>o Trabalho Docente</w:t>
      </w:r>
    </w:p>
    <w:p w14:paraId="26C2A570" w14:textId="77777777" w:rsidR="00266695" w:rsidRPr="00CA255F" w:rsidRDefault="00266695" w:rsidP="00040EB4">
      <w:pPr>
        <w:shd w:val="clear" w:color="auto" w:fill="FFFFFF"/>
        <w:spacing w:after="0" w:line="240" w:lineRule="auto"/>
        <w:jc w:val="both"/>
        <w:rPr>
          <w:rFonts w:ascii="Arial" w:hAnsi="Arial" w:cs="Arial"/>
          <w:color w:val="000000" w:themeColor="text1"/>
          <w:spacing w:val="1"/>
        </w:rPr>
      </w:pPr>
    </w:p>
    <w:p w14:paraId="14516E24" w14:textId="77777777" w:rsidR="00266695" w:rsidRPr="00CA255F" w:rsidRDefault="00266695" w:rsidP="00040EB4">
      <w:pPr>
        <w:shd w:val="clear" w:color="auto" w:fill="FFFFFF"/>
        <w:spacing w:after="0" w:line="240" w:lineRule="auto"/>
        <w:jc w:val="both"/>
        <w:rPr>
          <w:rFonts w:ascii="Arial" w:hAnsi="Arial" w:cs="Arial"/>
          <w:color w:val="000000" w:themeColor="text1"/>
        </w:rPr>
      </w:pPr>
      <w:r w:rsidRPr="00CA255F">
        <w:rPr>
          <w:rFonts w:ascii="Arial" w:hAnsi="Arial" w:cs="Arial"/>
          <w:color w:val="000000" w:themeColor="text1"/>
        </w:rPr>
        <w:t xml:space="preserve">HYPOLITO, Álvaro M. </w:t>
      </w:r>
      <w:r w:rsidRPr="00CA255F">
        <w:rPr>
          <w:rFonts w:ascii="Arial" w:hAnsi="Arial" w:cs="Arial"/>
          <w:i/>
          <w:iCs/>
          <w:color w:val="000000" w:themeColor="text1"/>
        </w:rPr>
        <w:t>Trabalho docente, classe social e relações de gênero</w:t>
      </w:r>
      <w:r w:rsidRPr="00CA255F">
        <w:rPr>
          <w:rFonts w:ascii="Arial" w:hAnsi="Arial" w:cs="Arial"/>
          <w:color w:val="000000" w:themeColor="text1"/>
        </w:rPr>
        <w:t xml:space="preserve">. 2 ed. São Leopoldo-RS: </w:t>
      </w:r>
      <w:proofErr w:type="spellStart"/>
      <w:r w:rsidRPr="00CA255F">
        <w:rPr>
          <w:rFonts w:ascii="Arial" w:hAnsi="Arial" w:cs="Arial"/>
          <w:color w:val="000000" w:themeColor="text1"/>
        </w:rPr>
        <w:t>Oikos</w:t>
      </w:r>
      <w:proofErr w:type="spellEnd"/>
      <w:r w:rsidRPr="00CA255F">
        <w:rPr>
          <w:rFonts w:ascii="Arial" w:hAnsi="Arial" w:cs="Arial"/>
          <w:color w:val="000000" w:themeColor="text1"/>
        </w:rPr>
        <w:t>, 2020.</w:t>
      </w:r>
    </w:p>
    <w:p w14:paraId="758B400E" w14:textId="77777777" w:rsidR="00266695" w:rsidRPr="00CA255F" w:rsidRDefault="00266695" w:rsidP="00040EB4">
      <w:pPr>
        <w:shd w:val="clear" w:color="auto" w:fill="FFFFFF"/>
        <w:spacing w:after="0" w:line="240" w:lineRule="auto"/>
        <w:jc w:val="both"/>
        <w:rPr>
          <w:rFonts w:ascii="Arial" w:hAnsi="Arial" w:cs="Arial"/>
          <w:color w:val="000000" w:themeColor="text1"/>
        </w:rPr>
      </w:pPr>
    </w:p>
    <w:p w14:paraId="7A2543C8" w14:textId="77777777" w:rsidR="00266695" w:rsidRPr="00CA255F" w:rsidRDefault="00266695" w:rsidP="00040EB4">
      <w:pPr>
        <w:shd w:val="clear" w:color="auto" w:fill="FFFFFF"/>
        <w:spacing w:after="0" w:line="240" w:lineRule="auto"/>
        <w:jc w:val="both"/>
        <w:rPr>
          <w:rFonts w:ascii="Arial" w:hAnsi="Arial" w:cs="Arial"/>
          <w:color w:val="000000" w:themeColor="text1"/>
        </w:rPr>
      </w:pPr>
      <w:r w:rsidRPr="00CA255F">
        <w:rPr>
          <w:rFonts w:ascii="Arial" w:hAnsi="Arial" w:cs="Arial"/>
          <w:color w:val="000000" w:themeColor="text1"/>
        </w:rPr>
        <w:t>MINTO, Lalo W. Educação superior e capitalismo no Brasil: problematizando o ensino a distância (</w:t>
      </w:r>
      <w:proofErr w:type="spellStart"/>
      <w:r w:rsidRPr="00CA255F">
        <w:rPr>
          <w:rFonts w:ascii="Arial" w:hAnsi="Arial" w:cs="Arial"/>
          <w:color w:val="000000" w:themeColor="text1"/>
        </w:rPr>
        <w:t>EaD</w:t>
      </w:r>
      <w:proofErr w:type="spellEnd"/>
      <w:r w:rsidRPr="00CA255F">
        <w:rPr>
          <w:rFonts w:ascii="Arial" w:hAnsi="Arial" w:cs="Arial"/>
          <w:color w:val="000000" w:themeColor="text1"/>
        </w:rPr>
        <w:t>). Anais do VI Colóquio MARX-ENGELS. Campinas: Unicamp, 2009.</w:t>
      </w:r>
    </w:p>
    <w:p w14:paraId="02A642AD" w14:textId="77777777" w:rsidR="00266695" w:rsidRPr="00CA255F" w:rsidRDefault="00266695" w:rsidP="00040EB4">
      <w:pPr>
        <w:shd w:val="clear" w:color="auto" w:fill="FFFFFF"/>
        <w:spacing w:after="0" w:line="240" w:lineRule="auto"/>
        <w:jc w:val="both"/>
        <w:rPr>
          <w:rFonts w:ascii="Arial" w:hAnsi="Arial" w:cs="Arial"/>
          <w:color w:val="000000" w:themeColor="text1"/>
        </w:rPr>
      </w:pPr>
    </w:p>
    <w:p w14:paraId="3F58936E" w14:textId="77777777" w:rsidR="00266695" w:rsidRPr="00CA255F" w:rsidRDefault="00266695" w:rsidP="00040EB4">
      <w:pPr>
        <w:shd w:val="clear" w:color="auto" w:fill="FFFFFF"/>
        <w:spacing w:after="0" w:line="240" w:lineRule="auto"/>
        <w:jc w:val="both"/>
        <w:rPr>
          <w:rFonts w:ascii="Arial" w:hAnsi="Arial" w:cs="Arial"/>
          <w:color w:val="000000" w:themeColor="text1"/>
          <w:spacing w:val="1"/>
        </w:rPr>
      </w:pPr>
      <w:r w:rsidRPr="00CA255F">
        <w:rPr>
          <w:rFonts w:ascii="Arial" w:hAnsi="Arial" w:cs="Arial"/>
          <w:color w:val="000000" w:themeColor="text1"/>
        </w:rPr>
        <w:t xml:space="preserve">RODRIGUES, Rita de Cássia Balieiro. </w:t>
      </w:r>
      <w:r w:rsidRPr="00CA255F">
        <w:rPr>
          <w:rFonts w:ascii="Arial" w:hAnsi="Arial" w:cs="Arial"/>
          <w:bCs/>
          <w:color w:val="000000" w:themeColor="text1"/>
        </w:rPr>
        <w:t>Por uma Pedagogia dialética para a EJA:</w:t>
      </w:r>
      <w:r w:rsidRPr="00CA255F">
        <w:rPr>
          <w:rFonts w:ascii="Arial" w:hAnsi="Arial" w:cs="Arial"/>
          <w:b/>
          <w:color w:val="000000" w:themeColor="text1"/>
        </w:rPr>
        <w:t xml:space="preserve"> </w:t>
      </w:r>
      <w:r w:rsidRPr="00CA255F">
        <w:rPr>
          <w:rFonts w:ascii="Arial" w:hAnsi="Arial" w:cs="Arial"/>
          <w:color w:val="000000" w:themeColor="text1"/>
        </w:rPr>
        <w:t xml:space="preserve">Contribuições a partir de </w:t>
      </w:r>
      <w:proofErr w:type="spellStart"/>
      <w:r w:rsidRPr="00CA255F">
        <w:rPr>
          <w:rFonts w:ascii="Arial" w:hAnsi="Arial" w:cs="Arial"/>
          <w:color w:val="000000" w:themeColor="text1"/>
        </w:rPr>
        <w:t>Vigotski</w:t>
      </w:r>
      <w:proofErr w:type="spellEnd"/>
      <w:r w:rsidRPr="00CA255F">
        <w:rPr>
          <w:rFonts w:ascii="Arial" w:hAnsi="Arial" w:cs="Arial"/>
          <w:color w:val="000000" w:themeColor="text1"/>
        </w:rPr>
        <w:t xml:space="preserve"> e Paulo Freire. Tese de doutorado. </w:t>
      </w:r>
      <w:r w:rsidRPr="00CA255F">
        <w:rPr>
          <w:rFonts w:ascii="Arial" w:hAnsi="Arial" w:cs="Arial"/>
          <w:bCs/>
          <w:color w:val="000000" w:themeColor="text1"/>
        </w:rPr>
        <w:t xml:space="preserve">Programa de Pós-Graduação em Educação da </w:t>
      </w:r>
      <w:r w:rsidRPr="00CA255F">
        <w:rPr>
          <w:rFonts w:ascii="Arial" w:hAnsi="Arial" w:cs="Arial"/>
          <w:color w:val="000000" w:themeColor="text1"/>
        </w:rPr>
        <w:t xml:space="preserve">Universidade Federal de Goiás. Goiânia, 2023. </w:t>
      </w:r>
    </w:p>
    <w:p w14:paraId="6D816D6F" w14:textId="52AD8BC2" w:rsidR="00266695" w:rsidRPr="00CA255F" w:rsidRDefault="00266695" w:rsidP="00040EB4">
      <w:pPr>
        <w:widowControl w:val="0"/>
        <w:pBdr>
          <w:top w:val="nil"/>
          <w:left w:val="nil"/>
          <w:bottom w:val="nil"/>
          <w:right w:val="nil"/>
          <w:between w:val="nil"/>
        </w:pBdr>
        <w:spacing w:after="0" w:line="240" w:lineRule="auto"/>
        <w:ind w:firstLine="10"/>
        <w:jc w:val="both"/>
        <w:rPr>
          <w:rFonts w:ascii="Arial" w:hAnsi="Arial" w:cs="Arial"/>
          <w:color w:val="000000" w:themeColor="text1"/>
        </w:rPr>
      </w:pPr>
    </w:p>
    <w:sectPr w:rsidR="00266695" w:rsidRPr="00CA255F" w:rsidSect="00D4172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61EF" w14:textId="77777777" w:rsidR="000515E6" w:rsidRDefault="000515E6" w:rsidP="00442A47">
      <w:pPr>
        <w:spacing w:after="0" w:line="240" w:lineRule="auto"/>
      </w:pPr>
      <w:r>
        <w:separator/>
      </w:r>
    </w:p>
  </w:endnote>
  <w:endnote w:type="continuationSeparator" w:id="0">
    <w:p w14:paraId="04F7EBB7" w14:textId="77777777" w:rsidR="000515E6" w:rsidRDefault="000515E6"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B1FD" w14:textId="77777777" w:rsidR="000515E6" w:rsidRDefault="000515E6" w:rsidP="00442A47">
      <w:pPr>
        <w:spacing w:after="0" w:line="240" w:lineRule="auto"/>
      </w:pPr>
      <w:r>
        <w:separator/>
      </w:r>
    </w:p>
  </w:footnote>
  <w:footnote w:type="continuationSeparator" w:id="0">
    <w:p w14:paraId="32258464" w14:textId="77777777" w:rsidR="000515E6" w:rsidRDefault="000515E6"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40EB4"/>
    <w:rsid w:val="000515E6"/>
    <w:rsid w:val="000721F7"/>
    <w:rsid w:val="00073CE9"/>
    <w:rsid w:val="000D34B8"/>
    <w:rsid w:val="00114785"/>
    <w:rsid w:val="001350E2"/>
    <w:rsid w:val="001F4920"/>
    <w:rsid w:val="00266695"/>
    <w:rsid w:val="003B7209"/>
    <w:rsid w:val="00442A47"/>
    <w:rsid w:val="004E4F0D"/>
    <w:rsid w:val="00595A5D"/>
    <w:rsid w:val="00617318"/>
    <w:rsid w:val="00707DBF"/>
    <w:rsid w:val="00760433"/>
    <w:rsid w:val="007D7CA8"/>
    <w:rsid w:val="007F5C85"/>
    <w:rsid w:val="00886864"/>
    <w:rsid w:val="008B3108"/>
    <w:rsid w:val="00903A33"/>
    <w:rsid w:val="00905EB5"/>
    <w:rsid w:val="00A340AC"/>
    <w:rsid w:val="00AC463E"/>
    <w:rsid w:val="00BB3021"/>
    <w:rsid w:val="00C21B9E"/>
    <w:rsid w:val="00CA255F"/>
    <w:rsid w:val="00CD54ED"/>
    <w:rsid w:val="00D24E43"/>
    <w:rsid w:val="00D41729"/>
    <w:rsid w:val="00DB083C"/>
    <w:rsid w:val="00E42DA1"/>
    <w:rsid w:val="00FB5624"/>
    <w:rsid w:val="00FB7FDB"/>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NormalWeb">
    <w:name w:val="Normal (Web)"/>
    <w:basedOn w:val="Normal"/>
    <w:uiPriority w:val="99"/>
    <w:unhideWhenUsed/>
    <w:rsid w:val="0061731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17318"/>
    <w:rPr>
      <w:b/>
      <w:bCs/>
    </w:rPr>
  </w:style>
  <w:style w:type="paragraph" w:styleId="Corpodetexto3">
    <w:name w:val="Body Text 3"/>
    <w:basedOn w:val="Normal"/>
    <w:link w:val="Corpodetexto3Char"/>
    <w:rsid w:val="00266695"/>
    <w:pPr>
      <w:spacing w:after="120" w:line="240" w:lineRule="auto"/>
    </w:pPr>
    <w:rPr>
      <w:rFonts w:ascii="Times New Roman" w:eastAsia="Times New Roman" w:hAnsi="Times New Roman" w:cs="Times New Roman"/>
      <w:kern w:val="0"/>
      <w:sz w:val="16"/>
      <w:szCs w:val="16"/>
      <w:lang w:eastAsia="pt-BR"/>
      <w14:ligatures w14:val="none"/>
    </w:rPr>
  </w:style>
  <w:style w:type="character" w:customStyle="1" w:styleId="Corpodetexto3Char">
    <w:name w:val="Corpo de texto 3 Char"/>
    <w:basedOn w:val="Fontepargpadro"/>
    <w:link w:val="Corpodetexto3"/>
    <w:rsid w:val="00266695"/>
    <w:rPr>
      <w:rFonts w:ascii="Times New Roman" w:eastAsia="Times New Roman" w:hAnsi="Times New Roman" w:cs="Times New Roman"/>
      <w:kern w:val="0"/>
      <w:sz w:val="16"/>
      <w:szCs w:val="16"/>
      <w:lang w:eastAsia="pt-BR"/>
      <w14:ligatures w14:val="none"/>
    </w:rPr>
  </w:style>
  <w:style w:type="paragraph" w:customStyle="1" w:styleId="w7sjnrxzl6krnffuzhqe">
    <w:name w:val="w7sjnrxzl6krnffuzhqe"/>
    <w:basedOn w:val="Normal"/>
    <w:rsid w:val="00266695"/>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a-size-large">
    <w:name w:val="a-size-large"/>
    <w:basedOn w:val="Fontepargpadro"/>
    <w:rsid w:val="00266695"/>
  </w:style>
  <w:style w:type="character" w:customStyle="1" w:styleId="author">
    <w:name w:val="author"/>
    <w:basedOn w:val="Fontepargpadro"/>
    <w:rsid w:val="0026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681857374">
      <w:bodyDiv w:val="1"/>
      <w:marLeft w:val="0"/>
      <w:marRight w:val="0"/>
      <w:marTop w:val="0"/>
      <w:marBottom w:val="0"/>
      <w:divBdr>
        <w:top w:val="none" w:sz="0" w:space="0" w:color="auto"/>
        <w:left w:val="none" w:sz="0" w:space="0" w:color="auto"/>
        <w:bottom w:val="none" w:sz="0" w:space="0" w:color="auto"/>
        <w:right w:val="none" w:sz="0" w:space="0" w:color="auto"/>
      </w:divBdr>
    </w:div>
    <w:div w:id="13996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1459</Words>
  <Characters>7879</Characters>
  <Application>Microsoft Office Word</Application>
  <DocSecurity>0</DocSecurity>
  <Lines>160</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Sandra Valéria Limonta Rosa</cp:lastModifiedBy>
  <cp:revision>5</cp:revision>
  <dcterms:created xsi:type="dcterms:W3CDTF">2025-03-29T10:02:00Z</dcterms:created>
  <dcterms:modified xsi:type="dcterms:W3CDTF">2025-03-29T10:39:00Z</dcterms:modified>
</cp:coreProperties>
</file>