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2E97F4BC" w14:textId="3CCFDEB3" w:rsidR="00240D98" w:rsidRDefault="00240D98" w:rsidP="00240D98">
      <w:pPr>
        <w:spacing w:line="240" w:lineRule="auto"/>
        <w:jc w:val="center"/>
        <w:rPr>
          <w:rFonts w:ascii="Times New Roman" w:hAnsi="Times New Roman"/>
          <w:b/>
          <w:bCs/>
          <w:sz w:val="24"/>
          <w:szCs w:val="24"/>
        </w:rPr>
      </w:pPr>
      <w:r w:rsidRPr="007A420B">
        <w:rPr>
          <w:rFonts w:ascii="Times New Roman" w:hAnsi="Times New Roman"/>
          <w:b/>
          <w:bCs/>
          <w:sz w:val="24"/>
          <w:szCs w:val="24"/>
        </w:rPr>
        <w:t xml:space="preserve">CARACTERÍSTICAS DAS PUBLICAÇÕES SOBRE OS EFEITOS DAS ALTERAÇÕES CLIMÁTICAS </w:t>
      </w:r>
      <w:r w:rsidR="004831E5">
        <w:rPr>
          <w:rFonts w:ascii="Times New Roman" w:hAnsi="Times New Roman"/>
          <w:b/>
          <w:bCs/>
          <w:sz w:val="24"/>
          <w:szCs w:val="24"/>
        </w:rPr>
        <w:t>EM</w:t>
      </w:r>
      <w:r w:rsidR="00CC33A8">
        <w:rPr>
          <w:rFonts w:ascii="Times New Roman" w:hAnsi="Times New Roman"/>
          <w:b/>
          <w:bCs/>
          <w:sz w:val="24"/>
          <w:szCs w:val="24"/>
        </w:rPr>
        <w:t xml:space="preserve"> </w:t>
      </w:r>
      <w:r w:rsidRPr="007A420B">
        <w:rPr>
          <w:rFonts w:ascii="Times New Roman" w:hAnsi="Times New Roman"/>
          <w:b/>
          <w:bCs/>
          <w:sz w:val="24"/>
          <w:szCs w:val="24"/>
        </w:rPr>
        <w:t xml:space="preserve">QUELÔNIOS: UMA ANÁLISE </w:t>
      </w:r>
      <w:r w:rsidR="002177B9">
        <w:rPr>
          <w:rFonts w:ascii="Times New Roman" w:hAnsi="Times New Roman"/>
          <w:b/>
          <w:bCs/>
          <w:sz w:val="24"/>
          <w:szCs w:val="24"/>
        </w:rPr>
        <w:t>CIENCIOMÉTRICA</w:t>
      </w:r>
    </w:p>
    <w:p w14:paraId="3C28ADE0" w14:textId="6F22AF54" w:rsidR="002177B9" w:rsidRPr="002177B9" w:rsidRDefault="002177B9" w:rsidP="00240D98">
      <w:pPr>
        <w:spacing w:line="240" w:lineRule="auto"/>
        <w:jc w:val="center"/>
        <w:rPr>
          <w:rFonts w:ascii="Times New Roman" w:hAnsi="Times New Roman"/>
          <w:b/>
          <w:bCs/>
          <w:sz w:val="24"/>
          <w:szCs w:val="24"/>
          <w:lang w:val="en-US"/>
        </w:rPr>
      </w:pPr>
      <w:r w:rsidRPr="002177B9">
        <w:rPr>
          <w:rFonts w:ascii="Times New Roman" w:hAnsi="Times New Roman"/>
          <w:b/>
          <w:bCs/>
          <w:sz w:val="24"/>
          <w:szCs w:val="24"/>
          <w:lang w:val="en-US"/>
        </w:rPr>
        <w:t xml:space="preserve">Characteristics of publications on the climate change </w:t>
      </w:r>
      <w:r w:rsidR="00676E98" w:rsidRPr="002177B9">
        <w:rPr>
          <w:rFonts w:ascii="Times New Roman" w:hAnsi="Times New Roman"/>
          <w:b/>
          <w:bCs/>
          <w:sz w:val="24"/>
          <w:szCs w:val="24"/>
          <w:lang w:val="en-US"/>
        </w:rPr>
        <w:t xml:space="preserve">effects </w:t>
      </w:r>
      <w:r w:rsidRPr="002177B9">
        <w:rPr>
          <w:rFonts w:ascii="Times New Roman" w:hAnsi="Times New Roman"/>
          <w:b/>
          <w:bCs/>
          <w:sz w:val="24"/>
          <w:szCs w:val="24"/>
          <w:lang w:val="en-US"/>
        </w:rPr>
        <w:t xml:space="preserve">on </w:t>
      </w:r>
      <w:r w:rsidR="00676E98" w:rsidRPr="002177B9">
        <w:rPr>
          <w:rFonts w:ascii="Times New Roman" w:hAnsi="Times New Roman"/>
          <w:b/>
          <w:bCs/>
          <w:sz w:val="24"/>
          <w:szCs w:val="24"/>
          <w:lang w:val="en-US"/>
        </w:rPr>
        <w:t>chelonians</w:t>
      </w:r>
      <w:r w:rsidRPr="002177B9">
        <w:rPr>
          <w:rFonts w:ascii="Times New Roman" w:hAnsi="Times New Roman"/>
          <w:b/>
          <w:bCs/>
          <w:sz w:val="24"/>
          <w:szCs w:val="24"/>
          <w:lang w:val="en-US"/>
        </w:rPr>
        <w:t xml:space="preserve">: a </w:t>
      </w:r>
      <w:proofErr w:type="spellStart"/>
      <w:r w:rsidRPr="002177B9">
        <w:rPr>
          <w:rFonts w:ascii="Times New Roman" w:hAnsi="Times New Roman"/>
          <w:b/>
          <w:bCs/>
          <w:sz w:val="24"/>
          <w:szCs w:val="24"/>
          <w:lang w:val="en-US"/>
        </w:rPr>
        <w:t>scientiometric</w:t>
      </w:r>
      <w:proofErr w:type="spellEnd"/>
      <w:r w:rsidRPr="002177B9">
        <w:rPr>
          <w:rFonts w:ascii="Times New Roman" w:hAnsi="Times New Roman"/>
          <w:b/>
          <w:bCs/>
          <w:sz w:val="24"/>
          <w:szCs w:val="24"/>
          <w:lang w:val="en-US"/>
        </w:rPr>
        <w:t xml:space="preserve"> analysis</w:t>
      </w:r>
    </w:p>
    <w:p w14:paraId="50155FB9" w14:textId="04892F4C" w:rsidR="00240D98" w:rsidRPr="00240D98" w:rsidRDefault="00240D98" w:rsidP="00240D98">
      <w:pPr>
        <w:spacing w:line="240" w:lineRule="auto"/>
        <w:jc w:val="center"/>
        <w:rPr>
          <w:rFonts w:ascii="Times New Roman" w:hAnsi="Times New Roman"/>
          <w:sz w:val="24"/>
          <w:szCs w:val="24"/>
        </w:rPr>
      </w:pPr>
      <w:r>
        <w:rPr>
          <w:rFonts w:ascii="Times New Roman" w:hAnsi="Times New Roman"/>
          <w:sz w:val="24"/>
          <w:szCs w:val="24"/>
        </w:rPr>
        <w:t xml:space="preserve">Débora dos Santos Pereira¹, </w:t>
      </w:r>
      <w:r w:rsidRPr="00240D98">
        <w:rPr>
          <w:rFonts w:ascii="Times New Roman" w:hAnsi="Times New Roman"/>
          <w:sz w:val="24"/>
          <w:szCs w:val="24"/>
        </w:rPr>
        <w:t>Síria Lisandra de Barcelos Ribeiro¹</w:t>
      </w:r>
      <w:r w:rsidR="001413B8">
        <w:rPr>
          <w:rFonts w:ascii="Times New Roman" w:hAnsi="Times New Roman"/>
          <w:sz w:val="24"/>
          <w:szCs w:val="24"/>
        </w:rPr>
        <w:t>,</w:t>
      </w:r>
      <w:r w:rsidR="001413B8" w:rsidRPr="001413B8">
        <w:rPr>
          <w:rFonts w:ascii="Times New Roman" w:hAnsi="Times New Roman"/>
          <w:sz w:val="24"/>
          <w:szCs w:val="24"/>
        </w:rPr>
        <w:t xml:space="preserve"> </w:t>
      </w:r>
      <w:r w:rsidR="001413B8">
        <w:rPr>
          <w:rFonts w:ascii="Times New Roman" w:hAnsi="Times New Roman"/>
          <w:sz w:val="24"/>
          <w:szCs w:val="24"/>
        </w:rPr>
        <w:t>Samuel Campos Gomides¹</w:t>
      </w:r>
    </w:p>
    <w:p w14:paraId="6D569B7D" w14:textId="0A7DB8C7" w:rsidR="00240D98" w:rsidRPr="00240D98" w:rsidRDefault="00240D98" w:rsidP="00240D98">
      <w:pPr>
        <w:spacing w:after="0" w:line="240" w:lineRule="auto"/>
        <w:contextualSpacing/>
        <w:rPr>
          <w:rFonts w:ascii="Times New Roman" w:hAnsi="Times New Roman"/>
          <w:bCs/>
        </w:rPr>
      </w:pPr>
      <w:r w:rsidRPr="00240D98">
        <w:rPr>
          <w:rFonts w:ascii="Times New Roman" w:hAnsi="Times New Roman"/>
          <w:bCs/>
        </w:rPr>
        <w:t>¹ Programa de Pós-Graduação em Biodiversidade, Ecologia, Evolução e Sistemática. Universidade Federal do Oeste do Pará.</w:t>
      </w:r>
    </w:p>
    <w:p w14:paraId="14266FAE" w14:textId="2725B85B" w:rsidR="00240D98" w:rsidRDefault="00240D98" w:rsidP="00240D98">
      <w:pPr>
        <w:spacing w:after="0" w:line="240" w:lineRule="auto"/>
        <w:contextualSpacing/>
        <w:rPr>
          <w:rFonts w:ascii="Times New Roman" w:hAnsi="Times New Roman"/>
          <w:bCs/>
        </w:rPr>
      </w:pPr>
      <w:r>
        <w:rPr>
          <w:rFonts w:ascii="Times New Roman" w:hAnsi="Times New Roman"/>
          <w:bCs/>
        </w:rPr>
        <w:t>d</w:t>
      </w:r>
      <w:r w:rsidRPr="00240D98">
        <w:rPr>
          <w:rFonts w:ascii="Times New Roman" w:hAnsi="Times New Roman"/>
          <w:bCs/>
        </w:rPr>
        <w:t>eborapereira100@gmail.com</w:t>
      </w:r>
    </w:p>
    <w:p w14:paraId="6D1E37AC" w14:textId="269079C6" w:rsidR="00240D98" w:rsidRDefault="00240D98" w:rsidP="00240D98">
      <w:pPr>
        <w:spacing w:after="0" w:line="240" w:lineRule="auto"/>
        <w:contextualSpacing/>
        <w:rPr>
          <w:rFonts w:ascii="Times New Roman" w:hAnsi="Times New Roman"/>
          <w:bCs/>
        </w:rPr>
      </w:pPr>
    </w:p>
    <w:p w14:paraId="0F9C7215" w14:textId="77777777" w:rsidR="00240D98" w:rsidRPr="00240D98" w:rsidRDefault="00240D98" w:rsidP="00240D98">
      <w:pPr>
        <w:spacing w:after="0" w:line="240" w:lineRule="auto"/>
        <w:contextualSpacing/>
        <w:rPr>
          <w:rFonts w:ascii="Times New Roman" w:hAnsi="Times New Roman"/>
          <w:bCs/>
        </w:rPr>
      </w:pPr>
    </w:p>
    <w:p w14:paraId="5F450FF6" w14:textId="5CE260D9" w:rsidR="0012327A" w:rsidRPr="00EB58D3" w:rsidRDefault="00240D98" w:rsidP="00277F69">
      <w:pPr>
        <w:spacing w:line="240" w:lineRule="auto"/>
        <w:jc w:val="both"/>
        <w:rPr>
          <w:rFonts w:ascii="Times New Roman" w:hAnsi="Times New Roman"/>
          <w:sz w:val="24"/>
          <w:szCs w:val="24"/>
        </w:rPr>
      </w:pPr>
      <w:r w:rsidRPr="00BD4CFF">
        <w:rPr>
          <w:rFonts w:ascii="Times New Roman" w:hAnsi="Times New Roman"/>
          <w:sz w:val="24"/>
          <w:szCs w:val="24"/>
        </w:rPr>
        <w:t xml:space="preserve">Mudanças climáticas </w:t>
      </w:r>
      <w:r w:rsidR="00011BA3">
        <w:rPr>
          <w:rFonts w:ascii="Times New Roman" w:hAnsi="Times New Roman"/>
          <w:sz w:val="24"/>
          <w:szCs w:val="24"/>
        </w:rPr>
        <w:t xml:space="preserve">afetam diretamente a biologia de </w:t>
      </w:r>
      <w:r w:rsidR="00011BA3" w:rsidRPr="00352D0D">
        <w:rPr>
          <w:rFonts w:ascii="Times New Roman" w:hAnsi="Times New Roman"/>
          <w:sz w:val="24"/>
          <w:szCs w:val="24"/>
        </w:rPr>
        <w:t xml:space="preserve">répteis </w:t>
      </w:r>
      <w:proofErr w:type="spellStart"/>
      <w:r w:rsidR="00011BA3" w:rsidRPr="00352D0D">
        <w:rPr>
          <w:rFonts w:ascii="Times New Roman" w:hAnsi="Times New Roman"/>
          <w:sz w:val="24"/>
          <w:szCs w:val="24"/>
        </w:rPr>
        <w:t>ectotérmicos</w:t>
      </w:r>
      <w:proofErr w:type="spellEnd"/>
      <w:r w:rsidR="00011BA3">
        <w:rPr>
          <w:rFonts w:ascii="Times New Roman" w:hAnsi="Times New Roman"/>
          <w:sz w:val="24"/>
          <w:szCs w:val="24"/>
        </w:rPr>
        <w:t xml:space="preserve"> que possuem </w:t>
      </w:r>
      <w:r w:rsidR="00011BA3" w:rsidRPr="00C3151C">
        <w:rPr>
          <w:rFonts w:ascii="Times New Roman" w:hAnsi="Times New Roman"/>
          <w:sz w:val="24"/>
          <w:szCs w:val="24"/>
        </w:rPr>
        <w:t xml:space="preserve">Determinação Sexual </w:t>
      </w:r>
      <w:r w:rsidR="00891D62">
        <w:rPr>
          <w:rFonts w:ascii="Times New Roman" w:hAnsi="Times New Roman"/>
          <w:sz w:val="24"/>
          <w:szCs w:val="24"/>
        </w:rPr>
        <w:t>D</w:t>
      </w:r>
      <w:r w:rsidR="00011BA3" w:rsidRPr="00C3151C">
        <w:rPr>
          <w:rFonts w:ascii="Times New Roman" w:hAnsi="Times New Roman"/>
          <w:sz w:val="24"/>
          <w:szCs w:val="24"/>
        </w:rPr>
        <w:t>ependente da Temperatura (D.S.</w:t>
      </w:r>
      <w:r w:rsidR="00891D62">
        <w:rPr>
          <w:rFonts w:ascii="Times New Roman" w:hAnsi="Times New Roman"/>
          <w:sz w:val="24"/>
          <w:szCs w:val="24"/>
        </w:rPr>
        <w:t>D.</w:t>
      </w:r>
      <w:r w:rsidR="00011BA3" w:rsidRPr="00C3151C">
        <w:rPr>
          <w:rFonts w:ascii="Times New Roman" w:hAnsi="Times New Roman"/>
          <w:sz w:val="24"/>
          <w:szCs w:val="24"/>
        </w:rPr>
        <w:t>T)</w:t>
      </w:r>
      <w:r w:rsidR="00011BA3">
        <w:rPr>
          <w:rFonts w:ascii="Times New Roman" w:hAnsi="Times New Roman"/>
          <w:sz w:val="24"/>
          <w:szCs w:val="24"/>
        </w:rPr>
        <w:t>, como por exemplo</w:t>
      </w:r>
      <w:r w:rsidR="006B147D">
        <w:rPr>
          <w:rFonts w:ascii="Times New Roman" w:hAnsi="Times New Roman"/>
          <w:sz w:val="24"/>
          <w:szCs w:val="24"/>
        </w:rPr>
        <w:t>,</w:t>
      </w:r>
      <w:r w:rsidR="00011BA3">
        <w:rPr>
          <w:rFonts w:ascii="Times New Roman" w:hAnsi="Times New Roman"/>
          <w:sz w:val="24"/>
          <w:szCs w:val="24"/>
        </w:rPr>
        <w:t xml:space="preserve"> os quelônios. </w:t>
      </w:r>
      <w:r w:rsidR="002177B9">
        <w:rPr>
          <w:rFonts w:ascii="Times New Roman" w:hAnsi="Times New Roman"/>
          <w:sz w:val="24"/>
          <w:szCs w:val="24"/>
        </w:rPr>
        <w:t>Dessa forma</w:t>
      </w:r>
      <w:r w:rsidR="00FA1158">
        <w:rPr>
          <w:rFonts w:ascii="Times New Roman" w:hAnsi="Times New Roman"/>
          <w:sz w:val="24"/>
          <w:szCs w:val="24"/>
        </w:rPr>
        <w:t xml:space="preserve">, o objetivo </w:t>
      </w:r>
      <w:r w:rsidR="00C3151C">
        <w:rPr>
          <w:rFonts w:ascii="Times New Roman" w:hAnsi="Times New Roman"/>
          <w:sz w:val="24"/>
          <w:szCs w:val="24"/>
        </w:rPr>
        <w:t>do trabalho</w:t>
      </w:r>
      <w:r w:rsidR="00FA1158">
        <w:rPr>
          <w:rFonts w:ascii="Times New Roman" w:hAnsi="Times New Roman"/>
          <w:sz w:val="24"/>
          <w:szCs w:val="24"/>
        </w:rPr>
        <w:t xml:space="preserve"> foi realizar análise </w:t>
      </w:r>
      <w:proofErr w:type="spellStart"/>
      <w:r w:rsidR="00FA1158">
        <w:rPr>
          <w:rFonts w:ascii="Times New Roman" w:hAnsi="Times New Roman"/>
          <w:sz w:val="24"/>
          <w:szCs w:val="24"/>
        </w:rPr>
        <w:t>cienci</w:t>
      </w:r>
      <w:r w:rsidR="00EF3F52">
        <w:rPr>
          <w:rFonts w:ascii="Times New Roman" w:hAnsi="Times New Roman"/>
          <w:sz w:val="24"/>
          <w:szCs w:val="24"/>
        </w:rPr>
        <w:t>o</w:t>
      </w:r>
      <w:r w:rsidR="00FA1158">
        <w:rPr>
          <w:rFonts w:ascii="Times New Roman" w:hAnsi="Times New Roman"/>
          <w:sz w:val="24"/>
          <w:szCs w:val="24"/>
        </w:rPr>
        <w:t>métrica</w:t>
      </w:r>
      <w:proofErr w:type="spellEnd"/>
      <w:r w:rsidR="00FA1158">
        <w:rPr>
          <w:rFonts w:ascii="Times New Roman" w:hAnsi="Times New Roman"/>
          <w:sz w:val="24"/>
          <w:szCs w:val="24"/>
        </w:rPr>
        <w:t xml:space="preserve"> de artigos publicados </w:t>
      </w:r>
      <w:r w:rsidR="006B147D">
        <w:rPr>
          <w:rFonts w:ascii="Times New Roman" w:hAnsi="Times New Roman"/>
          <w:sz w:val="24"/>
          <w:szCs w:val="24"/>
        </w:rPr>
        <w:t xml:space="preserve">nos últimos 50 anos </w:t>
      </w:r>
      <w:r w:rsidR="00FA1158">
        <w:rPr>
          <w:rFonts w:ascii="Times New Roman" w:hAnsi="Times New Roman"/>
          <w:sz w:val="24"/>
          <w:szCs w:val="24"/>
        </w:rPr>
        <w:t xml:space="preserve">que relacionam alterações climáticas com </w:t>
      </w:r>
      <w:r w:rsidR="003F57D9">
        <w:rPr>
          <w:rFonts w:ascii="Times New Roman" w:hAnsi="Times New Roman"/>
          <w:sz w:val="24"/>
          <w:szCs w:val="24"/>
        </w:rPr>
        <w:t xml:space="preserve">a </w:t>
      </w:r>
      <w:r w:rsidR="00FA1158">
        <w:rPr>
          <w:rFonts w:ascii="Times New Roman" w:hAnsi="Times New Roman"/>
          <w:sz w:val="24"/>
          <w:szCs w:val="24"/>
        </w:rPr>
        <w:t>biologia de quelônios. Nossas perguntas foram: 1</w:t>
      </w:r>
      <w:r w:rsidR="003F57D9">
        <w:rPr>
          <w:rFonts w:ascii="Times New Roman" w:hAnsi="Times New Roman"/>
          <w:sz w:val="24"/>
          <w:szCs w:val="24"/>
        </w:rPr>
        <w:t>)</w:t>
      </w:r>
      <w:r w:rsidR="00FA1158">
        <w:rPr>
          <w:rFonts w:ascii="Times New Roman" w:hAnsi="Times New Roman"/>
          <w:sz w:val="24"/>
          <w:szCs w:val="24"/>
        </w:rPr>
        <w:t xml:space="preserve"> Como o número de publicações</w:t>
      </w:r>
      <w:r w:rsidR="003F57D9">
        <w:rPr>
          <w:rFonts w:ascii="Times New Roman" w:hAnsi="Times New Roman"/>
          <w:sz w:val="24"/>
          <w:szCs w:val="24"/>
        </w:rPr>
        <w:t xml:space="preserve"> sobre o tema</w:t>
      </w:r>
      <w:r w:rsidR="00FA1158">
        <w:rPr>
          <w:rFonts w:ascii="Times New Roman" w:hAnsi="Times New Roman"/>
          <w:sz w:val="24"/>
          <w:szCs w:val="24"/>
        </w:rPr>
        <w:t xml:space="preserve"> </w:t>
      </w:r>
      <w:r w:rsidR="00EF3F52">
        <w:rPr>
          <w:rFonts w:ascii="Times New Roman" w:hAnsi="Times New Roman"/>
          <w:sz w:val="24"/>
          <w:szCs w:val="24"/>
        </w:rPr>
        <w:t xml:space="preserve">variou </w:t>
      </w:r>
      <w:r w:rsidR="003F57D9">
        <w:rPr>
          <w:rFonts w:ascii="Times New Roman" w:hAnsi="Times New Roman"/>
          <w:sz w:val="24"/>
          <w:szCs w:val="24"/>
        </w:rPr>
        <w:t>ao longo dos</w:t>
      </w:r>
      <w:r w:rsidR="00EF3F52">
        <w:rPr>
          <w:rFonts w:ascii="Times New Roman" w:hAnsi="Times New Roman"/>
          <w:sz w:val="24"/>
          <w:szCs w:val="24"/>
        </w:rPr>
        <w:t xml:space="preserve"> anos</w:t>
      </w:r>
      <w:r w:rsidR="00FA1158">
        <w:rPr>
          <w:rFonts w:ascii="Times New Roman" w:hAnsi="Times New Roman"/>
          <w:sz w:val="24"/>
          <w:szCs w:val="24"/>
        </w:rPr>
        <w:t>? 2</w:t>
      </w:r>
      <w:r w:rsidR="006B147D">
        <w:rPr>
          <w:rFonts w:ascii="Times New Roman" w:hAnsi="Times New Roman"/>
          <w:sz w:val="24"/>
          <w:szCs w:val="24"/>
        </w:rPr>
        <w:t>)</w:t>
      </w:r>
      <w:r w:rsidR="00FA1158">
        <w:rPr>
          <w:rFonts w:ascii="Times New Roman" w:hAnsi="Times New Roman"/>
          <w:sz w:val="24"/>
          <w:szCs w:val="24"/>
        </w:rPr>
        <w:t xml:space="preserve"> Qual área de conhecimento mais abordada nos artigos? </w:t>
      </w:r>
      <w:r w:rsidR="00C3151C">
        <w:rPr>
          <w:rFonts w:ascii="Times New Roman" w:hAnsi="Times New Roman"/>
          <w:sz w:val="24"/>
          <w:szCs w:val="24"/>
        </w:rPr>
        <w:t>3</w:t>
      </w:r>
      <w:r w:rsidR="006B147D">
        <w:rPr>
          <w:rFonts w:ascii="Times New Roman" w:hAnsi="Times New Roman"/>
          <w:sz w:val="24"/>
          <w:szCs w:val="24"/>
        </w:rPr>
        <w:t>)</w:t>
      </w:r>
      <w:r w:rsidR="00FA1158">
        <w:rPr>
          <w:rFonts w:ascii="Times New Roman" w:hAnsi="Times New Roman"/>
          <w:sz w:val="24"/>
          <w:szCs w:val="24"/>
        </w:rPr>
        <w:t xml:space="preserve"> Qual </w:t>
      </w:r>
      <w:r w:rsidR="006B147D">
        <w:rPr>
          <w:rFonts w:ascii="Times New Roman" w:hAnsi="Times New Roman"/>
          <w:sz w:val="24"/>
          <w:szCs w:val="24"/>
        </w:rPr>
        <w:t>grupo de quelônios</w:t>
      </w:r>
      <w:r w:rsidR="00EF3F52">
        <w:rPr>
          <w:rFonts w:ascii="Times New Roman" w:hAnsi="Times New Roman"/>
          <w:sz w:val="24"/>
          <w:szCs w:val="24"/>
        </w:rPr>
        <w:t xml:space="preserve"> (</w:t>
      </w:r>
      <w:r w:rsidR="006B147D">
        <w:rPr>
          <w:rFonts w:ascii="Times New Roman" w:hAnsi="Times New Roman"/>
          <w:sz w:val="24"/>
          <w:szCs w:val="24"/>
        </w:rPr>
        <w:t>marinhos</w:t>
      </w:r>
      <w:r w:rsidR="00EF3F52">
        <w:rPr>
          <w:rFonts w:ascii="Times New Roman" w:hAnsi="Times New Roman"/>
          <w:sz w:val="24"/>
          <w:szCs w:val="24"/>
        </w:rPr>
        <w:t xml:space="preserve">, </w:t>
      </w:r>
      <w:r w:rsidR="006B147D">
        <w:rPr>
          <w:rFonts w:ascii="Times New Roman" w:hAnsi="Times New Roman"/>
          <w:sz w:val="24"/>
          <w:szCs w:val="24"/>
        </w:rPr>
        <w:t xml:space="preserve">aquáticos </w:t>
      </w:r>
      <w:r w:rsidR="00EF3F52">
        <w:rPr>
          <w:rFonts w:ascii="Times New Roman" w:hAnsi="Times New Roman"/>
          <w:sz w:val="24"/>
          <w:szCs w:val="24"/>
        </w:rPr>
        <w:t>ou terrestre</w:t>
      </w:r>
      <w:r w:rsidR="006B147D">
        <w:rPr>
          <w:rFonts w:ascii="Times New Roman" w:hAnsi="Times New Roman"/>
          <w:sz w:val="24"/>
          <w:szCs w:val="24"/>
        </w:rPr>
        <w:t>s</w:t>
      </w:r>
      <w:r w:rsidR="00EF3F52">
        <w:rPr>
          <w:rFonts w:ascii="Times New Roman" w:hAnsi="Times New Roman"/>
          <w:sz w:val="24"/>
          <w:szCs w:val="24"/>
        </w:rPr>
        <w:t>)</w:t>
      </w:r>
      <w:r w:rsidR="00FA1158">
        <w:rPr>
          <w:rFonts w:ascii="Times New Roman" w:hAnsi="Times New Roman"/>
          <w:sz w:val="24"/>
          <w:szCs w:val="24"/>
        </w:rPr>
        <w:t xml:space="preserve"> </w:t>
      </w:r>
      <w:r w:rsidR="003F57D9">
        <w:rPr>
          <w:rFonts w:ascii="Times New Roman" w:hAnsi="Times New Roman"/>
          <w:sz w:val="24"/>
          <w:szCs w:val="24"/>
        </w:rPr>
        <w:t xml:space="preserve">é </w:t>
      </w:r>
      <w:r w:rsidR="00FA1158">
        <w:rPr>
          <w:rFonts w:ascii="Times New Roman" w:hAnsi="Times New Roman"/>
          <w:sz w:val="24"/>
          <w:szCs w:val="24"/>
        </w:rPr>
        <w:t xml:space="preserve">mais estudado? </w:t>
      </w:r>
      <w:r w:rsidR="006B147D">
        <w:rPr>
          <w:rFonts w:ascii="Times New Roman" w:hAnsi="Times New Roman"/>
          <w:sz w:val="24"/>
          <w:szCs w:val="24"/>
        </w:rPr>
        <w:t>E,</w:t>
      </w:r>
      <w:r w:rsidR="00FA1158">
        <w:rPr>
          <w:rFonts w:ascii="Times New Roman" w:hAnsi="Times New Roman"/>
          <w:sz w:val="24"/>
          <w:szCs w:val="24"/>
        </w:rPr>
        <w:t xml:space="preserve"> </w:t>
      </w:r>
      <w:r w:rsidR="00C3151C">
        <w:rPr>
          <w:rFonts w:ascii="Times New Roman" w:hAnsi="Times New Roman"/>
          <w:sz w:val="24"/>
          <w:szCs w:val="24"/>
        </w:rPr>
        <w:t>4</w:t>
      </w:r>
      <w:r w:rsidR="006B147D">
        <w:rPr>
          <w:rFonts w:ascii="Times New Roman" w:hAnsi="Times New Roman"/>
          <w:sz w:val="24"/>
          <w:szCs w:val="24"/>
        </w:rPr>
        <w:t>)</w:t>
      </w:r>
      <w:r w:rsidR="00EF3F52">
        <w:rPr>
          <w:rFonts w:ascii="Times New Roman" w:hAnsi="Times New Roman"/>
          <w:sz w:val="24"/>
          <w:szCs w:val="24"/>
        </w:rPr>
        <w:t xml:space="preserve"> Dentre os elementos climáticos </w:t>
      </w:r>
      <w:r w:rsidR="003F57D9">
        <w:rPr>
          <w:rFonts w:ascii="Times New Roman" w:hAnsi="Times New Roman"/>
          <w:sz w:val="24"/>
          <w:szCs w:val="24"/>
        </w:rPr>
        <w:t xml:space="preserve">como </w:t>
      </w:r>
      <w:r w:rsidR="00EF3F52">
        <w:rPr>
          <w:rFonts w:ascii="Times New Roman" w:hAnsi="Times New Roman"/>
          <w:sz w:val="24"/>
          <w:szCs w:val="24"/>
        </w:rPr>
        <w:t>temperatura</w:t>
      </w:r>
      <w:r w:rsidR="00011BA3">
        <w:rPr>
          <w:rFonts w:ascii="Times New Roman" w:hAnsi="Times New Roman"/>
          <w:sz w:val="24"/>
          <w:szCs w:val="24"/>
        </w:rPr>
        <w:t xml:space="preserve">, precipitação </w:t>
      </w:r>
      <w:r w:rsidR="00EF3F52">
        <w:rPr>
          <w:rFonts w:ascii="Times New Roman" w:hAnsi="Times New Roman"/>
          <w:sz w:val="24"/>
          <w:szCs w:val="24"/>
        </w:rPr>
        <w:t xml:space="preserve">e umidade, qual foi o </w:t>
      </w:r>
      <w:r w:rsidR="00FA1158">
        <w:rPr>
          <w:rFonts w:ascii="Times New Roman" w:hAnsi="Times New Roman"/>
          <w:sz w:val="24"/>
          <w:szCs w:val="24"/>
        </w:rPr>
        <w:t xml:space="preserve">mais avaliado nos estudos sobre biologia de </w:t>
      </w:r>
      <w:r w:rsidR="00EF3F52">
        <w:rPr>
          <w:rFonts w:ascii="Times New Roman" w:hAnsi="Times New Roman"/>
          <w:sz w:val="24"/>
          <w:szCs w:val="24"/>
        </w:rPr>
        <w:t>quelônios?</w:t>
      </w:r>
      <w:r w:rsidR="00CB72E6">
        <w:rPr>
          <w:rFonts w:ascii="Times New Roman" w:hAnsi="Times New Roman"/>
          <w:sz w:val="24"/>
          <w:szCs w:val="24"/>
        </w:rPr>
        <w:t xml:space="preserve"> </w:t>
      </w:r>
      <w:r w:rsidR="00EF3F52">
        <w:rPr>
          <w:rFonts w:ascii="Times New Roman" w:hAnsi="Times New Roman"/>
          <w:sz w:val="24"/>
          <w:szCs w:val="24"/>
        </w:rPr>
        <w:t>Para</w:t>
      </w:r>
      <w:r w:rsidR="00FA1158">
        <w:rPr>
          <w:rFonts w:ascii="Times New Roman" w:hAnsi="Times New Roman"/>
          <w:sz w:val="24"/>
          <w:szCs w:val="24"/>
        </w:rPr>
        <w:t xml:space="preserve"> responder nossas perguntas, </w:t>
      </w:r>
      <w:r w:rsidR="00011BA3">
        <w:rPr>
          <w:rFonts w:ascii="Times New Roman" w:hAnsi="Times New Roman"/>
          <w:sz w:val="24"/>
          <w:szCs w:val="24"/>
        </w:rPr>
        <w:t xml:space="preserve">coletamos os dados na base de dados </w:t>
      </w:r>
      <w:r w:rsidR="00011BA3" w:rsidRPr="00C430D4">
        <w:rPr>
          <w:rFonts w:ascii="Times New Roman" w:hAnsi="Times New Roman"/>
          <w:sz w:val="24"/>
          <w:szCs w:val="24"/>
        </w:rPr>
        <w:t xml:space="preserve">Web </w:t>
      </w:r>
      <w:proofErr w:type="spellStart"/>
      <w:r w:rsidR="00011BA3" w:rsidRPr="00C430D4">
        <w:rPr>
          <w:rFonts w:ascii="Times New Roman" w:hAnsi="Times New Roman"/>
          <w:sz w:val="24"/>
          <w:szCs w:val="24"/>
        </w:rPr>
        <w:t>of</w:t>
      </w:r>
      <w:proofErr w:type="spellEnd"/>
      <w:r w:rsidR="00011BA3" w:rsidRPr="00C430D4">
        <w:rPr>
          <w:rFonts w:ascii="Times New Roman" w:hAnsi="Times New Roman"/>
          <w:sz w:val="24"/>
          <w:szCs w:val="24"/>
        </w:rPr>
        <w:t xml:space="preserve"> Science</w:t>
      </w:r>
      <w:r w:rsidR="00011BA3">
        <w:rPr>
          <w:rFonts w:ascii="Times New Roman" w:hAnsi="Times New Roman"/>
          <w:sz w:val="24"/>
          <w:szCs w:val="24"/>
        </w:rPr>
        <w:t xml:space="preserve"> com </w:t>
      </w:r>
      <w:r w:rsidR="00FA1158">
        <w:rPr>
          <w:rFonts w:ascii="Times New Roman" w:hAnsi="Times New Roman"/>
          <w:sz w:val="24"/>
          <w:szCs w:val="24"/>
        </w:rPr>
        <w:t>descritores de busca baseado em palavras usadas para se referir a quelônios</w:t>
      </w:r>
      <w:r w:rsidR="006B147D">
        <w:rPr>
          <w:rFonts w:ascii="Times New Roman" w:hAnsi="Times New Roman"/>
          <w:sz w:val="24"/>
          <w:szCs w:val="24"/>
        </w:rPr>
        <w:t>, alterações climáticas e determinação sexual</w:t>
      </w:r>
      <w:r w:rsidR="00FA1158">
        <w:rPr>
          <w:rFonts w:ascii="Times New Roman" w:hAnsi="Times New Roman"/>
          <w:sz w:val="24"/>
          <w:szCs w:val="24"/>
        </w:rPr>
        <w:t xml:space="preserve"> na</w:t>
      </w:r>
      <w:r w:rsidR="001D0411">
        <w:rPr>
          <w:rFonts w:ascii="Times New Roman" w:hAnsi="Times New Roman"/>
          <w:sz w:val="24"/>
          <w:szCs w:val="24"/>
        </w:rPr>
        <w:t>s</w:t>
      </w:r>
      <w:r w:rsidR="00FA1158">
        <w:rPr>
          <w:rFonts w:ascii="Times New Roman" w:hAnsi="Times New Roman"/>
          <w:sz w:val="24"/>
          <w:szCs w:val="24"/>
        </w:rPr>
        <w:t xml:space="preserve"> língua</w:t>
      </w:r>
      <w:r w:rsidR="001D0411">
        <w:rPr>
          <w:rFonts w:ascii="Times New Roman" w:hAnsi="Times New Roman"/>
          <w:sz w:val="24"/>
          <w:szCs w:val="24"/>
        </w:rPr>
        <w:t>s</w:t>
      </w:r>
      <w:r w:rsidR="00FA1158">
        <w:rPr>
          <w:rFonts w:ascii="Times New Roman" w:hAnsi="Times New Roman"/>
          <w:sz w:val="24"/>
          <w:szCs w:val="24"/>
        </w:rPr>
        <w:t xml:space="preserve"> inglesa e portuguesa.</w:t>
      </w:r>
      <w:r w:rsidR="00011BA3">
        <w:rPr>
          <w:rFonts w:ascii="Times New Roman" w:hAnsi="Times New Roman"/>
          <w:sz w:val="24"/>
          <w:szCs w:val="24"/>
        </w:rPr>
        <w:t xml:space="preserve"> E</w:t>
      </w:r>
      <w:r w:rsidR="00FA1158">
        <w:rPr>
          <w:rFonts w:ascii="Times New Roman" w:hAnsi="Times New Roman"/>
          <w:sz w:val="24"/>
          <w:szCs w:val="24"/>
        </w:rPr>
        <w:t>screvemos cada palavra acompanhada de caracteres curinga</w:t>
      </w:r>
      <w:r w:rsidR="006B147D">
        <w:rPr>
          <w:rFonts w:ascii="Times New Roman" w:hAnsi="Times New Roman"/>
          <w:sz w:val="24"/>
          <w:szCs w:val="24"/>
        </w:rPr>
        <w:t>s</w:t>
      </w:r>
      <w:r w:rsidR="00FA1158">
        <w:rPr>
          <w:rFonts w:ascii="Times New Roman" w:hAnsi="Times New Roman"/>
          <w:sz w:val="24"/>
          <w:szCs w:val="24"/>
        </w:rPr>
        <w:t xml:space="preserve"> para abranger os plurais e variantes</w:t>
      </w:r>
      <w:r w:rsidR="004831E5">
        <w:rPr>
          <w:rFonts w:ascii="Times New Roman" w:hAnsi="Times New Roman"/>
          <w:sz w:val="24"/>
          <w:szCs w:val="24"/>
        </w:rPr>
        <w:t xml:space="preserve">. </w:t>
      </w:r>
      <w:r w:rsidR="00011BA3">
        <w:rPr>
          <w:rFonts w:ascii="Times New Roman" w:hAnsi="Times New Roman"/>
          <w:sz w:val="24"/>
          <w:szCs w:val="24"/>
        </w:rPr>
        <w:t>Em cada pesquisa, especificamos o intervalo de tempo (1971</w:t>
      </w:r>
      <w:r w:rsidR="00CB72E6">
        <w:rPr>
          <w:rFonts w:ascii="Times New Roman" w:hAnsi="Times New Roman"/>
          <w:sz w:val="24"/>
          <w:szCs w:val="24"/>
        </w:rPr>
        <w:t xml:space="preserve"> a </w:t>
      </w:r>
      <w:r w:rsidR="00011BA3">
        <w:rPr>
          <w:rFonts w:ascii="Times New Roman" w:hAnsi="Times New Roman"/>
          <w:sz w:val="24"/>
          <w:szCs w:val="24"/>
        </w:rPr>
        <w:t>2021</w:t>
      </w:r>
      <w:r w:rsidR="003F57D9">
        <w:rPr>
          <w:rFonts w:ascii="Times New Roman" w:hAnsi="Times New Roman"/>
          <w:sz w:val="24"/>
          <w:szCs w:val="24"/>
        </w:rPr>
        <w:t>) e r</w:t>
      </w:r>
      <w:r w:rsidR="00011BA3">
        <w:rPr>
          <w:rFonts w:ascii="Times New Roman" w:hAnsi="Times New Roman"/>
          <w:sz w:val="24"/>
          <w:szCs w:val="24"/>
        </w:rPr>
        <w:t xml:space="preserve">ealizamos as buscas de forma manual. </w:t>
      </w:r>
      <w:r w:rsidR="00FA1158">
        <w:rPr>
          <w:rFonts w:ascii="Times New Roman" w:hAnsi="Times New Roman"/>
          <w:sz w:val="24"/>
          <w:szCs w:val="24"/>
        </w:rPr>
        <w:t>Utilizamos o programa MICROSOFT EXCEL na versão 2019</w:t>
      </w:r>
      <w:r w:rsidR="00AA749D">
        <w:rPr>
          <w:rFonts w:ascii="Times New Roman" w:hAnsi="Times New Roman"/>
          <w:sz w:val="24"/>
          <w:szCs w:val="24"/>
        </w:rPr>
        <w:t xml:space="preserve"> </w:t>
      </w:r>
      <w:r w:rsidR="00FA1158">
        <w:rPr>
          <w:rFonts w:ascii="Times New Roman" w:hAnsi="Times New Roman"/>
          <w:sz w:val="24"/>
          <w:szCs w:val="24"/>
        </w:rPr>
        <w:t xml:space="preserve">para </w:t>
      </w:r>
      <w:r w:rsidR="00C3151C">
        <w:rPr>
          <w:rFonts w:ascii="Times New Roman" w:hAnsi="Times New Roman"/>
          <w:sz w:val="24"/>
          <w:szCs w:val="24"/>
        </w:rPr>
        <w:t>construção de</w:t>
      </w:r>
      <w:r w:rsidR="00AA749D">
        <w:rPr>
          <w:rFonts w:ascii="Times New Roman" w:hAnsi="Times New Roman"/>
          <w:sz w:val="24"/>
          <w:szCs w:val="24"/>
        </w:rPr>
        <w:t xml:space="preserve"> gráficos e tabelas</w:t>
      </w:r>
      <w:r w:rsidR="00FA1158">
        <w:rPr>
          <w:rFonts w:ascii="Times New Roman" w:hAnsi="Times New Roman"/>
          <w:sz w:val="24"/>
          <w:szCs w:val="24"/>
        </w:rPr>
        <w:t>.</w:t>
      </w:r>
      <w:r w:rsidR="00AA749D">
        <w:rPr>
          <w:rFonts w:ascii="Times New Roman" w:hAnsi="Times New Roman"/>
          <w:sz w:val="24"/>
          <w:szCs w:val="24"/>
        </w:rPr>
        <w:t xml:space="preserve"> </w:t>
      </w:r>
      <w:r w:rsidR="002177B9">
        <w:rPr>
          <w:rFonts w:ascii="Times New Roman" w:hAnsi="Times New Roman"/>
          <w:sz w:val="24"/>
          <w:szCs w:val="24"/>
        </w:rPr>
        <w:t xml:space="preserve">Analisamos um total de 1.512 artigos publicados, sendo que 366 </w:t>
      </w:r>
      <w:r w:rsidR="003F57D9">
        <w:rPr>
          <w:rFonts w:ascii="Times New Roman" w:hAnsi="Times New Roman"/>
          <w:sz w:val="24"/>
          <w:szCs w:val="24"/>
        </w:rPr>
        <w:t xml:space="preserve">deles </w:t>
      </w:r>
      <w:r w:rsidR="002177B9">
        <w:rPr>
          <w:rFonts w:ascii="Times New Roman" w:hAnsi="Times New Roman"/>
          <w:sz w:val="24"/>
          <w:szCs w:val="24"/>
        </w:rPr>
        <w:t xml:space="preserve">relacionaram a biologia de quelônios </w:t>
      </w:r>
      <w:r w:rsidR="00364180">
        <w:rPr>
          <w:rFonts w:ascii="Times New Roman" w:hAnsi="Times New Roman"/>
          <w:sz w:val="24"/>
          <w:szCs w:val="24"/>
        </w:rPr>
        <w:t xml:space="preserve">às </w:t>
      </w:r>
      <w:r w:rsidR="002177B9">
        <w:rPr>
          <w:rFonts w:ascii="Times New Roman" w:hAnsi="Times New Roman"/>
          <w:sz w:val="24"/>
          <w:szCs w:val="24"/>
        </w:rPr>
        <w:t xml:space="preserve">alterações climáticas. </w:t>
      </w:r>
      <w:r w:rsidR="003F57D9">
        <w:rPr>
          <w:rFonts w:ascii="Times New Roman" w:hAnsi="Times New Roman"/>
          <w:sz w:val="24"/>
          <w:szCs w:val="24"/>
        </w:rPr>
        <w:t>Os resultados indicam um aumento</w:t>
      </w:r>
      <w:r w:rsidR="00387E31">
        <w:rPr>
          <w:rFonts w:ascii="Times New Roman" w:hAnsi="Times New Roman"/>
          <w:sz w:val="24"/>
          <w:szCs w:val="24"/>
        </w:rPr>
        <w:t xml:space="preserve"> de 45%</w:t>
      </w:r>
      <w:r w:rsidR="00614E65">
        <w:rPr>
          <w:rFonts w:ascii="Times New Roman" w:hAnsi="Times New Roman"/>
          <w:sz w:val="24"/>
          <w:szCs w:val="24"/>
        </w:rPr>
        <w:t xml:space="preserve"> </w:t>
      </w:r>
      <w:r w:rsidR="003F57D9">
        <w:rPr>
          <w:rFonts w:ascii="Times New Roman" w:hAnsi="Times New Roman"/>
          <w:sz w:val="24"/>
          <w:szCs w:val="24"/>
        </w:rPr>
        <w:t xml:space="preserve">no número de publicações </w:t>
      </w:r>
      <w:r w:rsidR="00614E65">
        <w:rPr>
          <w:rFonts w:ascii="Times New Roman" w:hAnsi="Times New Roman"/>
          <w:sz w:val="24"/>
          <w:szCs w:val="24"/>
        </w:rPr>
        <w:t xml:space="preserve">nos últimos 10 anos, </w:t>
      </w:r>
      <w:r w:rsidR="00CB72E6">
        <w:rPr>
          <w:rFonts w:ascii="Times New Roman" w:hAnsi="Times New Roman"/>
          <w:sz w:val="24"/>
          <w:szCs w:val="24"/>
        </w:rPr>
        <w:t>com destaque para o ano de 2020</w:t>
      </w:r>
      <w:r w:rsidR="00114607">
        <w:rPr>
          <w:rFonts w:ascii="Times New Roman" w:hAnsi="Times New Roman"/>
          <w:sz w:val="24"/>
          <w:szCs w:val="24"/>
        </w:rPr>
        <w:t xml:space="preserve"> com</w:t>
      </w:r>
      <w:r w:rsidR="00CB72E6">
        <w:rPr>
          <w:rFonts w:ascii="Times New Roman" w:hAnsi="Times New Roman"/>
          <w:sz w:val="24"/>
          <w:szCs w:val="24"/>
        </w:rPr>
        <w:t xml:space="preserve"> maior número de publicações</w:t>
      </w:r>
      <w:r w:rsidR="00C52093">
        <w:rPr>
          <w:rFonts w:ascii="Times New Roman" w:hAnsi="Times New Roman"/>
          <w:sz w:val="24"/>
          <w:szCs w:val="24"/>
        </w:rPr>
        <w:t xml:space="preserve"> (46 artigos)</w:t>
      </w:r>
      <w:r w:rsidR="00CB72E6">
        <w:rPr>
          <w:rFonts w:ascii="Times New Roman" w:hAnsi="Times New Roman"/>
          <w:sz w:val="24"/>
          <w:szCs w:val="24"/>
        </w:rPr>
        <w:t xml:space="preserve">. </w:t>
      </w:r>
      <w:r w:rsidR="006C7C56">
        <w:rPr>
          <w:rFonts w:ascii="Times New Roman" w:hAnsi="Times New Roman"/>
          <w:sz w:val="24"/>
          <w:szCs w:val="24"/>
        </w:rPr>
        <w:t>A</w:t>
      </w:r>
      <w:r w:rsidR="00051E4F" w:rsidRPr="00051E4F">
        <w:rPr>
          <w:rFonts w:ascii="Times New Roman" w:hAnsi="Times New Roman"/>
          <w:sz w:val="24"/>
          <w:szCs w:val="24"/>
        </w:rPr>
        <w:t xml:space="preserve"> área de conhecimento mais estuda foi ecologia</w:t>
      </w:r>
      <w:r w:rsidR="002D0FD4">
        <w:rPr>
          <w:rFonts w:ascii="Times New Roman" w:hAnsi="Times New Roman"/>
          <w:sz w:val="24"/>
          <w:szCs w:val="24"/>
        </w:rPr>
        <w:t xml:space="preserve"> (59,3%)</w:t>
      </w:r>
      <w:r w:rsidR="00051E4F" w:rsidRPr="00051E4F">
        <w:rPr>
          <w:rFonts w:ascii="Times New Roman" w:hAnsi="Times New Roman"/>
          <w:sz w:val="24"/>
          <w:szCs w:val="24"/>
        </w:rPr>
        <w:t xml:space="preserve">, </w:t>
      </w:r>
      <w:r w:rsidR="002D0FD4">
        <w:rPr>
          <w:rFonts w:ascii="Times New Roman" w:hAnsi="Times New Roman"/>
          <w:sz w:val="24"/>
          <w:szCs w:val="24"/>
        </w:rPr>
        <w:t xml:space="preserve">seguida por </w:t>
      </w:r>
      <w:r w:rsidR="00051E4F" w:rsidRPr="00051E4F">
        <w:rPr>
          <w:rFonts w:ascii="Times New Roman" w:hAnsi="Times New Roman"/>
          <w:sz w:val="24"/>
          <w:szCs w:val="24"/>
        </w:rPr>
        <w:fldChar w:fldCharType="begin" w:fldLock="1"/>
      </w:r>
      <w:r w:rsidR="00051E4F" w:rsidRPr="00051E4F">
        <w:rPr>
          <w:rFonts w:ascii="Times New Roman" w:hAnsi="Times New Roman"/>
          <w:sz w:val="24"/>
          <w:szCs w:val="24"/>
        </w:rPr>
        <w:instrText>ADDIN CSL_CITATION {"citationItems":[{"id":"ITEM-1","itemData":{"DOI":"10.1590/S1984-46702009000100011","ISSN":"19844670","abstract":"Mammals are among the most charismatic and well-studied organisms, and Brazil harbors the largest mammal diversity of the world. The Brazilian Society of Mammalogy was established in 1985, and since 2001 it organizes the Brazilian Congress of Mammalogy. We used the proceedings of all three editions of this congress together with papers indexed in Web of Science and Scielo to evaluate trends in Brazilian mammalogy. All contributions were categorized according to mammalian order, biome, topic of research and state of authors' affiliation. Our results show that mammalian orders with higher species richness receive more attention, but the ranking is different between abstracts and papers. Higher species richness did not translate into more attention for more speciose biomes, and again the ranking was different between papers and abstracts. There are research topics that receive much higher attention than others, and also other important ones, like Taxonomy, that have been neglected. States with greater human populations produce both more papers and abstracts. We conclude that the higher number of publication in the Atlantic Forest is caused by the concentration of mammalogists in the south and southeastern regions of the country. Contrary to what is normally believed, mammalian orders received attention according to their species richness, and not their charisma, probably because richer orders provide more study models. We suggest that additional funding mechanisms should be set in place in order to encourage more research on mammalian orders, topics, and states which have been neglected so far, in order to improve the knowledge on important Brazilian mammal biodiversity.","author":[{"dropping-particle":"","family":"Brito","given":"Daniel","non-dropping-particle":"","parse-names":false,"suffix":""},{"dropping-particle":"","family":"Oliveira","given":"Leonardo C.","non-dropping-particle":"","parse-names":false,"suffix":""},{"dropping-particle":"","family":"Oprea","given":"Monik","non-dropping-particle":"","parse-names":false,"suffix":""},{"dropping-particle":"","family":"Mello","given":"Marco A.R.","non-dropping-particle":"","parse-names":false,"suffix":""}],"container-title":"Zoologia","id":"ITEM-1","issue":"1","issued":{"date-parts":[["2009"]]},"page":"67-73","title":"An overview of brazilian mammalogy: Trends, biases and future directions","type":"article-journal","volume":"26"},"uris":["http://www.mendeley.com/documents/?uuid=8d577c9f-20c6-4d07-abfb-6e024b737a08"]}],"mendeley":{"formattedCitation":"(Brito et al. 2009)","plainTextFormattedCitation":"(Brito et al. 2009)","previouslyFormattedCitation":"(Brito et al. 2009)"},"properties":{"noteIndex":0},"schema":"https://github.com/citation-style-language/schema/raw/master/csl-citation.json"}</w:instrText>
      </w:r>
      <w:r w:rsidR="00413853">
        <w:rPr>
          <w:rFonts w:ascii="Times New Roman" w:hAnsi="Times New Roman"/>
          <w:sz w:val="24"/>
          <w:szCs w:val="24"/>
        </w:rPr>
        <w:fldChar w:fldCharType="separate"/>
      </w:r>
      <w:r w:rsidR="00051E4F" w:rsidRPr="00051E4F">
        <w:rPr>
          <w:rFonts w:ascii="Times New Roman" w:hAnsi="Times New Roman"/>
          <w:sz w:val="24"/>
          <w:szCs w:val="24"/>
        </w:rPr>
        <w:fldChar w:fldCharType="end"/>
      </w:r>
      <w:r w:rsidR="002D0FD4">
        <w:rPr>
          <w:rFonts w:ascii="Times New Roman" w:hAnsi="Times New Roman"/>
          <w:sz w:val="24"/>
          <w:szCs w:val="24"/>
        </w:rPr>
        <w:t>c</w:t>
      </w:r>
      <w:r w:rsidR="00051E4F">
        <w:rPr>
          <w:rFonts w:ascii="Times New Roman" w:hAnsi="Times New Roman"/>
          <w:sz w:val="24"/>
          <w:szCs w:val="24"/>
        </w:rPr>
        <w:t xml:space="preserve">onservação </w:t>
      </w:r>
      <w:r w:rsidR="002D0FD4">
        <w:rPr>
          <w:rFonts w:ascii="Times New Roman" w:hAnsi="Times New Roman"/>
          <w:sz w:val="24"/>
          <w:szCs w:val="24"/>
        </w:rPr>
        <w:t>(13,9%).</w:t>
      </w:r>
      <w:r w:rsidR="00296C8E">
        <w:rPr>
          <w:rFonts w:ascii="Times New Roman" w:hAnsi="Times New Roman"/>
          <w:sz w:val="24"/>
          <w:szCs w:val="24"/>
        </w:rPr>
        <w:t xml:space="preserve"> </w:t>
      </w:r>
      <w:r w:rsidR="00051E4F">
        <w:rPr>
          <w:rFonts w:ascii="Times New Roman" w:hAnsi="Times New Roman"/>
          <w:sz w:val="24"/>
          <w:szCs w:val="24"/>
        </w:rPr>
        <w:t xml:space="preserve">Quanto ao modo de vida dos quelônios, as tartarugas marinhas </w:t>
      </w:r>
      <w:r w:rsidR="00FE58BA">
        <w:rPr>
          <w:rFonts w:ascii="Times New Roman" w:hAnsi="Times New Roman"/>
          <w:sz w:val="24"/>
          <w:szCs w:val="24"/>
        </w:rPr>
        <w:t xml:space="preserve">(56% dos artigos) </w:t>
      </w:r>
      <w:r w:rsidR="00051E4F">
        <w:rPr>
          <w:rFonts w:ascii="Times New Roman" w:hAnsi="Times New Roman"/>
          <w:sz w:val="24"/>
          <w:szCs w:val="24"/>
        </w:rPr>
        <w:t>foram as mais estudadas</w:t>
      </w:r>
      <w:r w:rsidR="007F376D">
        <w:rPr>
          <w:rFonts w:ascii="Times New Roman" w:hAnsi="Times New Roman"/>
          <w:sz w:val="24"/>
          <w:szCs w:val="24"/>
        </w:rPr>
        <w:t xml:space="preserve"> </w:t>
      </w:r>
      <w:r w:rsidR="000C7989">
        <w:rPr>
          <w:rFonts w:ascii="Times New Roman" w:hAnsi="Times New Roman"/>
          <w:sz w:val="24"/>
          <w:szCs w:val="24"/>
        </w:rPr>
        <w:t xml:space="preserve">mesmo sua </w:t>
      </w:r>
      <w:r w:rsidR="00FE58BA">
        <w:rPr>
          <w:rFonts w:ascii="Times New Roman" w:hAnsi="Times New Roman"/>
          <w:sz w:val="24"/>
          <w:szCs w:val="24"/>
        </w:rPr>
        <w:t xml:space="preserve">riqueza </w:t>
      </w:r>
      <w:r w:rsidR="000C7989">
        <w:rPr>
          <w:rFonts w:ascii="Times New Roman" w:hAnsi="Times New Roman"/>
          <w:sz w:val="24"/>
          <w:szCs w:val="24"/>
        </w:rPr>
        <w:t>sendo baixa quando comparada com os demais grupos</w:t>
      </w:r>
      <w:r w:rsidR="00FE58BA">
        <w:rPr>
          <w:rFonts w:ascii="Times New Roman" w:hAnsi="Times New Roman"/>
          <w:sz w:val="24"/>
          <w:szCs w:val="24"/>
        </w:rPr>
        <w:t>.</w:t>
      </w:r>
      <w:r w:rsidR="00051E4F">
        <w:rPr>
          <w:rFonts w:ascii="Times New Roman" w:hAnsi="Times New Roman"/>
          <w:sz w:val="24"/>
          <w:szCs w:val="24"/>
        </w:rPr>
        <w:t xml:space="preserve"> </w:t>
      </w:r>
      <w:r w:rsidR="00FE58BA">
        <w:rPr>
          <w:rFonts w:ascii="Times New Roman" w:hAnsi="Times New Roman"/>
          <w:sz w:val="24"/>
          <w:szCs w:val="24"/>
        </w:rPr>
        <w:t>As</w:t>
      </w:r>
      <w:r w:rsidR="00051E4F">
        <w:rPr>
          <w:rFonts w:ascii="Times New Roman" w:hAnsi="Times New Roman"/>
          <w:sz w:val="24"/>
          <w:szCs w:val="24"/>
        </w:rPr>
        <w:t xml:space="preserve"> espécies </w:t>
      </w:r>
      <w:proofErr w:type="spellStart"/>
      <w:r w:rsidR="00FE58BA">
        <w:rPr>
          <w:rFonts w:ascii="Times New Roman" w:hAnsi="Times New Roman"/>
          <w:sz w:val="24"/>
          <w:szCs w:val="24"/>
        </w:rPr>
        <w:t>dulciaquícolas</w:t>
      </w:r>
      <w:proofErr w:type="spellEnd"/>
      <w:r w:rsidR="00FE58BA">
        <w:rPr>
          <w:rFonts w:ascii="Times New Roman" w:hAnsi="Times New Roman"/>
          <w:sz w:val="24"/>
          <w:szCs w:val="24"/>
        </w:rPr>
        <w:t xml:space="preserve"> </w:t>
      </w:r>
      <w:r w:rsidR="007F376D">
        <w:rPr>
          <w:rFonts w:ascii="Times New Roman" w:hAnsi="Times New Roman"/>
          <w:sz w:val="24"/>
          <w:szCs w:val="24"/>
        </w:rPr>
        <w:t>(37%)</w:t>
      </w:r>
      <w:r w:rsidR="00296C8E">
        <w:rPr>
          <w:rFonts w:ascii="Times New Roman" w:hAnsi="Times New Roman"/>
          <w:sz w:val="24"/>
          <w:szCs w:val="24"/>
        </w:rPr>
        <w:t>,</w:t>
      </w:r>
      <w:r w:rsidR="00051E4F">
        <w:rPr>
          <w:rFonts w:ascii="Times New Roman" w:hAnsi="Times New Roman"/>
          <w:sz w:val="24"/>
          <w:szCs w:val="24"/>
        </w:rPr>
        <w:t xml:space="preserve"> </w:t>
      </w:r>
      <w:r w:rsidR="00FE58BA">
        <w:rPr>
          <w:rFonts w:ascii="Times New Roman" w:hAnsi="Times New Roman"/>
          <w:sz w:val="24"/>
          <w:szCs w:val="24"/>
        </w:rPr>
        <w:t xml:space="preserve">e </w:t>
      </w:r>
      <w:r w:rsidR="00051E4F">
        <w:rPr>
          <w:rFonts w:ascii="Times New Roman" w:hAnsi="Times New Roman"/>
          <w:sz w:val="24"/>
          <w:szCs w:val="24"/>
        </w:rPr>
        <w:t>terrestres</w:t>
      </w:r>
      <w:r w:rsidR="007F376D">
        <w:rPr>
          <w:rFonts w:ascii="Times New Roman" w:hAnsi="Times New Roman"/>
          <w:sz w:val="24"/>
          <w:szCs w:val="24"/>
        </w:rPr>
        <w:t xml:space="preserve"> (5%)</w:t>
      </w:r>
      <w:r w:rsidR="00FE58BA">
        <w:rPr>
          <w:rFonts w:ascii="Times New Roman" w:hAnsi="Times New Roman"/>
          <w:sz w:val="24"/>
          <w:szCs w:val="24"/>
        </w:rPr>
        <w:t xml:space="preserve"> foram menos estudadas.</w:t>
      </w:r>
      <w:r w:rsidR="007F376D">
        <w:rPr>
          <w:rFonts w:ascii="Times New Roman" w:hAnsi="Times New Roman"/>
          <w:sz w:val="24"/>
          <w:szCs w:val="24"/>
        </w:rPr>
        <w:t xml:space="preserve"> e apenas 2% dos artigos avaliaram</w:t>
      </w:r>
      <w:r w:rsidR="00944461">
        <w:rPr>
          <w:rFonts w:ascii="Times New Roman" w:hAnsi="Times New Roman"/>
          <w:sz w:val="24"/>
          <w:szCs w:val="24"/>
        </w:rPr>
        <w:t xml:space="preserve"> espécies de </w:t>
      </w:r>
      <w:r w:rsidR="00FE58BA">
        <w:rPr>
          <w:rFonts w:ascii="Times New Roman" w:hAnsi="Times New Roman"/>
          <w:sz w:val="24"/>
          <w:szCs w:val="24"/>
        </w:rPr>
        <w:t xml:space="preserve">todos </w:t>
      </w:r>
      <w:r w:rsidR="00944461">
        <w:rPr>
          <w:rFonts w:ascii="Times New Roman" w:hAnsi="Times New Roman"/>
          <w:sz w:val="24"/>
          <w:szCs w:val="24"/>
        </w:rPr>
        <w:t>os grupos.</w:t>
      </w:r>
      <w:r w:rsidR="00051E4F">
        <w:rPr>
          <w:rFonts w:ascii="Times New Roman" w:hAnsi="Times New Roman"/>
          <w:sz w:val="24"/>
          <w:szCs w:val="24"/>
        </w:rPr>
        <w:t xml:space="preserve"> </w:t>
      </w:r>
      <w:r w:rsidR="00364180">
        <w:rPr>
          <w:rFonts w:ascii="Times New Roman" w:hAnsi="Times New Roman"/>
          <w:sz w:val="24"/>
          <w:szCs w:val="24"/>
        </w:rPr>
        <w:t xml:space="preserve">Dentre os </w:t>
      </w:r>
      <w:r w:rsidR="00AA749D">
        <w:rPr>
          <w:rFonts w:ascii="Times New Roman" w:hAnsi="Times New Roman"/>
          <w:sz w:val="24"/>
          <w:szCs w:val="24"/>
        </w:rPr>
        <w:t xml:space="preserve">elementos climáticos </w:t>
      </w:r>
      <w:r w:rsidR="00364180">
        <w:rPr>
          <w:rFonts w:ascii="Times New Roman" w:hAnsi="Times New Roman"/>
          <w:sz w:val="24"/>
          <w:szCs w:val="24"/>
        </w:rPr>
        <w:t>estudados</w:t>
      </w:r>
      <w:r w:rsidR="00614E65">
        <w:rPr>
          <w:rFonts w:ascii="Times New Roman" w:hAnsi="Times New Roman"/>
          <w:sz w:val="24"/>
          <w:szCs w:val="24"/>
        </w:rPr>
        <w:t>, temperatura</w:t>
      </w:r>
      <w:r w:rsidR="00FE58BA">
        <w:rPr>
          <w:rFonts w:ascii="Times New Roman" w:hAnsi="Times New Roman"/>
          <w:sz w:val="24"/>
          <w:szCs w:val="24"/>
        </w:rPr>
        <w:t xml:space="preserve"> (85,7% dos artigos)</w:t>
      </w:r>
      <w:r w:rsidR="00614E65">
        <w:rPr>
          <w:rFonts w:ascii="Times New Roman" w:hAnsi="Times New Roman"/>
          <w:sz w:val="24"/>
          <w:szCs w:val="24"/>
        </w:rPr>
        <w:t xml:space="preserve"> se sobressaiu</w:t>
      </w:r>
      <w:r w:rsidR="00AA749D">
        <w:rPr>
          <w:rFonts w:ascii="Times New Roman" w:hAnsi="Times New Roman"/>
          <w:sz w:val="24"/>
          <w:szCs w:val="24"/>
        </w:rPr>
        <w:t xml:space="preserve"> em relação a umidade e precipitação</w:t>
      </w:r>
      <w:r w:rsidR="00614E65">
        <w:rPr>
          <w:rFonts w:ascii="Times New Roman" w:hAnsi="Times New Roman"/>
          <w:sz w:val="24"/>
          <w:szCs w:val="24"/>
        </w:rPr>
        <w:t>, sendo a mais avaliada</w:t>
      </w:r>
      <w:r w:rsidR="00E2621A">
        <w:rPr>
          <w:rStyle w:val="Refdecomentrio"/>
        </w:rPr>
        <w:t>.</w:t>
      </w:r>
      <w:r w:rsidR="00F908E7">
        <w:rPr>
          <w:rFonts w:ascii="Times New Roman" w:hAnsi="Times New Roman"/>
          <w:sz w:val="24"/>
          <w:szCs w:val="24"/>
        </w:rPr>
        <w:t xml:space="preserve"> </w:t>
      </w:r>
      <w:r w:rsidR="00FE58BA">
        <w:rPr>
          <w:rFonts w:ascii="Times New Roman" w:hAnsi="Times New Roman"/>
          <w:sz w:val="24"/>
          <w:szCs w:val="24"/>
        </w:rPr>
        <w:t>Provavelmente, e</w:t>
      </w:r>
      <w:r w:rsidR="00F908E7">
        <w:rPr>
          <w:rFonts w:ascii="Times New Roman" w:hAnsi="Times New Roman"/>
          <w:sz w:val="24"/>
          <w:szCs w:val="24"/>
        </w:rPr>
        <w:t xml:space="preserve">sse resultado </w:t>
      </w:r>
      <w:r w:rsidR="00FE58BA">
        <w:rPr>
          <w:rFonts w:ascii="Times New Roman" w:hAnsi="Times New Roman"/>
          <w:sz w:val="24"/>
          <w:szCs w:val="24"/>
        </w:rPr>
        <w:t xml:space="preserve">relação é por causa da relação </w:t>
      </w:r>
      <w:r w:rsidR="00F908E7">
        <w:rPr>
          <w:rFonts w:ascii="Times New Roman" w:hAnsi="Times New Roman"/>
          <w:sz w:val="24"/>
          <w:szCs w:val="24"/>
        </w:rPr>
        <w:t>entre a temperatura de incubação e determinação sexual</w:t>
      </w:r>
      <w:r w:rsidR="00FE58BA">
        <w:rPr>
          <w:rFonts w:ascii="Times New Roman" w:hAnsi="Times New Roman"/>
          <w:sz w:val="24"/>
          <w:szCs w:val="24"/>
        </w:rPr>
        <w:t>. T</w:t>
      </w:r>
      <w:r w:rsidR="00F908E7">
        <w:rPr>
          <w:rFonts w:ascii="Times New Roman" w:hAnsi="Times New Roman"/>
          <w:sz w:val="24"/>
          <w:szCs w:val="24"/>
        </w:rPr>
        <w:t xml:space="preserve">odos os artigos publicados entre 1979 e 1985 </w:t>
      </w:r>
      <w:r w:rsidR="00BB1D16">
        <w:rPr>
          <w:rFonts w:ascii="Times New Roman" w:hAnsi="Times New Roman"/>
          <w:sz w:val="24"/>
          <w:szCs w:val="24"/>
        </w:rPr>
        <w:t xml:space="preserve">testaram o efeito da temperatura na </w:t>
      </w:r>
      <w:r w:rsidR="00F908E7">
        <w:rPr>
          <w:rFonts w:ascii="Times New Roman" w:hAnsi="Times New Roman"/>
          <w:sz w:val="24"/>
          <w:szCs w:val="24"/>
        </w:rPr>
        <w:t xml:space="preserve">determinação sexual, </w:t>
      </w:r>
      <w:r w:rsidR="00C07DB4">
        <w:rPr>
          <w:rFonts w:ascii="Times New Roman" w:hAnsi="Times New Roman"/>
          <w:sz w:val="24"/>
          <w:szCs w:val="24"/>
        </w:rPr>
        <w:t>e o mesmo comportamento de repetiu</w:t>
      </w:r>
      <w:r w:rsidR="00F908E7">
        <w:rPr>
          <w:rFonts w:ascii="Times New Roman" w:hAnsi="Times New Roman"/>
          <w:sz w:val="24"/>
          <w:szCs w:val="24"/>
        </w:rPr>
        <w:t xml:space="preserve"> entre 1995 e 1997</w:t>
      </w:r>
      <w:r w:rsidR="00736ED3">
        <w:rPr>
          <w:rFonts w:ascii="Times New Roman" w:hAnsi="Times New Roman"/>
          <w:sz w:val="24"/>
          <w:szCs w:val="24"/>
        </w:rPr>
        <w:t xml:space="preserve">. </w:t>
      </w:r>
      <w:r w:rsidR="003C1EB6">
        <w:rPr>
          <w:rFonts w:ascii="Times New Roman" w:hAnsi="Times New Roman"/>
          <w:sz w:val="24"/>
          <w:szCs w:val="24"/>
        </w:rPr>
        <w:t>Em contrapartida,</w:t>
      </w:r>
      <w:r w:rsidR="00BB1D16">
        <w:rPr>
          <w:rFonts w:ascii="Times New Roman" w:hAnsi="Times New Roman"/>
          <w:sz w:val="24"/>
          <w:szCs w:val="24"/>
        </w:rPr>
        <w:t xml:space="preserve"> nos últimos 21 anos, a relação temperatura e determinação sexual foi abordada com maior frequência (8 dos 15 artigos) apenas em 2010.</w:t>
      </w:r>
      <w:r w:rsidR="00296C8E">
        <w:rPr>
          <w:rFonts w:ascii="Times New Roman" w:hAnsi="Times New Roman"/>
          <w:sz w:val="24"/>
          <w:szCs w:val="24"/>
        </w:rPr>
        <w:t xml:space="preserve"> </w:t>
      </w:r>
      <w:r w:rsidR="00C07DB4">
        <w:rPr>
          <w:rFonts w:ascii="Times New Roman" w:hAnsi="Times New Roman"/>
          <w:sz w:val="24"/>
          <w:szCs w:val="24"/>
        </w:rPr>
        <w:t>Concluímos que a</w:t>
      </w:r>
      <w:r w:rsidR="00296C8E">
        <w:rPr>
          <w:rFonts w:ascii="Times New Roman" w:hAnsi="Times New Roman"/>
          <w:sz w:val="24"/>
          <w:szCs w:val="24"/>
        </w:rPr>
        <w:t>s publicações a respeito do efeito das alterações climáticas relacionadas a biologia de quelônios, possuem viés ecológico voltado para tartarugas marinhas e levando a DS</w:t>
      </w:r>
      <w:r w:rsidR="00891D62">
        <w:rPr>
          <w:rFonts w:ascii="Times New Roman" w:hAnsi="Times New Roman"/>
          <w:sz w:val="24"/>
          <w:szCs w:val="24"/>
        </w:rPr>
        <w:t>D</w:t>
      </w:r>
      <w:r w:rsidR="00296C8E">
        <w:rPr>
          <w:rFonts w:ascii="Times New Roman" w:hAnsi="Times New Roman"/>
          <w:sz w:val="24"/>
          <w:szCs w:val="24"/>
        </w:rPr>
        <w:t xml:space="preserve">T como fator principal. Ressaltamos </w:t>
      </w:r>
      <w:r w:rsidR="00EB58D3">
        <w:rPr>
          <w:rFonts w:ascii="Times New Roman" w:hAnsi="Times New Roman"/>
          <w:sz w:val="24"/>
          <w:szCs w:val="24"/>
        </w:rPr>
        <w:t xml:space="preserve">que outras áreas de conhecimento como morfologia e fisiologia carecem de estudos quanto ao efeito das alterações climáticas nos quelônios marinho, aquáticos e </w:t>
      </w:r>
      <w:r w:rsidR="000C7989">
        <w:rPr>
          <w:rFonts w:ascii="Times New Roman" w:hAnsi="Times New Roman"/>
          <w:sz w:val="24"/>
          <w:szCs w:val="24"/>
        </w:rPr>
        <w:t>terrestres</w:t>
      </w:r>
      <w:r w:rsidR="00EB58D3">
        <w:rPr>
          <w:rFonts w:ascii="Times New Roman" w:hAnsi="Times New Roman"/>
          <w:sz w:val="24"/>
          <w:szCs w:val="24"/>
        </w:rPr>
        <w:t>.</w:t>
      </w:r>
    </w:p>
    <w:p w14:paraId="5BA1F67F" w14:textId="77777777" w:rsidR="0012327A" w:rsidRDefault="0012327A">
      <w:pPr>
        <w:spacing w:after="0" w:line="240" w:lineRule="auto"/>
        <w:contextualSpacing/>
        <w:jc w:val="both"/>
        <w:rPr>
          <w:rFonts w:ascii="Times New Roman" w:hAnsi="Times New Roman"/>
          <w:sz w:val="24"/>
          <w:szCs w:val="28"/>
        </w:rPr>
      </w:pPr>
    </w:p>
    <w:p w14:paraId="4267CF4D" w14:textId="42DE8299" w:rsidR="00AE244F" w:rsidRDefault="001A62DF">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w:t>
      </w:r>
      <w:r w:rsidR="004D393E">
        <w:rPr>
          <w:rFonts w:ascii="Times New Roman" w:hAnsi="Times New Roman"/>
          <w:sz w:val="24"/>
          <w:szCs w:val="24"/>
        </w:rPr>
        <w:t xml:space="preserve">Aquecimento global, conservação, </w:t>
      </w:r>
      <w:r w:rsidR="002177B9">
        <w:rPr>
          <w:rFonts w:ascii="Times New Roman" w:hAnsi="Times New Roman"/>
          <w:sz w:val="24"/>
          <w:szCs w:val="24"/>
        </w:rPr>
        <w:t>Tartaruga</w:t>
      </w:r>
      <w:r w:rsidRPr="00175357">
        <w:rPr>
          <w:rFonts w:ascii="Times New Roman" w:hAnsi="Times New Roman"/>
          <w:sz w:val="24"/>
          <w:szCs w:val="24"/>
        </w:rPr>
        <w:t>;</w:t>
      </w:r>
      <w:r>
        <w:rPr>
          <w:rFonts w:ascii="Times New Roman" w:hAnsi="Times New Roman"/>
          <w:sz w:val="24"/>
          <w:szCs w:val="24"/>
          <w:lang w:val="pt"/>
        </w:rPr>
        <w:t xml:space="preserve"> </w:t>
      </w:r>
      <w:r w:rsidR="003A3C4A">
        <w:rPr>
          <w:rFonts w:ascii="Times New Roman" w:hAnsi="Times New Roman"/>
          <w:sz w:val="24"/>
          <w:szCs w:val="24"/>
        </w:rPr>
        <w:t>Temperatura</w:t>
      </w:r>
      <w:r w:rsidRPr="00175357">
        <w:rPr>
          <w:rFonts w:ascii="Times New Roman" w:hAnsi="Times New Roman"/>
          <w:sz w:val="24"/>
          <w:szCs w:val="24"/>
        </w:rPr>
        <w:t>;</w:t>
      </w:r>
      <w:r w:rsidR="004831E5">
        <w:rPr>
          <w:rFonts w:ascii="Times New Roman" w:hAnsi="Times New Roman"/>
          <w:sz w:val="24"/>
          <w:szCs w:val="24"/>
        </w:rPr>
        <w:t xml:space="preserve"> </w:t>
      </w:r>
      <w:proofErr w:type="spellStart"/>
      <w:r w:rsidR="004D393E">
        <w:rPr>
          <w:rFonts w:ascii="Times New Roman" w:hAnsi="Times New Roman"/>
          <w:sz w:val="24"/>
          <w:szCs w:val="24"/>
          <w:lang w:val="pt"/>
        </w:rPr>
        <w:t>Testudines</w:t>
      </w:r>
      <w:proofErr w:type="spellEnd"/>
      <w:r w:rsidRPr="00175357">
        <w:rPr>
          <w:rFonts w:ascii="Times New Roman" w:hAnsi="Times New Roman"/>
          <w:sz w:val="24"/>
          <w:szCs w:val="24"/>
        </w:rPr>
        <w:t>;</w:t>
      </w:r>
      <w:r>
        <w:rPr>
          <w:rFonts w:ascii="Times New Roman" w:hAnsi="Times New Roman"/>
          <w:sz w:val="24"/>
          <w:szCs w:val="24"/>
          <w:lang w:val="pt"/>
        </w:rPr>
        <w:t xml:space="preserve"> </w:t>
      </w: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rsidSect="00644FAC">
      <w:headerReference w:type="default" r:id="rId7"/>
      <w:footerReference w:type="default" r:id="rId8"/>
      <w:pgSz w:w="11906" w:h="16838"/>
      <w:pgMar w:top="1418" w:right="1418" w:bottom="1418" w:left="1418"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6D42" w14:textId="77777777" w:rsidR="00413853" w:rsidRDefault="00413853">
      <w:pPr>
        <w:spacing w:after="0" w:line="240" w:lineRule="auto"/>
      </w:pPr>
      <w:r>
        <w:separator/>
      </w:r>
    </w:p>
  </w:endnote>
  <w:endnote w:type="continuationSeparator" w:id="0">
    <w:p w14:paraId="7DD7054A" w14:textId="77777777" w:rsidR="00413853" w:rsidRDefault="0041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0171" w14:textId="77777777" w:rsidR="00413853" w:rsidRDefault="00413853">
      <w:pPr>
        <w:spacing w:after="0" w:line="240" w:lineRule="auto"/>
      </w:pPr>
      <w:r>
        <w:separator/>
      </w:r>
    </w:p>
  </w:footnote>
  <w:footnote w:type="continuationSeparator" w:id="0">
    <w:p w14:paraId="11128970" w14:textId="77777777" w:rsidR="00413853" w:rsidRDefault="0041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MLcwMDE2MTU2trBQ0lEKTi0uzszPAykwqgUAG1E8RSwAAAA="/>
  </w:docVars>
  <w:rsids>
    <w:rsidRoot w:val="00906579"/>
    <w:rsid w:val="CB76D2C1"/>
    <w:rsid w:val="FBE540FA"/>
    <w:rsid w:val="FFBF7531"/>
    <w:rsid w:val="000000F7"/>
    <w:rsid w:val="00011BA3"/>
    <w:rsid w:val="0001207C"/>
    <w:rsid w:val="00051E4F"/>
    <w:rsid w:val="00074521"/>
    <w:rsid w:val="000974ED"/>
    <w:rsid w:val="00097A28"/>
    <w:rsid w:val="000B6059"/>
    <w:rsid w:val="000C7989"/>
    <w:rsid w:val="000F64A2"/>
    <w:rsid w:val="00114607"/>
    <w:rsid w:val="0012327A"/>
    <w:rsid w:val="00125F88"/>
    <w:rsid w:val="0013061E"/>
    <w:rsid w:val="001413B8"/>
    <w:rsid w:val="00141B78"/>
    <w:rsid w:val="00175357"/>
    <w:rsid w:val="001A1594"/>
    <w:rsid w:val="001A62DF"/>
    <w:rsid w:val="001D0411"/>
    <w:rsid w:val="002168DF"/>
    <w:rsid w:val="002177B9"/>
    <w:rsid w:val="00230CE6"/>
    <w:rsid w:val="00240D98"/>
    <w:rsid w:val="00243754"/>
    <w:rsid w:val="0025286D"/>
    <w:rsid w:val="00253AE9"/>
    <w:rsid w:val="00266C8F"/>
    <w:rsid w:val="002675E8"/>
    <w:rsid w:val="00277F69"/>
    <w:rsid w:val="0028725E"/>
    <w:rsid w:val="0029664C"/>
    <w:rsid w:val="00296C8E"/>
    <w:rsid w:val="002A3C23"/>
    <w:rsid w:val="002C61FB"/>
    <w:rsid w:val="002D0FD4"/>
    <w:rsid w:val="003273C1"/>
    <w:rsid w:val="00336A8A"/>
    <w:rsid w:val="00341D00"/>
    <w:rsid w:val="00360A87"/>
    <w:rsid w:val="003625DC"/>
    <w:rsid w:val="00364180"/>
    <w:rsid w:val="00387E31"/>
    <w:rsid w:val="00390816"/>
    <w:rsid w:val="0039177E"/>
    <w:rsid w:val="00392E03"/>
    <w:rsid w:val="003A3C4A"/>
    <w:rsid w:val="003A60B3"/>
    <w:rsid w:val="003C1EB6"/>
    <w:rsid w:val="003C7843"/>
    <w:rsid w:val="003F57D9"/>
    <w:rsid w:val="00402123"/>
    <w:rsid w:val="00413853"/>
    <w:rsid w:val="00415597"/>
    <w:rsid w:val="00427E53"/>
    <w:rsid w:val="00433740"/>
    <w:rsid w:val="00455202"/>
    <w:rsid w:val="004831E5"/>
    <w:rsid w:val="004A7A4F"/>
    <w:rsid w:val="004B67DB"/>
    <w:rsid w:val="004D393E"/>
    <w:rsid w:val="004D63E1"/>
    <w:rsid w:val="004E1523"/>
    <w:rsid w:val="004E5874"/>
    <w:rsid w:val="004F7EE6"/>
    <w:rsid w:val="00512B96"/>
    <w:rsid w:val="005577CF"/>
    <w:rsid w:val="005855BE"/>
    <w:rsid w:val="005A626F"/>
    <w:rsid w:val="00614E65"/>
    <w:rsid w:val="00644FAC"/>
    <w:rsid w:val="006712B0"/>
    <w:rsid w:val="00676E98"/>
    <w:rsid w:val="0067752B"/>
    <w:rsid w:val="00682EAC"/>
    <w:rsid w:val="006B147D"/>
    <w:rsid w:val="006B49EB"/>
    <w:rsid w:val="006C7C56"/>
    <w:rsid w:val="006E6CBE"/>
    <w:rsid w:val="006E71BD"/>
    <w:rsid w:val="00707143"/>
    <w:rsid w:val="00722BDC"/>
    <w:rsid w:val="00736ED3"/>
    <w:rsid w:val="007603F6"/>
    <w:rsid w:val="007A6EBD"/>
    <w:rsid w:val="007F376D"/>
    <w:rsid w:val="007F5213"/>
    <w:rsid w:val="007F6E39"/>
    <w:rsid w:val="00812B4B"/>
    <w:rsid w:val="00822D03"/>
    <w:rsid w:val="00832305"/>
    <w:rsid w:val="00880960"/>
    <w:rsid w:val="00891D62"/>
    <w:rsid w:val="008B1FD4"/>
    <w:rsid w:val="008B59C3"/>
    <w:rsid w:val="008C2C5D"/>
    <w:rsid w:val="008E4FBE"/>
    <w:rsid w:val="00902262"/>
    <w:rsid w:val="00906579"/>
    <w:rsid w:val="00944461"/>
    <w:rsid w:val="00950ACF"/>
    <w:rsid w:val="00955459"/>
    <w:rsid w:val="0096610A"/>
    <w:rsid w:val="00973CF5"/>
    <w:rsid w:val="00990CDA"/>
    <w:rsid w:val="009B1338"/>
    <w:rsid w:val="009E2F1B"/>
    <w:rsid w:val="009E45AC"/>
    <w:rsid w:val="009F1176"/>
    <w:rsid w:val="00A10AAA"/>
    <w:rsid w:val="00A14213"/>
    <w:rsid w:val="00A179FF"/>
    <w:rsid w:val="00A36453"/>
    <w:rsid w:val="00A41696"/>
    <w:rsid w:val="00A45BB4"/>
    <w:rsid w:val="00A925C4"/>
    <w:rsid w:val="00A942DC"/>
    <w:rsid w:val="00AA749D"/>
    <w:rsid w:val="00AA7CD6"/>
    <w:rsid w:val="00AB7C74"/>
    <w:rsid w:val="00AC77BB"/>
    <w:rsid w:val="00AE244F"/>
    <w:rsid w:val="00AF49FD"/>
    <w:rsid w:val="00B20272"/>
    <w:rsid w:val="00B2051B"/>
    <w:rsid w:val="00B21901"/>
    <w:rsid w:val="00B53F80"/>
    <w:rsid w:val="00B650BA"/>
    <w:rsid w:val="00BB1D16"/>
    <w:rsid w:val="00BB225D"/>
    <w:rsid w:val="00BB3861"/>
    <w:rsid w:val="00C07DB4"/>
    <w:rsid w:val="00C3151C"/>
    <w:rsid w:val="00C40B90"/>
    <w:rsid w:val="00C52093"/>
    <w:rsid w:val="00C529AB"/>
    <w:rsid w:val="00C83827"/>
    <w:rsid w:val="00C85B6C"/>
    <w:rsid w:val="00CB72E6"/>
    <w:rsid w:val="00CC33A8"/>
    <w:rsid w:val="00CC4628"/>
    <w:rsid w:val="00CD4158"/>
    <w:rsid w:val="00CD5229"/>
    <w:rsid w:val="00D00DD5"/>
    <w:rsid w:val="00D66DB9"/>
    <w:rsid w:val="00DC0346"/>
    <w:rsid w:val="00DD3F00"/>
    <w:rsid w:val="00DF0964"/>
    <w:rsid w:val="00E179C1"/>
    <w:rsid w:val="00E2621A"/>
    <w:rsid w:val="00E41C97"/>
    <w:rsid w:val="00E65B67"/>
    <w:rsid w:val="00E73972"/>
    <w:rsid w:val="00E76094"/>
    <w:rsid w:val="00E77CFA"/>
    <w:rsid w:val="00E86A48"/>
    <w:rsid w:val="00E96F44"/>
    <w:rsid w:val="00EB58D3"/>
    <w:rsid w:val="00EC45D0"/>
    <w:rsid w:val="00ED0D70"/>
    <w:rsid w:val="00ED178D"/>
    <w:rsid w:val="00ED6718"/>
    <w:rsid w:val="00EE4104"/>
    <w:rsid w:val="00EF3F52"/>
    <w:rsid w:val="00F0727D"/>
    <w:rsid w:val="00F1128B"/>
    <w:rsid w:val="00F25484"/>
    <w:rsid w:val="00F479BF"/>
    <w:rsid w:val="00F53C97"/>
    <w:rsid w:val="00F908E7"/>
    <w:rsid w:val="00FA1158"/>
    <w:rsid w:val="00FB09E7"/>
    <w:rsid w:val="00FE58BA"/>
    <w:rsid w:val="00FF406B"/>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6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4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91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1003</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Débora Pereira</cp:lastModifiedBy>
  <cp:revision>42</cp:revision>
  <dcterms:created xsi:type="dcterms:W3CDTF">2021-07-08T19:46:00Z</dcterms:created>
  <dcterms:modified xsi:type="dcterms:W3CDTF">2021-07-16T01:18:00Z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