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4952779E" w14:textId="6BCB3C5A" w:rsidR="00DA625C" w:rsidRDefault="0042005F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ESCOLA, DISPOSITIVO DISCIPLINAR: DISCURSOS MEDICALIZANTES NA INFÂNCIA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610CA912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87FCA">
        <w:rPr>
          <w:rFonts w:ascii="Times New Roman" w:hAnsi="Times New Roman" w:cs="Times New Roman"/>
          <w:i/>
          <w:sz w:val="24"/>
          <w:szCs w:val="24"/>
        </w:rPr>
        <w:t>Daniela Cristina Ratico de Quadros</w:t>
      </w:r>
      <w:r w:rsidR="00D87FCA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B85BA86" w14:textId="5067242A" w:rsidR="00DA625C" w:rsidRPr="00804D6B" w:rsidRDefault="00DA625C" w:rsidP="00D735C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87FCA" w:rsidRPr="00804D6B">
        <w:rPr>
          <w:rFonts w:ascii="Times New Roman" w:hAnsi="Times New Roman" w:cs="Times New Roman"/>
          <w:bCs/>
          <w:sz w:val="24"/>
          <w:szCs w:val="24"/>
        </w:rPr>
        <w:t>Educação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A50F7" w14:textId="3FBBCD29" w:rsidR="005E0084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A6B86" w14:textId="7B92205A" w:rsidR="00761051" w:rsidRDefault="00761051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E221E" w14:textId="6FA2163A" w:rsidR="00BB0BAA" w:rsidRPr="00BB0BAA" w:rsidRDefault="001922E0" w:rsidP="00BB0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DDD">
        <w:rPr>
          <w:rFonts w:ascii="Times New Roman" w:hAnsi="Times New Roman" w:cs="Times New Roman"/>
          <w:sz w:val="24"/>
          <w:szCs w:val="24"/>
        </w:rPr>
        <w:t>A escola é uma instituição que utiliza determinadas técnicas, mecanismos ou dispositivos que permitem controlar, disciplinar e/ou ajustar os sujeitos inseridos em seu contexto. Dentre esses, podemos citar como exemplo, a sua arquitetura e planejamento organizacional</w:t>
      </w:r>
      <w:r>
        <w:rPr>
          <w:rFonts w:ascii="Times New Roman" w:hAnsi="Times New Roman" w:cs="Times New Roman"/>
          <w:sz w:val="24"/>
          <w:szCs w:val="24"/>
        </w:rPr>
        <w:t>, controle das atividades, comportamentos, gestos, tempo estabelecido para realização de determinadas atividades</w:t>
      </w:r>
      <w:r w:rsidRPr="00544DDD">
        <w:rPr>
          <w:rFonts w:ascii="Times New Roman" w:hAnsi="Times New Roman" w:cs="Times New Roman"/>
          <w:sz w:val="24"/>
          <w:szCs w:val="24"/>
        </w:rPr>
        <w:t>. Sua edificação, estrutura física, disposição de carteiras, mesas, quadros, materiais e instrumentos, organização curricular não são aleatórias. São planejadas e implementadas a partir de padrões pré-estabelecidos idealizados como critério para o desempenho escolar, que exercem um poder de controle, de ajustamento e de domínio sobre os sujeitos inseridos no espaço. A escola que deveria ter como função estimular a criatividade, socialização, tornou-se um lugar de punição.</w:t>
      </w:r>
      <w:r w:rsidR="00BB0BAA">
        <w:rPr>
          <w:rFonts w:ascii="Times New Roman" w:hAnsi="Times New Roman" w:cs="Times New Roman"/>
          <w:sz w:val="24"/>
          <w:szCs w:val="24"/>
        </w:rPr>
        <w:t xml:space="preserve"> </w:t>
      </w:r>
      <w:r w:rsidR="00BB0BAA" w:rsidRPr="00BB0BAA">
        <w:rPr>
          <w:rFonts w:ascii="Times New Roman" w:hAnsi="Times New Roman"/>
          <w:sz w:val="24"/>
          <w:szCs w:val="19"/>
        </w:rPr>
        <w:t>Esse texto trata-se de um recorte de minha tese de doutoramento, que tem como objetivo</w:t>
      </w:r>
      <w:r w:rsidR="00BB0BAA">
        <w:rPr>
          <w:rFonts w:ascii="Times New Roman" w:hAnsi="Times New Roman" w:cs="Times New Roman"/>
          <w:sz w:val="24"/>
          <w:szCs w:val="24"/>
        </w:rPr>
        <w:t xml:space="preserve"> </w:t>
      </w:r>
      <w:r w:rsidR="00BB0BAA" w:rsidRPr="00BB0BAA">
        <w:rPr>
          <w:rFonts w:ascii="Times New Roman" w:hAnsi="Times New Roman" w:cs="Times New Roman"/>
          <w:sz w:val="24"/>
          <w:szCs w:val="24"/>
        </w:rPr>
        <w:t xml:space="preserve">analisar como os processos de medicalização da infância são veiculados pelas redes sociais (redes do </w:t>
      </w:r>
      <w:r w:rsidR="00BB0BAA" w:rsidRPr="00BB0BAA">
        <w:rPr>
          <w:rFonts w:ascii="Times New Roman" w:hAnsi="Times New Roman" w:cs="Times New Roman"/>
          <w:i/>
          <w:iCs/>
          <w:sz w:val="24"/>
          <w:szCs w:val="24"/>
        </w:rPr>
        <w:t>Facebook</w:t>
      </w:r>
      <w:r w:rsidR="00BB0BAA" w:rsidRPr="00BB0BAA">
        <w:rPr>
          <w:rFonts w:ascii="Times New Roman" w:hAnsi="Times New Roman" w:cs="Times New Roman"/>
          <w:sz w:val="24"/>
          <w:szCs w:val="24"/>
        </w:rPr>
        <w:t xml:space="preserve">) como estratégias biopolíticas que consideram enunciados discursivos dos Manuais Diagnósticos e Estatísticos de Transtornos Mentais (DSM) nas versões III, IV e V. </w:t>
      </w:r>
      <w:r w:rsidR="00BB0BAA">
        <w:rPr>
          <w:rFonts w:ascii="Times New Roman" w:hAnsi="Times New Roman" w:cs="Times New Roman"/>
          <w:sz w:val="24"/>
          <w:szCs w:val="24"/>
        </w:rPr>
        <w:t>Para tal, faz-se importante discutir a escola, e como ela é engendrada n</w:t>
      </w:r>
      <w:r w:rsidR="004C7002">
        <w:rPr>
          <w:rFonts w:ascii="Times New Roman" w:hAnsi="Times New Roman" w:cs="Times New Roman"/>
          <w:sz w:val="24"/>
          <w:szCs w:val="24"/>
        </w:rPr>
        <w:t>esses</w:t>
      </w:r>
      <w:r w:rsidR="00BB0BAA">
        <w:rPr>
          <w:rFonts w:ascii="Times New Roman" w:hAnsi="Times New Roman" w:cs="Times New Roman"/>
          <w:sz w:val="24"/>
          <w:szCs w:val="24"/>
        </w:rPr>
        <w:t xml:space="preserve"> processos </w:t>
      </w:r>
      <w:r w:rsidR="004C7002">
        <w:rPr>
          <w:rFonts w:ascii="Times New Roman" w:hAnsi="Times New Roman" w:cs="Times New Roman"/>
          <w:sz w:val="24"/>
          <w:szCs w:val="24"/>
        </w:rPr>
        <w:t>medicalizantes.</w:t>
      </w:r>
    </w:p>
    <w:p w14:paraId="14108392" w14:textId="0890D917" w:rsidR="001922E0" w:rsidRDefault="001922E0" w:rsidP="001922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19"/>
        </w:rPr>
      </w:pPr>
      <w:r w:rsidRPr="00544DDD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97065192"/>
      <w:r w:rsidRPr="00544DDD">
        <w:rPr>
          <w:rFonts w:ascii="Times New Roman" w:hAnsi="Times New Roman" w:cs="Times New Roman"/>
          <w:sz w:val="24"/>
          <w:szCs w:val="24"/>
        </w:rPr>
        <w:t xml:space="preserve">Foucault (1999) </w:t>
      </w:r>
      <w:bookmarkEnd w:id="0"/>
      <w:r w:rsidRPr="00544DDD">
        <w:rPr>
          <w:rFonts w:ascii="Times New Roman" w:hAnsi="Times New Roman" w:cs="Times New Roman"/>
          <w:sz w:val="24"/>
          <w:szCs w:val="24"/>
        </w:rPr>
        <w:t xml:space="preserve">as instituições retiram compulsoriamente os indivíduos de seus espaços sociais e familiares e os internam durante longos períodos, moldando suas condutas, disciplinando seus comportamentos e pensamentos. Nesse ínterim, as escolas normatizam o conhecimento sob a forma de disciplinas escolares e disciplinam os alunos, ajustando-os por meio de mecanismos como filas, classes, horários, uniformes, programas e avaliações. Aqueles que não se ajustam às normas ficam sujeitos ao castigo </w:t>
      </w:r>
      <w:bookmarkStart w:id="1" w:name="_Hlk97065199"/>
      <w:r w:rsidRPr="00544DDD">
        <w:rPr>
          <w:rFonts w:ascii="Times New Roman" w:hAnsi="Times New Roman" w:cs="Times New Roman"/>
          <w:sz w:val="24"/>
          <w:szCs w:val="24"/>
        </w:rPr>
        <w:t>(FOUCAULT</w:t>
      </w:r>
      <w:r>
        <w:rPr>
          <w:rFonts w:ascii="Times New Roman" w:hAnsi="Times New Roman" w:cs="Times New Roman"/>
          <w:sz w:val="24"/>
          <w:szCs w:val="24"/>
        </w:rPr>
        <w:t>, 2014</w:t>
      </w:r>
      <w:r w:rsidRPr="00544DDD">
        <w:rPr>
          <w:rFonts w:ascii="Times New Roman" w:hAnsi="Times New Roman" w:cs="Times New Roman"/>
          <w:sz w:val="24"/>
          <w:szCs w:val="24"/>
        </w:rPr>
        <w:t xml:space="preserve">). </w:t>
      </w:r>
      <w:bookmarkEnd w:id="1"/>
      <w:r w:rsidRPr="00544DDD">
        <w:rPr>
          <w:rFonts w:ascii="Times New Roman" w:hAnsi="Times New Roman" w:cs="Times New Roman"/>
          <w:sz w:val="24"/>
          <w:szCs w:val="24"/>
        </w:rPr>
        <w:t xml:space="preserve">Destarte, o contexto escolar aparece como um lugar propício para identificar determinados problemas relacionados ao comportamento, pelo fato de algumas crianças não seguirem essas regras </w:t>
      </w:r>
      <w:r w:rsidRPr="00544DDD">
        <w:rPr>
          <w:rFonts w:ascii="Times New Roman" w:hAnsi="Times New Roman" w:cs="Times New Roman"/>
          <w:sz w:val="24"/>
          <w:szCs w:val="24"/>
        </w:rPr>
        <w:lastRenderedPageBreak/>
        <w:t xml:space="preserve">disciplinares, como ficarem sentadas, caladas e prestando atenção nas aulas por várias horas </w:t>
      </w:r>
      <w:bookmarkStart w:id="2" w:name="_Hlk97065206"/>
      <w:r w:rsidRPr="00544DDD">
        <w:rPr>
          <w:rFonts w:ascii="Times New Roman" w:hAnsi="Times New Roman" w:cs="Times New Roman"/>
          <w:sz w:val="24"/>
          <w:szCs w:val="24"/>
        </w:rPr>
        <w:t>(</w:t>
      </w:r>
      <w:bookmarkStart w:id="3" w:name="_Hlk94212670"/>
      <w:r w:rsidRPr="00544DDD">
        <w:rPr>
          <w:rFonts w:ascii="Times New Roman" w:hAnsi="Times New Roman" w:cs="Times New Roman"/>
          <w:sz w:val="24"/>
          <w:szCs w:val="24"/>
        </w:rPr>
        <w:t>MARTINHAGO, 2018</w:t>
      </w:r>
      <w:bookmarkEnd w:id="2"/>
      <w:r w:rsidRPr="00544DDD">
        <w:rPr>
          <w:rFonts w:ascii="Times New Roman" w:hAnsi="Times New Roman" w:cs="Times New Roman"/>
          <w:sz w:val="24"/>
          <w:szCs w:val="24"/>
        </w:rPr>
        <w:t>).</w:t>
      </w:r>
      <w:r w:rsidRPr="00544DDD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544DDD">
        <w:rPr>
          <w:rFonts w:ascii="Times New Roman" w:hAnsi="Times New Roman"/>
          <w:sz w:val="24"/>
          <w:szCs w:val="24"/>
        </w:rPr>
        <w:t xml:space="preserve">Aderida à missão higienista, a escola brasileira exerceu papel preponderante sobre a normatização das condutas e disciplinamento das crianças, refletido até nos dias de hoje, quando, por exemplo, os educadores usam jalecos dentro das escolas, demonstrando o poder exercido por eles, </w:t>
      </w:r>
      <w:r w:rsidRPr="00544DDD">
        <w:rPr>
          <w:rFonts w:ascii="Times New Roman" w:hAnsi="Times New Roman"/>
          <w:sz w:val="24"/>
          <w:szCs w:val="19"/>
        </w:rPr>
        <w:t>e a tolerância destes profissionais se modifica, diante da nova descrição dada pela medicina de transtorno ou desvio de comportamento.</w:t>
      </w:r>
      <w:r>
        <w:rPr>
          <w:rFonts w:ascii="Times New Roman" w:hAnsi="Times New Roman"/>
          <w:sz w:val="24"/>
          <w:szCs w:val="19"/>
        </w:rPr>
        <w:t xml:space="preserve"> </w:t>
      </w:r>
      <w:r w:rsidRPr="0055717D">
        <w:rPr>
          <w:rFonts w:ascii="Times New Roman" w:hAnsi="Times New Roman"/>
          <w:sz w:val="24"/>
          <w:szCs w:val="19"/>
        </w:rPr>
        <w:t xml:space="preserve">Em alguns contextos, como é o caso da cidade de Porto Alegre (RS) os professores das escolas públicas recebem formação específica – mediadas por profissionais da saúde – para que os auxiliem a identificar precocemente crianças que “possivelmente sofram de patologias clínicas possíveis de diagnóstico” (SANTOS, 2016, p. 1079), em outras palavras, a medicina adentrando os espaços escolares, monitorando padrões que outrora eram considerados de cunho educacional e social. </w:t>
      </w:r>
    </w:p>
    <w:p w14:paraId="589429CA" w14:textId="77777777" w:rsidR="001922E0" w:rsidRDefault="001922E0" w:rsidP="001922E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19"/>
        </w:rPr>
      </w:pPr>
      <w:r w:rsidRPr="00544DDD">
        <w:rPr>
          <w:rFonts w:ascii="Times New Roman" w:hAnsi="Times New Roman"/>
          <w:sz w:val="24"/>
          <w:szCs w:val="19"/>
        </w:rPr>
        <w:t xml:space="preserve">Desse modo, a medicalização </w:t>
      </w:r>
      <w:r>
        <w:rPr>
          <w:rFonts w:ascii="Times New Roman" w:hAnsi="Times New Roman"/>
          <w:sz w:val="24"/>
          <w:szCs w:val="19"/>
        </w:rPr>
        <w:t>– já inserida nesses espaços – constitui-se</w:t>
      </w:r>
      <w:r w:rsidRPr="00544DDD">
        <w:rPr>
          <w:rFonts w:ascii="Times New Roman" w:hAnsi="Times New Roman"/>
          <w:sz w:val="24"/>
          <w:szCs w:val="19"/>
        </w:rPr>
        <w:t xml:space="preserve"> como um conjunto de técnicas que constituem e conduzem condutas, reguladas e legitimadas pelo poder médico, e assim utilizam-se de medicamentos para corrigir os tais desvios de conduta. Na concepção neoliberal, em que há um constante movimento de aprimoramento de conhecimento e potencialização de si, a educação infantil se transforma cada vez mais em uma incubadora de capital humano, aderindo a formação de competências demandadas pelo mercado. O neoliberalismo se caracteriza como uma racionalidade de mercado que se desdobra sobre todas as relações sociais, desde o Estado até a subjetividade do indivíduo. Nesse contexto, os indivíduos são submetidos à lógica gerencial do trabalho, à competitividade e à busca pelo incremento de capital humano desde o nascimento. Para as crianças que não se adequam aos novos modelos de formação, se fortalecem discursos em prol da medicalização e patologização. </w:t>
      </w:r>
    </w:p>
    <w:p w14:paraId="47141B99" w14:textId="01879E15" w:rsidR="001922E0" w:rsidRDefault="001922E0" w:rsidP="001922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conceito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torna-se crucial para a discussão e compreensão de que modo ocorreram as articulações entre Estado e escola, na medida em que não somente as instituições educativas produzem um determinado ser-sujeito – não relacionando apenas a criança, mas todos que se atravessam nesse meio, docentes, pais ou responsáveis – como também os discursos direcionados a essa clientela através de uma racionalidade biopolítica. Foucault utiliza o termo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referir-se ao objeto de estudo das maneiras de governar. Na ótica liberal de governamento, </w:t>
      </w:r>
      <w:bookmarkStart w:id="4" w:name="_Hlk97065220"/>
      <w:bookmarkStart w:id="5" w:name="_Hlk94212710"/>
      <w:proofErr w:type="spellStart"/>
      <w:r>
        <w:rPr>
          <w:rFonts w:ascii="Times New Roman" w:hAnsi="Times New Roman" w:cs="Times New Roman"/>
          <w:sz w:val="24"/>
          <w:szCs w:val="24"/>
        </w:rPr>
        <w:t>Bujes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AD2AF8">
        <w:rPr>
          <w:rFonts w:ascii="Times New Roman" w:hAnsi="Times New Roman" w:cs="Times New Roman"/>
          <w:sz w:val="24"/>
          <w:szCs w:val="24"/>
        </w:rPr>
        <w:t>01</w:t>
      </w:r>
      <w:bookmarkEnd w:id="4"/>
      <w:r>
        <w:rPr>
          <w:rFonts w:ascii="Times New Roman" w:hAnsi="Times New Roman" w:cs="Times New Roman"/>
          <w:sz w:val="24"/>
          <w:szCs w:val="24"/>
        </w:rPr>
        <w:t>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refere que é preciso “tornar inteligíveis e praticáveis as condições para produzir e governar um corpo político, construído de cidadãos livres”. A escola constitui-se como um dispositivo privilegiado de formação do sujeito moral, reflexivo, político regulando as formas de ser e estar no mundo.  </w:t>
      </w:r>
    </w:p>
    <w:p w14:paraId="45052B5C" w14:textId="5A08F376" w:rsidR="001922E0" w:rsidRDefault="001922E0" w:rsidP="00686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Nessa perspectiva de sociedade disciplinar, observa-se a escola completamente imersa pelos discursos do saber-poder da medicina de forma a investir cada vez mais na busca por traços considerados como ‘patológicos’ cada vez mais cedo, para que se possa através de diversos dispositivos e estratégias formular novos diagnósticos de transtornos relacionados a infância com intuito de promoção de uma imaginada normalização infantil. </w:t>
      </w:r>
    </w:p>
    <w:p w14:paraId="2FF00DEA" w14:textId="77777777" w:rsidR="00761051" w:rsidRPr="00076442" w:rsidRDefault="00761051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8DA15" w14:textId="5E691648" w:rsid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r w:rsidR="0042005F">
        <w:rPr>
          <w:rFonts w:ascii="Times New Roman" w:hAnsi="Times New Roman" w:cs="Times New Roman"/>
          <w:sz w:val="24"/>
          <w:szCs w:val="24"/>
        </w:rPr>
        <w:t xml:space="preserve">Educação, </w:t>
      </w:r>
      <w:proofErr w:type="spellStart"/>
      <w:r w:rsidR="0042005F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42005F">
        <w:rPr>
          <w:rFonts w:ascii="Times New Roman" w:hAnsi="Times New Roman" w:cs="Times New Roman"/>
          <w:sz w:val="24"/>
          <w:szCs w:val="24"/>
        </w:rPr>
        <w:t>, medicalização</w:t>
      </w: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05FA81FE" w:rsidR="00031814" w:rsidRDefault="0007644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7659A671" w14:textId="77777777" w:rsidR="00686372" w:rsidRDefault="0068637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FD712" w14:textId="77777777" w:rsidR="00686372" w:rsidRPr="00393467" w:rsidRDefault="00686372" w:rsidP="006863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3467">
        <w:rPr>
          <w:rFonts w:ascii="Times New Roman" w:hAnsi="Times New Roman" w:cs="Times New Roman"/>
          <w:sz w:val="24"/>
          <w:szCs w:val="24"/>
        </w:rPr>
        <w:t>BUJES, M. I. E. Infância e maquinarias. 2001. 259f. Tese (Doutorado em Educação). Porto Alegre: Programa de Pós-Graduação em Educação, UFRGS, 2001.</w:t>
      </w:r>
    </w:p>
    <w:p w14:paraId="484ECADF" w14:textId="41FA12C1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E3C66" w14:textId="77777777" w:rsidR="00686372" w:rsidRDefault="00686372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7FE48" w14:textId="77777777" w:rsidR="0042005F" w:rsidRPr="003409FE" w:rsidRDefault="0042005F" w:rsidP="004200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</w:r>
      <w:r w:rsidRPr="003409FE">
        <w:rPr>
          <w:rFonts w:ascii="Times New Roman" w:hAnsi="Times New Roman" w:cs="Times New Roman"/>
          <w:sz w:val="24"/>
          <w:szCs w:val="24"/>
        </w:rPr>
        <w:softHyphen/>
        <w:t xml:space="preserve">FOUCAULT, M. </w:t>
      </w:r>
      <w:r w:rsidRPr="003409FE">
        <w:rPr>
          <w:rFonts w:ascii="Times New Roman" w:hAnsi="Times New Roman" w:cs="Times New Roman"/>
          <w:b/>
          <w:sz w:val="24"/>
          <w:szCs w:val="24"/>
        </w:rPr>
        <w:t>Vigiar e Punir nascimento da prisão</w:t>
      </w:r>
      <w:r w:rsidRPr="003409FE">
        <w:rPr>
          <w:rFonts w:ascii="Times New Roman" w:hAnsi="Times New Roman" w:cs="Times New Roman"/>
          <w:sz w:val="24"/>
          <w:szCs w:val="24"/>
        </w:rPr>
        <w:t>; tradução de Raquel Ramalhete. 20 ed. Petrópolis: Vozes, 1999.</w:t>
      </w:r>
    </w:p>
    <w:p w14:paraId="11C9B3F7" w14:textId="4018AEB2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328E8" w14:textId="77777777" w:rsidR="00E007BC" w:rsidRPr="0069361F" w:rsidRDefault="00E007BC" w:rsidP="00E007BC">
      <w:pPr>
        <w:rPr>
          <w:rFonts w:ascii="Times New Roman" w:hAnsi="Times New Roman" w:cs="Times New Roman"/>
          <w:sz w:val="24"/>
          <w:szCs w:val="24"/>
        </w:rPr>
      </w:pPr>
      <w:r w:rsidRPr="0069361F">
        <w:rPr>
          <w:rFonts w:ascii="Times New Roman" w:hAnsi="Times New Roman" w:cs="Times New Roman"/>
          <w:sz w:val="24"/>
          <w:szCs w:val="24"/>
        </w:rPr>
        <w:t xml:space="preserve">FOUCAULT, M. </w:t>
      </w:r>
      <w:r w:rsidRPr="0069361F">
        <w:rPr>
          <w:rFonts w:ascii="Times New Roman" w:hAnsi="Times New Roman" w:cs="Times New Roman"/>
          <w:b/>
          <w:bCs/>
          <w:sz w:val="24"/>
          <w:szCs w:val="24"/>
        </w:rPr>
        <w:t>Vigiar e Punir nascimento da prisão</w:t>
      </w:r>
      <w:r w:rsidRPr="0069361F">
        <w:rPr>
          <w:rFonts w:ascii="Times New Roman" w:hAnsi="Times New Roman" w:cs="Times New Roman"/>
          <w:sz w:val="24"/>
          <w:szCs w:val="24"/>
        </w:rPr>
        <w:t>. 42 ed. Paraná: Vozes, 2014.</w:t>
      </w:r>
    </w:p>
    <w:p w14:paraId="0DF2B384" w14:textId="10B0DB86" w:rsidR="00E007BC" w:rsidRDefault="00E007BC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F8F34" w14:textId="77777777" w:rsidR="00E007BC" w:rsidRPr="003409FE" w:rsidRDefault="00E007BC" w:rsidP="00E007BC">
      <w:pPr>
        <w:rPr>
          <w:rFonts w:ascii="Times New Roman" w:hAnsi="Times New Roman" w:cs="Times New Roman"/>
          <w:sz w:val="24"/>
          <w:szCs w:val="24"/>
        </w:rPr>
      </w:pPr>
      <w:bookmarkStart w:id="6" w:name="_Hlk98253026"/>
      <w:r w:rsidRPr="003409FE">
        <w:rPr>
          <w:rFonts w:ascii="Times New Roman" w:hAnsi="Times New Roman" w:cs="Times New Roman"/>
          <w:sz w:val="24"/>
          <w:szCs w:val="24"/>
        </w:rPr>
        <w:t xml:space="preserve">MARTINHAGO, F. TDAH e Ritalina: </w:t>
      </w:r>
      <w:proofErr w:type="spellStart"/>
      <w:r w:rsidRPr="003409FE">
        <w:rPr>
          <w:rFonts w:ascii="Times New Roman" w:hAnsi="Times New Roman" w:cs="Times New Roman"/>
          <w:sz w:val="24"/>
          <w:szCs w:val="24"/>
        </w:rPr>
        <w:t>neuronarrativas</w:t>
      </w:r>
      <w:proofErr w:type="spellEnd"/>
      <w:r w:rsidRPr="003409FE">
        <w:rPr>
          <w:rFonts w:ascii="Times New Roman" w:hAnsi="Times New Roman" w:cs="Times New Roman"/>
          <w:sz w:val="24"/>
          <w:szCs w:val="24"/>
        </w:rPr>
        <w:t xml:space="preserve"> em uma comunidade virtual da Rede Social Facebook. </w:t>
      </w:r>
      <w:r w:rsidRPr="003409FE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3409FE">
        <w:rPr>
          <w:rFonts w:ascii="Times New Roman" w:hAnsi="Times New Roman" w:cs="Times New Roman"/>
          <w:sz w:val="24"/>
          <w:szCs w:val="24"/>
        </w:rPr>
        <w:t>. v.23, n.10, p.3327-3336, 2018.</w:t>
      </w:r>
    </w:p>
    <w:bookmarkEnd w:id="6"/>
    <w:p w14:paraId="6BE24D43" w14:textId="2F03BD35" w:rsidR="00E007BC" w:rsidRDefault="00E007BC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B3CA5" w14:textId="77777777" w:rsidR="00E007BC" w:rsidRPr="0069361F" w:rsidRDefault="00E007BC" w:rsidP="00E007BC">
      <w:pPr>
        <w:rPr>
          <w:rFonts w:ascii="Times New Roman" w:hAnsi="Times New Roman" w:cs="Times New Roman"/>
          <w:sz w:val="24"/>
          <w:szCs w:val="24"/>
        </w:rPr>
      </w:pPr>
      <w:r w:rsidRPr="0069361F">
        <w:rPr>
          <w:rFonts w:ascii="Times New Roman" w:hAnsi="Times New Roman" w:cs="Times New Roman"/>
          <w:sz w:val="24"/>
          <w:szCs w:val="24"/>
        </w:rPr>
        <w:t xml:space="preserve">SANTOS, L. H. S., </w:t>
      </w:r>
      <w:r w:rsidRPr="00693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FREITAS, C. R. TDAH, educação e cultura: uma entrevista com </w:t>
      </w:r>
      <w:proofErr w:type="spellStart"/>
      <w:r w:rsidRPr="0069361F">
        <w:rPr>
          <w:rFonts w:ascii="Times New Roman" w:hAnsi="Times New Roman" w:cs="Times New Roman"/>
          <w:sz w:val="24"/>
          <w:szCs w:val="24"/>
          <w:shd w:val="clear" w:color="auto" w:fill="FFFFFF"/>
        </w:rPr>
        <w:t>Ilina</w:t>
      </w:r>
      <w:proofErr w:type="spellEnd"/>
      <w:r w:rsidRPr="00693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Singh (Parte 1). </w:t>
      </w:r>
      <w:r w:rsidRPr="006936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Interface (Botucatu. Online),</w:t>
      </w:r>
      <w:r w:rsidRPr="006936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20, p. 1077-1086, 2016.</w:t>
      </w:r>
    </w:p>
    <w:p w14:paraId="3D7E796A" w14:textId="562934F5" w:rsidR="00E007BC" w:rsidRDefault="00E007BC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07BC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D9DA" w14:textId="77777777" w:rsidR="00DC2458" w:rsidRDefault="00DC2458" w:rsidP="00DA625C">
      <w:pPr>
        <w:spacing w:after="0" w:line="240" w:lineRule="auto"/>
      </w:pPr>
      <w:r>
        <w:separator/>
      </w:r>
    </w:p>
  </w:endnote>
  <w:endnote w:type="continuationSeparator" w:id="0">
    <w:p w14:paraId="75B0E144" w14:textId="77777777" w:rsidR="00DC2458" w:rsidRDefault="00DC2458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1D19" w14:textId="77777777" w:rsidR="00DC2458" w:rsidRDefault="00DC2458" w:rsidP="00DA625C">
      <w:pPr>
        <w:spacing w:after="0" w:line="240" w:lineRule="auto"/>
      </w:pPr>
      <w:r>
        <w:separator/>
      </w:r>
    </w:p>
  </w:footnote>
  <w:footnote w:type="continuationSeparator" w:id="0">
    <w:p w14:paraId="3BC6CC22" w14:textId="77777777" w:rsidR="00DC2458" w:rsidRDefault="00DC2458" w:rsidP="00DA625C">
      <w:pPr>
        <w:spacing w:after="0" w:line="240" w:lineRule="auto"/>
      </w:pPr>
      <w:r>
        <w:continuationSeparator/>
      </w:r>
    </w:p>
  </w:footnote>
  <w:footnote w:id="1">
    <w:p w14:paraId="3DBEF460" w14:textId="12D1D4F9" w:rsidR="00D87FCA" w:rsidRPr="0042005F" w:rsidRDefault="00D87FCA">
      <w:pPr>
        <w:pStyle w:val="Textodenotaderodap"/>
        <w:rPr>
          <w:rFonts w:ascii="Times New Roman" w:hAnsi="Times New Roman" w:cs="Times New Roman"/>
        </w:rPr>
      </w:pPr>
      <w:r w:rsidRPr="0042005F">
        <w:rPr>
          <w:rStyle w:val="Refdenotaderodap"/>
          <w:rFonts w:ascii="Times New Roman" w:hAnsi="Times New Roman" w:cs="Times New Roman"/>
        </w:rPr>
        <w:footnoteRef/>
      </w:r>
      <w:r w:rsidRPr="0042005F">
        <w:rPr>
          <w:rFonts w:ascii="Times New Roman" w:hAnsi="Times New Roman" w:cs="Times New Roman"/>
        </w:rPr>
        <w:t xml:space="preserve"> Doutoranda do curso de Pós-Graduação em Educação, da Universidade do Vale do Itajaí, UNIVALI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76C387EF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0013"/>
    <w:multiLevelType w:val="hybridMultilevel"/>
    <w:tmpl w:val="BC06B96A"/>
    <w:lvl w:ilvl="0" w:tplc="148A41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76442"/>
    <w:rsid w:val="00136C49"/>
    <w:rsid w:val="001922E0"/>
    <w:rsid w:val="001A769A"/>
    <w:rsid w:val="002077D0"/>
    <w:rsid w:val="003327E4"/>
    <w:rsid w:val="00393467"/>
    <w:rsid w:val="0042005F"/>
    <w:rsid w:val="004C7002"/>
    <w:rsid w:val="00525202"/>
    <w:rsid w:val="00565631"/>
    <w:rsid w:val="0058293A"/>
    <w:rsid w:val="005E0084"/>
    <w:rsid w:val="00600017"/>
    <w:rsid w:val="00631240"/>
    <w:rsid w:val="00686372"/>
    <w:rsid w:val="006E1A4A"/>
    <w:rsid w:val="00761051"/>
    <w:rsid w:val="00804D6B"/>
    <w:rsid w:val="00884540"/>
    <w:rsid w:val="008B39BB"/>
    <w:rsid w:val="008C6FEB"/>
    <w:rsid w:val="00A73070"/>
    <w:rsid w:val="00A87C14"/>
    <w:rsid w:val="00AD2AF8"/>
    <w:rsid w:val="00B70169"/>
    <w:rsid w:val="00B93CFD"/>
    <w:rsid w:val="00BB0BAA"/>
    <w:rsid w:val="00D5480D"/>
    <w:rsid w:val="00D735C9"/>
    <w:rsid w:val="00D87FCA"/>
    <w:rsid w:val="00DA625C"/>
    <w:rsid w:val="00DC2458"/>
    <w:rsid w:val="00E007BC"/>
    <w:rsid w:val="00E64BC1"/>
    <w:rsid w:val="00F01446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Daniela Cristina Ratico de Quadros</cp:lastModifiedBy>
  <cp:revision>3</cp:revision>
  <dcterms:created xsi:type="dcterms:W3CDTF">2022-07-05T00:44:00Z</dcterms:created>
  <dcterms:modified xsi:type="dcterms:W3CDTF">2022-07-05T00:44:00Z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