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5615305" cy="14039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305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DIFICULDADES DE APRENDIZAGEM E SAÚDE MENTAL NO ENSINO SUPERIOR: REFLEXÕES SOBRE ACOLHIMENTO E PERMANÊNCIA NA UNIVERSIDADE PÚBLICA</w:t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exact" w:line="227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Solange Ribeiro Prates</w:t>
        <w:tab/>
        <w:tab/>
        <w:tab/>
        <w:tab/>
        <w:tab/>
        <w:t>Universidade Estadual de Montes Claros (Unimontes)</w:t>
        <w:br/>
        <w:tab/>
        <w:tab/>
        <w:tab/>
        <w:tab/>
        <w:tab/>
        <w:tab/>
        <w:tab/>
        <w:t>solange.prates@unimontes.br</w:t>
      </w:r>
    </w:p>
    <w:p>
      <w:pPr>
        <w:pStyle w:val="Normal"/>
        <w:spacing w:lineRule="exact" w:line="227"/>
        <w:ind w:hanging="0" w:start="28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>Islei Gonçalves Rabelo</w:t>
        <w:br/>
        <w:t>Universidade Estadual de Montes Claros (Unimontes)</w:t>
        <w:br/>
        <w:tab/>
        <w:tab/>
        <w:tab/>
      </w:r>
      <w:hyperlink r:id="rId3">
        <w:r>
          <w:rPr>
            <w:rStyle w:val="Hyperlink"/>
            <w:rFonts w:ascii="Times New Roman" w:hAnsi="Times New Roman"/>
            <w:sz w:val="24"/>
            <w:szCs w:val="24"/>
          </w:rPr>
          <w:t>islei.rabelo@unimontes.br</w:t>
        </w:r>
      </w:hyperlink>
    </w:p>
    <w:p>
      <w:pPr>
        <w:pStyle w:val="Normal"/>
        <w:spacing w:lineRule="exact" w:line="227"/>
        <w:ind w:hanging="0" w:start="2832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Cs/>
          <w:sz w:val="24"/>
          <w:szCs w:val="24"/>
          <w:lang w:eastAsia="pt-BR"/>
        </w:rPr>
        <w:tab/>
        <w:tab/>
        <w:tab/>
        <w:t xml:space="preserve">Andréa Lafetá de Melo Franco </w:t>
      </w:r>
      <w:r>
        <w:rPr>
          <w:rFonts w:ascii="Times New Roman" w:hAnsi="Times New Roman"/>
          <w:sz w:val="24"/>
          <w:szCs w:val="24"/>
          <w:lang w:eastAsia="pt-BR"/>
        </w:rPr>
        <w:t xml:space="preserve">Universidade Estadual de Montes Claros (Unimontes) </w:t>
        <w:tab/>
        <w:tab/>
        <w:tab/>
        <w:tab/>
      </w:r>
      <w:r>
        <w:rPr>
          <w:rFonts w:ascii="Times New Roman" w:hAnsi="Times New Roman"/>
          <w:sz w:val="24"/>
          <w:szCs w:val="24"/>
          <w:lang w:eastAsia="pt-BR"/>
        </w:rPr>
        <w:t>a</w:t>
      </w:r>
      <w:r>
        <w:rPr>
          <w:rFonts w:ascii="Times New Roman" w:hAnsi="Times New Roman"/>
          <w:sz w:val="24"/>
          <w:szCs w:val="24"/>
          <w:lang w:eastAsia="pt-BR"/>
        </w:rPr>
        <w:t>ndrea.franco@unimontes.br</w:t>
      </w:r>
    </w:p>
    <w:p>
      <w:pPr>
        <w:pStyle w:val="Normal"/>
        <w:spacing w:lineRule="exact" w:line="227"/>
        <w:ind w:hanging="0" w:start="4956"/>
        <w:rPr/>
      </w:pPr>
      <w:r>
        <w:rPr/>
      </w:r>
    </w:p>
    <w:p>
      <w:pPr>
        <w:pStyle w:val="Normal"/>
        <w:spacing w:lineRule="exact" w:line="227" w:before="0" w:after="0"/>
        <w:jc w:val="end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Palavras-chave</w:t>
      </w:r>
      <w:r>
        <w:rPr>
          <w:rFonts w:ascii="Times New Roman" w:hAnsi="Times New Roman"/>
          <w:b w:val="false"/>
          <w:bCs w:val="false"/>
          <w:sz w:val="24"/>
          <w:szCs w:val="24"/>
        </w:rPr>
        <w:t>: Saúde mental; Dificuldades de aprendizagem; Permanência estudantil; Ensino superior.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ind w:hanging="0" w:start="0" w:end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Introdução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universidade, tradicionalmente concebida como espaço de excelência intelectual, tem sido também cenário de intensas manifestações de sofrimento psíquico e de dificuldades de aprendizagem. O ingresso no ensino superior, embora simbolize conquista e mobilidade social, frequentemente expõe o estudante a pressões, inseguranças e exigências que extrapolam o campo acadêmico.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precarização das condições de vida, a desigualdade de oportunidades e a sobrecarga emocional refletem-se diretamente na capacidade de aprender, de se concentrar e de permanecer na trajetória universitária. Este trabalho tem como objetivo refletir sobre a relação entre dificuldades de aprendizagem e saúde mental entre universitários, discutindo o papel da instituição — em especial de programas de apoio psicopedagógico — na promoção do acolhimento e na garantia da permanência estudantil.</w:t>
      </w:r>
    </w:p>
    <w:p>
      <w:pPr>
        <w:pStyle w:val="Normal"/>
        <w:bidi w:val="0"/>
        <w:spacing w:lineRule="auto" w:line="360"/>
        <w:ind w:hanging="0" w:start="0" w:end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Fundamentos Teóricos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aprendizagem é um processo complexo que articula dimensões cognitivas, afetivas e sociais (Vygotsky, 1998). A dificuldade de aprender, portanto, não se reduz a lacunas de conteúdo, mas está intimamente ligada à forma como o sujeito se percebe, se sente e se insere no contexto educacional.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Segundo Charlot (2000), aprender implica uma relação de sentido: só há aprendizagem quando o estudante reconhece o saber como algo que dialoga com sua história e seu desejo. Quando o vínculo entre o sujeito e o conhecimento se fragiliza — por sobrecarga emocional, ansiedade, medo ou baixa autoestima —, o processo de aprender se torna penoso e fragmentado.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contemporaneidade, a universidade enfrenta uma epidemia silenciosa de sofrimento psíquico. Pesquisas recentes (OMS, 2023; MEC, 2022) indicam aumento expressivo de casos de ansiedade, depressão e síndrome do esgotamento entre universitários. Esses quadros impactam diretamente o desempenho acadêmico, gerando um ciclo de autoexigência, frustração e evasão.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Autores como Luckesi (2011) e Del Prette e Del Prette (2017) defendem a necessidade de uma pedagogia do cuidado, que una sensibilidade e ciência, propondo estratégias institucionais de escuta, acolhimento e ressignificação do aprender. Nesse horizonte, programas como o PAPPO (Programa de Apoio Psicológico, Psicopedagógico e Orientacional da Unimontes) constituem espaços fundamentais de intervenção e escuta qualificada, aproximando o estudante de uma rede de apoio que acolhe o sofrimento e resgata o sentido da formação.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Metodologia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pesquisa é de natureza qualitativa e caráter descritivo-reflexivo, ancorada em revisão bibliográfica e em registros institucionais de atendimentos psicopedagógicos. Foram analisados documentos do PAPPO (2020–2024), relatórios de permanência estudantil e publicações científicas sobre saúde mental e aprendizagem no ensino superior.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abordagem teórico-metodológica permitiu compreender as manifestações de dificuldades de aprendizagem a partir da escuta sensível e da análise das narrativas de estudantes atendidos. A metodologia adotada privilegia a dimensão ética e humana do processo educativo, reconhecendo o estudante como sujeito integral e não como portador de déficits isolados.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Análise de dados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dados apontam que as dificuldades de aprendizagem frequentemente se associam a sintomas de ansiedade, desatenção, insegurança e medo de fracassar. A fala recorrente de estudantes que afirmam “não conseguir mais se concentrar”, “ter bloqueio nas provas” ou “não se sentir capaz” revela a íntima relação entre o aprender e o sentir.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Percebeu-se que o acolhimento inicial — escuta ativa, orientação psicopedagógica e acompanhamento — contribui para a reconstrução da autoconfiança e para a reorganização das estratégias de estudo. Essa intervenção, quando feita de forma interdisciplinar, fortalece o vínculo com o curso e favorece a permanência.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Além disso, a análise dos registros do PAPPO evidencia que o suporte emocional aliado à orientação pedagógica reduz significativamente os índices de desistência e melhora o rendimento acadêmico. A atuação psicopedagógica, nesse contexto, extrapola o espaço da terapia e se insere como prática educativa transformadora, capaz de integrar saberes e afetos.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Conclusões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dificuldade de aprendizagem, quando compreendida sob a lente da saúde mental, deixa de ser vista como falha individual e passa a ser reconhecida como fenômeno complexo, influenciado por fatores emocionais, sociais e institucionais. </w:t>
      </w:r>
    </w:p>
    <w:p>
      <w:pPr>
        <w:pStyle w:val="Normal"/>
        <w:bidi w:val="0"/>
        <w:spacing w:lineRule="auto" w:line="360"/>
        <w:ind w:hanging="0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cuidado com o estudante universitário precisa ser entendido como parte do projeto político-pedagógico da universidade, e não como ação isolada. Programas institucionais como o PAPPO demonstram que a promoção do acolhimento, da escuta e do acompanhamento contínuo são estratégias eficazes para garantir não apenas o desempenho acadêmico, mas a permanência com dignidade e sentido. Fortalecer o diálogo entre psicologia, pedagogia e docência é investir em uma universidade mais humana, sensível e comprometida com o desenvolvimento integral do sujeito.</w:t>
      </w:r>
    </w:p>
    <w:p>
      <w:pPr>
        <w:pStyle w:val="Normal"/>
        <w:bidi w:val="0"/>
        <w:spacing w:lineRule="auto" w:line="3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Referências</w:t>
      </w:r>
    </w:p>
    <w:p>
      <w:pPr>
        <w:pStyle w:val="Normal"/>
        <w:bidi w:val="0"/>
        <w:spacing w:lineRule="auto" w:line="36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CHARLOT, Bernard. Da relação com o saber: elementos para uma teoria. Porto Alegre: Artmed, 2000.</w:t>
        <w:br/>
        <w:t>DEL PRETTE, Almir; DEL PRETTE, Zilda A. P. Psicologia das habilidades sociais na educação. Petrópolis: Vozes, 2017.</w:t>
        <w:br/>
        <w:t>LUCKESI, Cipriano. Avaliação da aprendizagem escolar: estudos e proposições. 22. ed. São Paulo: Cortez, 2011.</w:t>
        <w:br/>
        <w:t>ORGANIZAÇÃO MUNDIAL DA SAÚDE (OMS). Relatório sobre Saúde Mental Global 2023. Genebra: OMS, 2023.</w:t>
        <w:br/>
        <w:t>PAPPO – Programa de Apoio Psicológico, Psicopedagógico e Orientacional. Relatórios institucionais 2020–2024. Universidade Estadual de Montes Claros (Unimontes), 2024.</w:t>
        <w:br/>
        <w:t>VYGOTSKY, Lev S. A formação social da mente. São Paulo: Martins Fontes, 1998.</w:t>
      </w:r>
    </w:p>
    <w:p>
      <w:pPr>
        <w:pStyle w:val="Normal"/>
        <w:bidi w:val="0"/>
        <w:spacing w:lineRule="auto" w:line="360" w:before="0" w:after="160"/>
        <w:ind w:hanging="0" w:start="0" w:end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next w:val="Normal"/>
    <w:autoRedefine/>
    <w:uiPriority w:val="39"/>
    <w:rsid w:val="00660186"/>
    <w:pPr>
      <w:tabs>
        <w:tab w:val="clear" w:pos="708"/>
        <w:tab w:val="right" w:pos="9202" w:leader="dot"/>
      </w:tabs>
      <w:spacing w:lineRule="auto" w:line="360" w:before="120" w:after="120"/>
    </w:pPr>
    <w:rPr>
      <w:rFonts w:ascii="Times New Roman" w:hAnsi="Times New Roman" w:eastAsia="Calibri" w:cs="Calibri" w:cstheme="minorHAnsi"/>
      <w:b/>
      <w:bCs/>
      <w:caps/>
      <w:sz w:val="24"/>
      <w:szCs w:val="20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islei.rabelo@unimontes.b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LibreOffice/25.8.1.1$Windows_X86_64 LibreOffice_project/54047653041915e595ad4e45cccea684809c77b5</Application>
  <AppVersion>15.0000</AppVersion>
  <Pages>4</Pages>
  <Words>860</Words>
  <Characters>5364</Characters>
  <CharactersWithSpaces>6247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2025-07-07T16:07:00Z</dcterms:created>
  <dc:creator>Conta da Microsoft</dc:creator>
  <dc:description/>
  <dc:language>pt-BR</dc:language>
  <cp:lastModifiedBy/>
  <dcterms:modified xsi:type="dcterms:W3CDTF">2025-10-05T20:49:43Z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