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61D2" w:rsidRPr="00E3595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>DISTRIBUIÇÃO ESPAÇO-TEMPORAL DOS CASOS DE SÍFILIS ADQUIRIDA, CONGÊNITA E GESTACIONAL NO NORDESTE DO BRASIL, ENTRE 2011 E 2021</w:t>
      </w:r>
    </w:p>
    <w:p w14:paraId="00000002" w14:textId="77777777" w:rsidR="00AD61D2" w:rsidRPr="00E35957" w:rsidRDefault="00AD61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C591A57" w:rsidR="00AD61D2" w:rsidRPr="00E3595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57">
        <w:rPr>
          <w:rFonts w:ascii="Times New Roman" w:eastAsia="Times New Roman" w:hAnsi="Times New Roman" w:cs="Times New Roman"/>
          <w:sz w:val="24"/>
          <w:szCs w:val="24"/>
        </w:rPr>
        <w:t>Wanderson RP Oliveira</w:t>
      </w:r>
      <w:r w:rsidR="00E35957"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5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Welleson S Silva</w:t>
      </w:r>
      <w:r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694C">
        <w:rPr>
          <w:color w:val="000000"/>
        </w:rPr>
        <w:t xml:space="preserve"> </w:t>
      </w:r>
      <w:r w:rsidR="00C0694C">
        <w:rPr>
          <w:color w:val="000000"/>
        </w:rPr>
        <w:t>Vitória JB Alencar</w:t>
      </w:r>
      <w:r w:rsidR="00C0694C"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8E581C">
        <w:rPr>
          <w:color w:val="000000"/>
        </w:rPr>
        <w:t>,</w:t>
      </w:r>
      <w:r w:rsidR="00C0694C">
        <w:rPr>
          <w:color w:val="000000"/>
        </w:rPr>
        <w:t xml:space="preserve"> </w:t>
      </w:r>
      <w:r w:rsidR="00C0694C">
        <w:rPr>
          <w:color w:val="000000"/>
        </w:rPr>
        <w:t>Maria WS Lima</w:t>
      </w:r>
      <w:r w:rsidR="00C0694C"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0694C">
        <w:rPr>
          <w:color w:val="000000"/>
        </w:rPr>
        <w:t>, I</w:t>
      </w:r>
      <w:r w:rsidR="008E581C">
        <w:rPr>
          <w:color w:val="000000"/>
        </w:rPr>
        <w:t>srael GA Santos</w:t>
      </w:r>
      <w:r w:rsidR="008E581C"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0000004" w14:textId="77777777" w:rsidR="00AD61D2" w:rsidRPr="00E35957" w:rsidRDefault="00AD61D2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5" w14:textId="77777777" w:rsidR="00AD61D2" w:rsidRPr="00E35957" w:rsidRDefault="00000000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Grupo de Pesquisa em Parasitologia Humana e Malacologia, Universidade Estadual de Alagoas, Santana do Ipanema/AL.</w:t>
      </w:r>
    </w:p>
    <w:p w14:paraId="00000007" w14:textId="6D1605C5" w:rsidR="00AD61D2" w:rsidRPr="00E35957" w:rsidRDefault="00AD61D2">
      <w:pPr>
        <w:spacing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D61D2" w:rsidRPr="00E35957" w:rsidRDefault="00AD61D2">
      <w:pPr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D61D2" w:rsidRPr="00E35957" w:rsidRDefault="00000000">
      <w:pPr>
        <w:spacing w:line="240" w:lineRule="auto"/>
        <w:ind w:right="-28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35957">
        <w:rPr>
          <w:rFonts w:ascii="Times New Roman" w:eastAsia="Times New Roman" w:hAnsi="Times New Roman" w:cs="Times New Roman"/>
          <w:sz w:val="24"/>
          <w:szCs w:val="24"/>
        </w:rPr>
        <w:t>E-mail:wanbetopaz@gmail.com</w:t>
      </w:r>
    </w:p>
    <w:p w14:paraId="0000000A" w14:textId="77777777" w:rsidR="00AD61D2" w:rsidRPr="00E35957" w:rsidRDefault="00AD61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3C382" w14:textId="77777777" w:rsidR="00200D2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A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60596837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42153435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898786592"/>
        </w:sdtPr>
        <w:sdtContent/>
      </w:sdt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nalisar a distribuição espaço-temporal para os casos de sífilis adquirida (SA), congênita (SC) e gestacional (SG), no Nordeste do Brasil entre 2011 e 2021. </w:t>
      </w: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>Métodos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:  Trata-se de um estudo ecológico, utilizando ferramentas de análise espacial. Para tanto, consideramos todos os casos de SA, SC e SG ocorridos no Nordeste e notificados no Sistema de Informação de Agravos de Notificação entre 2011 e 2021. Posteriormente, realizamos uma análise espaço-temporal seguindo o modelo de distribuição de Poisson, e sob os seguintes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-1652440283"/>
        </w:sdtPr>
        <w:sdtContent/>
      </w:sdt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parâmetros: tempo de agregação de 1 ano, sem sobreposição de 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>clusters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>clusters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circulares, tamanho máximo do 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>cluster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espacial de 50% da população em risco e tamanho máximo do 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>cluster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temporal de 50% do período de estudo. Os 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>clusters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foram detectados com o teste da razão de verossimilhança. Os resultados foram considerados significativos quando p-valor &lt;0,05, foi obtido e usando 999 simulações de Monte Carlo. As análises foram realizadas no software SatScan versão 9.6 e os mapas criados no software QGIS versão 3.12.</w:t>
      </w: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Resultados: 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Foram notificados 120.787 casos de SA, 58.576 casos de SC e 83.873 casos de SG. Na análise de varredura espaço-temporal o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 xml:space="preserve"> cluster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primário ocorreu no município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-658153769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155114167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450321298"/>
        </w:sdtPr>
        <w:sdtContent/>
      </w:sdt>
      <w:r w:rsidRPr="00E35957">
        <w:rPr>
          <w:rFonts w:ascii="Times New Roman" w:eastAsia="Times New Roman" w:hAnsi="Times New Roman" w:cs="Times New Roman"/>
          <w:sz w:val="24"/>
          <w:szCs w:val="24"/>
        </w:rPr>
        <w:t>de Quixaba-PE para as três formas do agravo no período de 2017 a 2021, com Risco Relativo (RR) de 1452,84 e 8941 casos notificados para SA, RR de 1707,9</w:t>
      </w:r>
      <w:r w:rsidR="00200D2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e 5032 casos notificados para SC e RR de 1103,96 e 4803 casos notificados para SG, todos estatisticamente significativos (p-valor &lt;0,001). Os</w:t>
      </w:r>
      <w:r w:rsidRPr="00E35957">
        <w:rPr>
          <w:rFonts w:ascii="Times New Roman" w:eastAsia="Times New Roman" w:hAnsi="Times New Roman" w:cs="Times New Roman"/>
          <w:i/>
          <w:sz w:val="24"/>
          <w:szCs w:val="24"/>
        </w:rPr>
        <w:t xml:space="preserve"> clusters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secundários mostram que, com exceção da SC, as formas do agravo estão presentes nos demais estados da região Nordeste. </w:t>
      </w: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>Evidenciou-se que entre todas as três formas de agravo, o município de Quixaba-PE apresentou o maior risco para as três formas da doença no Nordeste brasileiro, e que necessitam de maior atenção para controle e prevenção do agravo.</w:t>
      </w:r>
    </w:p>
    <w:p w14:paraId="0000000C" w14:textId="1E19B50F" w:rsidR="00AD61D2" w:rsidRPr="00E3595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95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E35957">
        <w:rPr>
          <w:rFonts w:ascii="Times New Roman" w:eastAsia="Times New Roman" w:hAnsi="Times New Roman" w:cs="Times New Roman"/>
          <w:sz w:val="24"/>
          <w:szCs w:val="24"/>
        </w:rPr>
        <w:t xml:space="preserve"> Análise espaço-temporal. Saúde pública. Doença negligenciada.</w:t>
      </w:r>
    </w:p>
    <w:p w14:paraId="0000000D" w14:textId="77777777" w:rsidR="00AD61D2" w:rsidRDefault="00AD61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D61D2" w:rsidRDefault="00AD61D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AD61D2" w:rsidRDefault="00AD61D2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3"/>
        </w:rPr>
      </w:pPr>
    </w:p>
    <w:sectPr w:rsidR="00AD61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D2"/>
    <w:rsid w:val="000558BB"/>
    <w:rsid w:val="00200D21"/>
    <w:rsid w:val="00576E9C"/>
    <w:rsid w:val="00757FCB"/>
    <w:rsid w:val="008E581C"/>
    <w:rsid w:val="00AD61D2"/>
    <w:rsid w:val="00C0694C"/>
    <w:rsid w:val="00E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940F5"/>
  <w15:docId w15:val="{241441F4-6BB9-47F0-8795-2EA146E2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TYIAHSWh+nC7nMNvKo0s9DFyLQ==">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wanderson roberto paz de oliveira</cp:lastModifiedBy>
  <cp:revision>6</cp:revision>
  <dcterms:created xsi:type="dcterms:W3CDTF">2023-01-15T16:42:00Z</dcterms:created>
  <dcterms:modified xsi:type="dcterms:W3CDTF">2023-01-17T17:13:00Z</dcterms:modified>
</cp:coreProperties>
</file>