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22FAC" w:rsidRDefault="00022FAC">
      <w:pPr>
        <w:spacing w:line="360" w:lineRule="auto"/>
        <w:rPr>
          <w:sz w:val="24"/>
          <w:szCs w:val="24"/>
        </w:rPr>
      </w:pPr>
    </w:p>
    <w:p w14:paraId="00000002" w14:textId="77777777" w:rsidR="00022FAC" w:rsidRDefault="00022FAC">
      <w:pPr>
        <w:spacing w:line="360" w:lineRule="auto"/>
        <w:jc w:val="center"/>
        <w:rPr>
          <w:b/>
          <w:bCs/>
          <w:sz w:val="24"/>
          <w:szCs w:val="24"/>
        </w:rPr>
      </w:pPr>
    </w:p>
    <w:p w14:paraId="00000003" w14:textId="77777777" w:rsidR="00022FAC" w:rsidRDefault="00022FAC">
      <w:pPr>
        <w:spacing w:line="360" w:lineRule="auto"/>
        <w:jc w:val="center"/>
        <w:rPr>
          <w:b/>
          <w:bCs/>
          <w:sz w:val="24"/>
          <w:szCs w:val="24"/>
        </w:rPr>
      </w:pPr>
    </w:p>
    <w:p w14:paraId="00000004" w14:textId="759FDCE3" w:rsidR="00022FAC" w:rsidRDefault="00000000">
      <w:pPr>
        <w:spacing w:line="360" w:lineRule="auto"/>
        <w:jc w:val="center"/>
      </w:pPr>
      <w:r>
        <w:rPr>
          <w:b/>
          <w:bCs/>
          <w:sz w:val="24"/>
          <w:szCs w:val="24"/>
        </w:rPr>
        <w:t>QUALIDADE DO SONO EM UNIVERSITÁRIOS: IMPACTOS NO RENDIMENTO ACADÊMICO, SAÚDE E BEM-ESTAR</w:t>
      </w:r>
      <w:r w:rsidR="0055476A">
        <w:t>.</w:t>
      </w:r>
    </w:p>
    <w:p w14:paraId="00000005" w14:textId="77777777" w:rsidR="00022FAC" w:rsidRDefault="00022FAC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00000006" w14:textId="0D722850" w:rsidR="00022FAC" w:rsidRDefault="00000000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Autor Principal</w:t>
      </w:r>
      <w:r w:rsidR="00A94E1F">
        <w:rPr>
          <w:sz w:val="24"/>
          <w:szCs w:val="24"/>
        </w:rPr>
        <w:t>: Júlia Mariana Mesquita Silva</w:t>
      </w:r>
      <w:r>
        <w:rPr>
          <w:sz w:val="24"/>
          <w:szCs w:val="24"/>
          <w:vertAlign w:val="superscript"/>
        </w:rPr>
        <w:footnoteReference w:id="1"/>
      </w:r>
    </w:p>
    <w:p w14:paraId="00000007" w14:textId="21EA6C6E" w:rsidR="00022FAC" w:rsidRDefault="00000000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Coautor </w:t>
      </w:r>
      <w:r w:rsidR="0055476A">
        <w:rPr>
          <w:sz w:val="24"/>
          <w:szCs w:val="24"/>
        </w:rPr>
        <w:t>1: Érica Leide do Nascimento Silva</w:t>
      </w:r>
    </w:p>
    <w:p w14:paraId="00000008" w14:textId="14342DBA" w:rsidR="00022FAC" w:rsidRDefault="0000000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Coautor 2</w:t>
      </w:r>
      <w:r w:rsidR="0055476A">
        <w:rPr>
          <w:sz w:val="24"/>
          <w:szCs w:val="24"/>
        </w:rPr>
        <w:t>: Raiele Vitória Gomes Silva</w:t>
      </w:r>
    </w:p>
    <w:p w14:paraId="0000000A" w14:textId="4A8581C3" w:rsidR="00022FAC" w:rsidRPr="0055476A" w:rsidRDefault="00000000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Coautor </w:t>
      </w:r>
      <w:r w:rsidR="0055476A">
        <w:rPr>
          <w:sz w:val="24"/>
          <w:szCs w:val="24"/>
        </w:rPr>
        <w:t>3</w:t>
      </w:r>
      <w:r>
        <w:rPr>
          <w:sz w:val="24"/>
          <w:szCs w:val="24"/>
        </w:rPr>
        <w:t>: Conceição de Maria Castro de Aragão</w:t>
      </w:r>
      <w:r w:rsidR="00A94E1F">
        <w:rPr>
          <w:sz w:val="24"/>
          <w:szCs w:val="24"/>
          <w:vertAlign w:val="superscript"/>
        </w:rPr>
        <w:t>3</w:t>
      </w:r>
    </w:p>
    <w:p w14:paraId="0000000B" w14:textId="77777777" w:rsidR="00022FAC" w:rsidRDefault="00022FAC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0000000C" w14:textId="77777777" w:rsidR="00022FAC" w:rsidRDefault="00000000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0000000E" w14:textId="6EF609A3" w:rsidR="00022FAC" w:rsidRDefault="006F2C10">
      <w:pPr>
        <w:spacing w:line="360" w:lineRule="auto"/>
        <w:rPr>
          <w:b/>
          <w:bCs/>
          <w:sz w:val="24"/>
          <w:szCs w:val="24"/>
        </w:rPr>
      </w:pPr>
      <w:r w:rsidRPr="006F2C10">
        <w:rPr>
          <w:sz w:val="24"/>
          <w:szCs w:val="24"/>
        </w:rPr>
        <w:t xml:space="preserve">O presente estudo aborda a qualidade do sono em estudantes universitários e seus possíveis impactos no rendimento acadêmico, na saúde e no bem-estar. O sono constitui uma necessidade biológica essencial, contribuindo para processos como aprendizagem, consolidação da memória, regulação do humor e manutenção da saúde. A pesquisa teve como objetivo analisar a qualidade do sono de universitários de uma instituição privada de ensino superior no norte do Piauí, identificando hábitos e fatores relacionados ao descanso e suas possíveis repercussões no cotidiano acadêmico. Trata-se de um estudo descritivo, de abordagem quantitativa, realizado por meio de um questionário on-line composto por 14 questões, aplicado entre os dias 24 e 31 de agosto de 2026, totalizando 83 participantes. Os resultados demonstraram que 50,6% dos estudantes dormem entre 4 e 6 horas nos dias úteis e que 68,7% conciliam trabalho e estudos. Observou-se também o uso frequente de telas antes de dormir, relatado por 67,5% dos participantes. Entre os principais fatores associados à redução do período de sono destacaram-se os estudos, as preocupações e o uso de telas ou redes sociais. Como consequências, foram identificadas principalmente irritabilidade ou alterações de humor, dificuldades de concentração e memória, cansaço, dores de cabeça e redução do rendimento acadêmico ou profissional. Conclui-se que a rotina acadêmica, associada às demandas profissionais e aos hábitos inadequados de sono, pode comprometer a qualidade do descanso e afetar o funcionamento físico, emocional e cognitivo dos estudantes, </w:t>
      </w:r>
      <w:r w:rsidRPr="006F2C10">
        <w:rPr>
          <w:sz w:val="24"/>
          <w:szCs w:val="24"/>
        </w:rPr>
        <w:lastRenderedPageBreak/>
        <w:t>evidenciando a importância de ações de conscientização e promoção da higiene do sono no ambiente universitário.</w:t>
      </w:r>
    </w:p>
    <w:p w14:paraId="00000010" w14:textId="402110E7" w:rsidR="00022FAC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6F2C10" w:rsidRPr="006F2C10">
        <w:rPr>
          <w:sz w:val="24"/>
          <w:szCs w:val="24"/>
        </w:rPr>
        <w:t>Qualidade do sono. Universitários. Rendimento acadêmico. Saúde. Bem-estar.</w:t>
      </w:r>
    </w:p>
    <w:p w14:paraId="10B33290" w14:textId="77777777" w:rsidR="006F2C10" w:rsidRDefault="006F2C10">
      <w:pPr>
        <w:spacing w:line="360" w:lineRule="auto"/>
        <w:rPr>
          <w:sz w:val="24"/>
          <w:szCs w:val="24"/>
        </w:rPr>
      </w:pPr>
    </w:p>
    <w:p w14:paraId="00000011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32B24998" w14:textId="77777777" w:rsidR="00CA11A9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>O sono constitui uma necessidade biológica essencial ao funcionamento físico e mental do ser humano. Segundo Walker (2019), dormir não se limita a um estado de repouso, mas envolve processos fundamentais para o organismo, contribuindo para a aprendizagem, a consolidação da memória, a regulação do humor, o equilíbrio hormonal e a manutenção da saúde. Nesse sentido, a qualidade e a duração adequada do sono são fundamentais para o bem-estar e para o funcionamento adequado do organismo, enquanto sua privação pode produzir consequências negativas à saúde (WALKER, 2019).</w:t>
      </w:r>
    </w:p>
    <w:p w14:paraId="1857F297" w14:textId="77777777" w:rsidR="00CA11A9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>A qualidade do sono está relacionada não apenas à quantidade de horas dormidas, mas também à sua continuidade, eficiência e adequada passagem pelos diferentes estágios do sono. Assim, um sono de qualidade permite que o organismo desempenhe suas funções fisiológicas e cognitivas de maneira adequada, favorecendo a recuperação do corpo e do cérebro. Em contrapartida, interrupções frequentes, duração insuficiente ou alterações no ritmo natural do sono podem comprometer seus benefícios e produzir malefícios à saúde (WALKER, 2019).</w:t>
      </w:r>
    </w:p>
    <w:p w14:paraId="789CCDB2" w14:textId="77777777" w:rsidR="00CA11A9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>Essas questões tornam-se especialmente relevantes na vida adulta inicial, período marcado por mudanças, responsabilidades e pela construção de novos projetos pessoais, profissionais e afetivos. De acordo com Papalia e Feldman (2013), o início da vida adulta compreende, aproximadamente, o período dos 20 aos 40 anos de idade. Nessa fase, o indivíduo vivencia importantes transformações psicossociais, envolvendo a busca por autonomia, o estabelecimento de relacionamentos mais estáveis e a construção de sua própria identidade. Para o jovem adulto universitário, essas demandas podem estar associadas às exigências acadêmicas, profissionais e familiares, influenciando diretamente sua rotina e seus hábitos cotidianos, entre eles os relacionados ao sono (PAPALIA; FELDMAN, 2013).</w:t>
      </w:r>
    </w:p>
    <w:p w14:paraId="0C9DC509" w14:textId="500F5E2D" w:rsidR="00CA11A9" w:rsidRPr="00CA11A9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 xml:space="preserve">Nesse contexto, os conflitos familiares, as responsabilidades acadêmicas e as diferentes expectativas relacionadas à vida adulta podem contribuir para alterações na rotina e, consequentemente, nos hábitos de sono. A conciliação entre estudos, trabalho, relacionamentos, responsabilidades familiares e momentos de lazer pode levar o universitário a reduzir ou modificar seu período de descanso. Consequentemente, uma rotina de sono inadequada pode </w:t>
      </w:r>
      <w:r w:rsidRPr="00CA11A9">
        <w:rPr>
          <w:sz w:val="24"/>
          <w:szCs w:val="24"/>
        </w:rPr>
        <w:lastRenderedPageBreak/>
        <w:t>afetar aspectos importantes do funcionamento cotidiano, como atenção, memória, disposição, regulação emocional e desempenho acadêmico, estabelecendo uma relação entre a qualidade do sono e a qualidade de vida do jovem adulto (PAPALIA; FELDMAN, 2013; WALKER, 2019).</w:t>
      </w:r>
    </w:p>
    <w:p w14:paraId="00000017" w14:textId="6464C2A6" w:rsidR="00022FAC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>Diante desse cenário, torna-se relevante compreender os fatores que podem interferir nos hábitos e na qualidade do sono durante a vida adulta inicial, especialmente entre estudantes universitários. Assim, este estudo foi desenvolvido com discentes de uma instituição privada de ensino superior no Norte do Piauí e busca responder à seguinte questão-problema: quais hábitos e fatores presentes na rotina do jovem adulto universitário podem interferir na qualidade do sono e de que maneira essa pode influenciar seu rendimento acadêmico, bem-estar e qualidade de vida?</w:t>
      </w:r>
    </w:p>
    <w:p w14:paraId="047035AD" w14:textId="77777777" w:rsidR="00CA11A9" w:rsidRDefault="00CA11A9" w:rsidP="00CA11A9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00000018" w14:textId="77777777" w:rsidR="00022FAC" w:rsidRDefault="00000000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00000019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2.1 Objetivo Geral</w:t>
      </w:r>
    </w:p>
    <w:p w14:paraId="217D4ADE" w14:textId="77777777" w:rsidR="008006EC" w:rsidRPr="008006EC" w:rsidRDefault="008006EC" w:rsidP="008006EC">
      <w:pPr>
        <w:pStyle w:val="PargrafodaLista"/>
        <w:numPr>
          <w:ilvl w:val="0"/>
          <w:numId w:val="2"/>
        </w:numPr>
        <w:spacing w:line="360" w:lineRule="auto"/>
        <w:jc w:val="both"/>
        <w:rPr>
          <w:color w:val="000000"/>
          <w:sz w:val="24"/>
          <w:szCs w:val="24"/>
        </w:rPr>
      </w:pPr>
      <w:r w:rsidRPr="008006EC">
        <w:rPr>
          <w:color w:val="000000"/>
          <w:sz w:val="24"/>
          <w:szCs w:val="24"/>
        </w:rPr>
        <w:t>Analisar a qualidade de sono de adultos universitários de uma instituição privada de ensino superior no interior do Piauí e seus possíveis impactos na saúde física, mental e no desempenho acadêmico</w:t>
      </w:r>
    </w:p>
    <w:p w14:paraId="0000001B" w14:textId="6130A02A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2.2 Objetivos Específicos</w:t>
      </w:r>
    </w:p>
    <w:p w14:paraId="0000001C" w14:textId="77777777" w:rsidR="00022FA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Identificar os hábitos e fatores que interferem na eficiência do sono dos acadêmicos.</w:t>
      </w:r>
    </w:p>
    <w:p w14:paraId="0000001D" w14:textId="77777777" w:rsidR="00022FA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Verificar possíveis sintomas associados à má qualidade do repouso noturno e as áreas da vida afetadas.</w:t>
      </w:r>
    </w:p>
    <w:p w14:paraId="0000001E" w14:textId="77777777" w:rsidR="00022FA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Discutir a importância da higiene do sono para o desempenho acadêmico e para a qualidade de vida.</w:t>
      </w:r>
    </w:p>
    <w:p w14:paraId="0000001F" w14:textId="77777777" w:rsidR="00022FAC" w:rsidRDefault="00022FAC">
      <w:pPr>
        <w:spacing w:line="360" w:lineRule="auto"/>
        <w:jc w:val="both"/>
        <w:rPr>
          <w:b/>
          <w:bCs/>
          <w:sz w:val="24"/>
          <w:szCs w:val="24"/>
        </w:rPr>
      </w:pPr>
    </w:p>
    <w:p w14:paraId="4F1EF5D4" w14:textId="62B3536B" w:rsidR="00CA11A9" w:rsidRPr="00CA11A9" w:rsidRDefault="00000000" w:rsidP="00CA11A9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71C99AD5" w14:textId="77777777" w:rsidR="00CA11A9" w:rsidRPr="00CA11A9" w:rsidRDefault="00CA11A9" w:rsidP="00CA11A9">
      <w:pPr>
        <w:spacing w:line="360" w:lineRule="auto"/>
        <w:jc w:val="both"/>
        <w:rPr>
          <w:sz w:val="24"/>
          <w:szCs w:val="24"/>
        </w:rPr>
      </w:pPr>
      <w:r w:rsidRPr="00CA11A9">
        <w:rPr>
          <w:sz w:val="24"/>
          <w:szCs w:val="24"/>
        </w:rPr>
        <w:tab/>
        <w:t>Trata-se de um estudo descritivo, de abordagem quantitativa, realizado com</w:t>
      </w:r>
    </w:p>
    <w:p w14:paraId="2887F6DD" w14:textId="77777777" w:rsidR="00CA11A9" w:rsidRDefault="00CA11A9" w:rsidP="00CA11A9">
      <w:pPr>
        <w:spacing w:line="360" w:lineRule="auto"/>
        <w:jc w:val="both"/>
        <w:rPr>
          <w:sz w:val="24"/>
          <w:szCs w:val="24"/>
        </w:rPr>
      </w:pPr>
      <w:r w:rsidRPr="00CA11A9">
        <w:rPr>
          <w:sz w:val="24"/>
          <w:szCs w:val="24"/>
        </w:rPr>
        <w:t>estudantes universitários de uma instituição privada de ensino superior localizada no interior do estado do Piauí, com o objetivo de obter informações atuais e claras sobre o sono dos acadêmicos. A amostra foi não probabilística, por conveniência, composta por discentes que aderiram voluntariamente à pesquisa e estavam matriculados nos turnos vespertino e noturno. Destaca-se que as respostas foram anônimas, não expondo os participantes a riscos.</w:t>
      </w:r>
    </w:p>
    <w:p w14:paraId="09395E30" w14:textId="77777777" w:rsidR="00CA11A9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 xml:space="preserve">A coleta ocorreu entre os dias 24 e 31 de agosto de 2026, totalizando oito dias, por meio de um questionário disponibilizado online, pela plataforma Google Forms. O instrumento foi </w:t>
      </w:r>
      <w:r w:rsidRPr="00CA11A9">
        <w:rPr>
          <w:sz w:val="24"/>
          <w:szCs w:val="24"/>
        </w:rPr>
        <w:lastRenderedPageBreak/>
        <w:t>composto por 14 questões objetivas, contemplando aspectos sociodemográficos, os hábitos e à rotina de sono, incluindo a duração do sono, horário de dormir, o tempo para adormecer, ocorrência de despertares noturnos, sonolência diurna, uso de telas antes de ir para a cama, consumo de substâncias estimulantes, fatores associados à redução do período de descanso, como o tempo de duração da locomoção da instituição à casa, fatores que possam acarretar no atraso para ir à cama, como uso de telas, estudos, filmes, uso de medicações, a frequência de indisposição no decorrer do dia.</w:t>
      </w:r>
    </w:p>
    <w:p w14:paraId="28598F23" w14:textId="77777777" w:rsidR="00CA11A9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 xml:space="preserve">Além disso, foram investigados fatores percebidos durante o dia, bem como possíveis repercussões percebidas pelos participantes sobre o bem-estar, a saúde e o desempenho acadêmico. Ao final do período de coleta, foram obtidas 83 respostas. No que se refere aos aspectos éticos, a participação ocorreu de forma voluntária, mediante apresentação de informações sobre a pesquisa, sua finalidade e o caráter confidencial das respostas. Os dados foram utilizados exclusivamente para fins acadêmicos, sem identificação dos participantes. </w:t>
      </w:r>
    </w:p>
    <w:p w14:paraId="0000002B" w14:textId="20423E37" w:rsidR="00022FAC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  <w:r w:rsidRPr="00CA11A9">
        <w:rPr>
          <w:sz w:val="24"/>
          <w:szCs w:val="24"/>
        </w:rPr>
        <w:t>Após a coleta, os dados foram organizados e analisados por meio de estatística descritiva, utilizando frequências absolutas e relativas (porcentagens). Os resultados foram organizados em tabela e posteriormente discutidos a partir da literatura científica relacionada à qualidade do sono, à saúde e às demandas da vida universitária.</w:t>
      </w:r>
    </w:p>
    <w:p w14:paraId="197A6E30" w14:textId="77777777" w:rsidR="00CA11A9" w:rsidRDefault="00CA11A9" w:rsidP="00CA11A9">
      <w:pPr>
        <w:spacing w:line="360" w:lineRule="auto"/>
        <w:ind w:firstLine="720"/>
        <w:jc w:val="both"/>
        <w:rPr>
          <w:sz w:val="24"/>
          <w:szCs w:val="24"/>
        </w:rPr>
      </w:pPr>
    </w:p>
    <w:p w14:paraId="0000002C" w14:textId="77777777" w:rsidR="00022FAC" w:rsidRDefault="00000000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0000002D" w14:textId="77777777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amostra do presente estudo foi constituída por 83 acadêmicos matriculados nos turnos da tarde e da noite de uma instituição privada de ensino superior localizada no interior do Piauí. Os dados coletados por meio do questionário estruturado foram organizados e categorizados a fim de responder aos objetivos propostos.</w:t>
      </w:r>
    </w:p>
    <w:tbl>
      <w:tblPr>
        <w:tblStyle w:val="a0"/>
        <w:tblW w:w="90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5"/>
        <w:gridCol w:w="2255"/>
        <w:gridCol w:w="2255"/>
        <w:gridCol w:w="2255"/>
      </w:tblGrid>
      <w:tr w:rsidR="00022FAC" w14:paraId="63352658" w14:textId="77777777">
        <w:trPr>
          <w:trHeight w:val="168"/>
        </w:trPr>
        <w:tc>
          <w:tcPr>
            <w:tcW w:w="2255" w:type="dxa"/>
            <w:tcBorders>
              <w:bottom w:val="single" w:sz="4" w:space="0" w:color="000000"/>
            </w:tcBorders>
          </w:tcPr>
          <w:p w14:paraId="0000002E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Variável</w:t>
            </w:r>
          </w:p>
        </w:tc>
        <w:tc>
          <w:tcPr>
            <w:tcW w:w="2255" w:type="dxa"/>
          </w:tcPr>
          <w:p w14:paraId="0000002F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Categoria</w:t>
            </w:r>
          </w:p>
        </w:tc>
        <w:tc>
          <w:tcPr>
            <w:tcW w:w="2255" w:type="dxa"/>
          </w:tcPr>
          <w:p w14:paraId="00000030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Frequência</w:t>
            </w:r>
          </w:p>
        </w:tc>
        <w:tc>
          <w:tcPr>
            <w:tcW w:w="2255" w:type="dxa"/>
          </w:tcPr>
          <w:p w14:paraId="00000031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Porcentagem</w:t>
            </w:r>
          </w:p>
        </w:tc>
      </w:tr>
      <w:tr w:rsidR="00022FAC" w14:paraId="090CE872" w14:textId="77777777">
        <w:trPr>
          <w:trHeight w:val="300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00032" w14:textId="77777777" w:rsidR="00022FAC" w:rsidRDefault="00022FAC">
            <w:pPr>
              <w:spacing w:line="360" w:lineRule="auto"/>
              <w:rPr>
                <w:sz w:val="24"/>
                <w:szCs w:val="24"/>
              </w:rPr>
            </w:pPr>
          </w:p>
          <w:p w14:paraId="00000033" w14:textId="77777777" w:rsidR="00022FAC" w:rsidRDefault="0000000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Sexo</w:t>
            </w:r>
          </w:p>
        </w:tc>
        <w:tc>
          <w:tcPr>
            <w:tcW w:w="2255" w:type="dxa"/>
            <w:tcBorders>
              <w:left w:val="single" w:sz="4" w:space="0" w:color="000000"/>
            </w:tcBorders>
          </w:tcPr>
          <w:p w14:paraId="00000034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Feminino</w:t>
            </w:r>
          </w:p>
        </w:tc>
        <w:tc>
          <w:tcPr>
            <w:tcW w:w="2255" w:type="dxa"/>
          </w:tcPr>
          <w:p w14:paraId="00000035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2255" w:type="dxa"/>
          </w:tcPr>
          <w:p w14:paraId="00000036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83,1%</w:t>
            </w:r>
          </w:p>
        </w:tc>
      </w:tr>
      <w:tr w:rsidR="00022FAC" w14:paraId="4F3E1529" w14:textId="77777777">
        <w:trPr>
          <w:trHeight w:val="59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00037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  <w:tcBorders>
              <w:left w:val="single" w:sz="4" w:space="0" w:color="000000"/>
            </w:tcBorders>
          </w:tcPr>
          <w:p w14:paraId="00000038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Masculino</w:t>
            </w:r>
          </w:p>
        </w:tc>
        <w:tc>
          <w:tcPr>
            <w:tcW w:w="2255" w:type="dxa"/>
          </w:tcPr>
          <w:p w14:paraId="00000039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55" w:type="dxa"/>
          </w:tcPr>
          <w:p w14:paraId="0000003A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14,5%</w:t>
            </w:r>
          </w:p>
        </w:tc>
      </w:tr>
      <w:tr w:rsidR="00022FAC" w14:paraId="1BBEA522" w14:textId="77777777">
        <w:trPr>
          <w:trHeight w:val="59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00003B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  <w:tcBorders>
              <w:left w:val="single" w:sz="4" w:space="0" w:color="000000"/>
            </w:tcBorders>
          </w:tcPr>
          <w:p w14:paraId="0000003C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Não-Binário / Prefiro não informar</w:t>
            </w:r>
          </w:p>
        </w:tc>
        <w:tc>
          <w:tcPr>
            <w:tcW w:w="2255" w:type="dxa"/>
          </w:tcPr>
          <w:p w14:paraId="0000003D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5" w:type="dxa"/>
          </w:tcPr>
          <w:p w14:paraId="0000003E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2,4%</w:t>
            </w:r>
          </w:p>
        </w:tc>
      </w:tr>
      <w:tr w:rsidR="00022FAC" w14:paraId="7BD1B7A7" w14:textId="77777777">
        <w:trPr>
          <w:trHeight w:val="168"/>
        </w:trPr>
        <w:tc>
          <w:tcPr>
            <w:tcW w:w="2255" w:type="dxa"/>
            <w:vMerge w:val="restart"/>
            <w:tcBorders>
              <w:top w:val="single" w:sz="4" w:space="0" w:color="000000"/>
            </w:tcBorders>
          </w:tcPr>
          <w:p w14:paraId="0000003F" w14:textId="77777777" w:rsidR="00022FAC" w:rsidRDefault="0000000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Faixa Etária</w:t>
            </w:r>
          </w:p>
        </w:tc>
        <w:tc>
          <w:tcPr>
            <w:tcW w:w="2255" w:type="dxa"/>
          </w:tcPr>
          <w:p w14:paraId="00000040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a 24 anos</w:t>
            </w:r>
          </w:p>
        </w:tc>
        <w:tc>
          <w:tcPr>
            <w:tcW w:w="2255" w:type="dxa"/>
          </w:tcPr>
          <w:p w14:paraId="00000041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2255" w:type="dxa"/>
          </w:tcPr>
          <w:p w14:paraId="00000042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85,5%</w:t>
            </w:r>
          </w:p>
        </w:tc>
      </w:tr>
      <w:tr w:rsidR="00022FAC" w14:paraId="377F8B9D" w14:textId="77777777">
        <w:trPr>
          <w:trHeight w:val="59"/>
        </w:trPr>
        <w:tc>
          <w:tcPr>
            <w:tcW w:w="2255" w:type="dxa"/>
            <w:vMerge/>
            <w:tcBorders>
              <w:top w:val="single" w:sz="4" w:space="0" w:color="000000"/>
            </w:tcBorders>
          </w:tcPr>
          <w:p w14:paraId="00000043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14:paraId="00000044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a 30 anos</w:t>
            </w:r>
          </w:p>
        </w:tc>
        <w:tc>
          <w:tcPr>
            <w:tcW w:w="2255" w:type="dxa"/>
          </w:tcPr>
          <w:p w14:paraId="00000045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55" w:type="dxa"/>
          </w:tcPr>
          <w:p w14:paraId="00000046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7,2%</w:t>
            </w:r>
          </w:p>
        </w:tc>
      </w:tr>
      <w:tr w:rsidR="00022FAC" w14:paraId="331BC8F2" w14:textId="77777777">
        <w:trPr>
          <w:trHeight w:val="59"/>
        </w:trPr>
        <w:tc>
          <w:tcPr>
            <w:tcW w:w="2255" w:type="dxa"/>
            <w:vMerge/>
            <w:tcBorders>
              <w:top w:val="single" w:sz="4" w:space="0" w:color="000000"/>
            </w:tcBorders>
          </w:tcPr>
          <w:p w14:paraId="00000047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14:paraId="00000048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a 40 anos</w:t>
            </w:r>
          </w:p>
        </w:tc>
        <w:tc>
          <w:tcPr>
            <w:tcW w:w="2255" w:type="dxa"/>
          </w:tcPr>
          <w:p w14:paraId="00000049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55" w:type="dxa"/>
          </w:tcPr>
          <w:p w14:paraId="0000004A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4,8%</w:t>
            </w:r>
          </w:p>
        </w:tc>
      </w:tr>
      <w:tr w:rsidR="00022FAC" w14:paraId="4BF8CD9F" w14:textId="77777777">
        <w:trPr>
          <w:trHeight w:val="59"/>
        </w:trPr>
        <w:tc>
          <w:tcPr>
            <w:tcW w:w="2255" w:type="dxa"/>
            <w:vMerge/>
            <w:tcBorders>
              <w:top w:val="single" w:sz="4" w:space="0" w:color="000000"/>
            </w:tcBorders>
          </w:tcPr>
          <w:p w14:paraId="0000004B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14:paraId="0000004C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Mais de 40 anos</w:t>
            </w:r>
          </w:p>
        </w:tc>
        <w:tc>
          <w:tcPr>
            <w:tcW w:w="2255" w:type="dxa"/>
          </w:tcPr>
          <w:p w14:paraId="0000004D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55" w:type="dxa"/>
          </w:tcPr>
          <w:p w14:paraId="0000004E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2,4%</w:t>
            </w:r>
          </w:p>
        </w:tc>
      </w:tr>
      <w:tr w:rsidR="00022FAC" w14:paraId="22F52135" w14:textId="77777777">
        <w:trPr>
          <w:trHeight w:val="172"/>
        </w:trPr>
        <w:tc>
          <w:tcPr>
            <w:tcW w:w="2255" w:type="dxa"/>
            <w:vMerge w:val="restart"/>
          </w:tcPr>
          <w:p w14:paraId="0000004F" w14:textId="77777777" w:rsidR="00022FAC" w:rsidRDefault="0000000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Estado Civil</w:t>
            </w:r>
          </w:p>
        </w:tc>
        <w:tc>
          <w:tcPr>
            <w:tcW w:w="2255" w:type="dxa"/>
          </w:tcPr>
          <w:p w14:paraId="00000050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Solteiro(a)</w:t>
            </w:r>
          </w:p>
        </w:tc>
        <w:tc>
          <w:tcPr>
            <w:tcW w:w="2255" w:type="dxa"/>
          </w:tcPr>
          <w:p w14:paraId="00000051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2255" w:type="dxa"/>
          </w:tcPr>
          <w:p w14:paraId="00000052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88,0%</w:t>
            </w:r>
          </w:p>
        </w:tc>
      </w:tr>
      <w:tr w:rsidR="00022FAC" w14:paraId="3107BCEE" w14:textId="77777777">
        <w:trPr>
          <w:trHeight w:val="59"/>
        </w:trPr>
        <w:tc>
          <w:tcPr>
            <w:tcW w:w="2255" w:type="dxa"/>
            <w:vMerge/>
          </w:tcPr>
          <w:p w14:paraId="00000053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14:paraId="00000054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Casado(a) / União Estável</w:t>
            </w:r>
          </w:p>
        </w:tc>
        <w:tc>
          <w:tcPr>
            <w:tcW w:w="2255" w:type="dxa"/>
          </w:tcPr>
          <w:p w14:paraId="00000055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55" w:type="dxa"/>
          </w:tcPr>
          <w:p w14:paraId="00000056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12,0%</w:t>
            </w:r>
          </w:p>
        </w:tc>
      </w:tr>
      <w:tr w:rsidR="00022FAC" w14:paraId="10E7C5AA" w14:textId="77777777">
        <w:trPr>
          <w:trHeight w:val="168"/>
        </w:trPr>
        <w:tc>
          <w:tcPr>
            <w:tcW w:w="2255" w:type="dxa"/>
            <w:vMerge w:val="restart"/>
          </w:tcPr>
          <w:p w14:paraId="00000057" w14:textId="77777777" w:rsidR="00022FAC" w:rsidRDefault="0000000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de filhos</w:t>
            </w:r>
          </w:p>
        </w:tc>
        <w:tc>
          <w:tcPr>
            <w:tcW w:w="2255" w:type="dxa"/>
          </w:tcPr>
          <w:p w14:paraId="00000058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 possui</w:t>
            </w:r>
          </w:p>
        </w:tc>
        <w:tc>
          <w:tcPr>
            <w:tcW w:w="2255" w:type="dxa"/>
          </w:tcPr>
          <w:p w14:paraId="00000059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2255" w:type="dxa"/>
          </w:tcPr>
          <w:p w14:paraId="0000005A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92,8%</w:t>
            </w:r>
          </w:p>
        </w:tc>
      </w:tr>
      <w:tr w:rsidR="00022FAC" w14:paraId="2696BE03" w14:textId="77777777">
        <w:trPr>
          <w:trHeight w:val="59"/>
        </w:trPr>
        <w:tc>
          <w:tcPr>
            <w:tcW w:w="2255" w:type="dxa"/>
            <w:vMerge/>
          </w:tcPr>
          <w:p w14:paraId="0000005B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14:paraId="0000005C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Sim, 1 ou mais</w:t>
            </w:r>
          </w:p>
        </w:tc>
        <w:tc>
          <w:tcPr>
            <w:tcW w:w="2255" w:type="dxa"/>
          </w:tcPr>
          <w:p w14:paraId="0000005D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55" w:type="dxa"/>
          </w:tcPr>
          <w:p w14:paraId="0000005E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7,2%</w:t>
            </w:r>
          </w:p>
        </w:tc>
      </w:tr>
      <w:tr w:rsidR="00022FAC" w14:paraId="000435DC" w14:textId="77777777">
        <w:trPr>
          <w:trHeight w:val="172"/>
        </w:trPr>
        <w:tc>
          <w:tcPr>
            <w:tcW w:w="2255" w:type="dxa"/>
            <w:vMerge w:val="restart"/>
            <w:tcBorders>
              <w:top w:val="single" w:sz="4" w:space="0" w:color="000000"/>
            </w:tcBorders>
          </w:tcPr>
          <w:p w14:paraId="0000005F" w14:textId="77777777" w:rsidR="00022FAC" w:rsidRDefault="0000000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Trabalho durante o dia</w:t>
            </w:r>
          </w:p>
        </w:tc>
        <w:tc>
          <w:tcPr>
            <w:tcW w:w="2255" w:type="dxa"/>
          </w:tcPr>
          <w:p w14:paraId="00000060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 (Meio período / Tempo integral / Turnos)</w:t>
            </w:r>
          </w:p>
        </w:tc>
        <w:tc>
          <w:tcPr>
            <w:tcW w:w="2255" w:type="dxa"/>
          </w:tcPr>
          <w:p w14:paraId="00000061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255" w:type="dxa"/>
          </w:tcPr>
          <w:p w14:paraId="00000062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68,7%</w:t>
            </w:r>
          </w:p>
        </w:tc>
      </w:tr>
      <w:tr w:rsidR="00022FAC" w14:paraId="3C92F850" w14:textId="77777777">
        <w:trPr>
          <w:trHeight w:val="172"/>
        </w:trPr>
        <w:tc>
          <w:tcPr>
            <w:tcW w:w="2255" w:type="dxa"/>
            <w:vMerge/>
            <w:tcBorders>
              <w:top w:val="single" w:sz="4" w:space="0" w:color="000000"/>
            </w:tcBorders>
          </w:tcPr>
          <w:p w14:paraId="00000063" w14:textId="77777777" w:rsidR="00022FAC" w:rsidRDefault="00022F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5" w:type="dxa"/>
          </w:tcPr>
          <w:p w14:paraId="00000064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 (Apenas estuda)</w:t>
            </w:r>
          </w:p>
        </w:tc>
        <w:tc>
          <w:tcPr>
            <w:tcW w:w="2255" w:type="dxa"/>
          </w:tcPr>
          <w:p w14:paraId="00000065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55" w:type="dxa"/>
          </w:tcPr>
          <w:p w14:paraId="00000066" w14:textId="77777777" w:rsidR="00022FAC" w:rsidRDefault="0000000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31,3%</w:t>
            </w:r>
          </w:p>
        </w:tc>
      </w:tr>
    </w:tbl>
    <w:p w14:paraId="00000067" w14:textId="77777777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Fonte: Dados da pesquisa (2026)</w:t>
      </w:r>
    </w:p>
    <w:p w14:paraId="00000068" w14:textId="6018C0D1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caracterização da amostra revelou uma predominância do sexo feminino, 83,1% dos participantes, seguido pelo sexo masculino, com 14,5%, a</w:t>
      </w:r>
      <w:sdt>
        <w:sdtPr>
          <w:tag w:val="goog_rdk_13"/>
          <w:id w:val="-1252657013"/>
        </w:sdtPr>
        <w:sdtContent/>
      </w:sdt>
      <w:r>
        <w:rPr>
          <w:sz w:val="24"/>
          <w:szCs w:val="24"/>
        </w:rPr>
        <w:t xml:space="preserve">lém de </w:t>
      </w:r>
      <w:r w:rsidR="00A94E1F">
        <w:rPr>
          <w:sz w:val="24"/>
          <w:szCs w:val="24"/>
        </w:rPr>
        <w:t>2,4</w:t>
      </w:r>
      <w:r>
        <w:rPr>
          <w:sz w:val="24"/>
          <w:szCs w:val="24"/>
        </w:rPr>
        <w:t>% que declararam não-</w:t>
      </w:r>
      <w:r w:rsidR="00CA11A9">
        <w:rPr>
          <w:sz w:val="24"/>
          <w:szCs w:val="24"/>
        </w:rPr>
        <w:t>binário</w:t>
      </w:r>
      <w:r>
        <w:rPr>
          <w:sz w:val="24"/>
          <w:szCs w:val="24"/>
        </w:rPr>
        <w:t xml:space="preserve"> </w:t>
      </w:r>
      <w:r w:rsidR="00A94E1F">
        <w:rPr>
          <w:sz w:val="24"/>
          <w:szCs w:val="24"/>
        </w:rPr>
        <w:t>ou</w:t>
      </w:r>
      <w:r>
        <w:rPr>
          <w:sz w:val="24"/>
          <w:szCs w:val="24"/>
        </w:rPr>
        <w:t xml:space="preserve"> preferiram não informar. Em relação à faixa etária, a maioria dos estudantes encontra-se entre 20 e 24 anos (85,5%), o que caracteriza uma população predominantemente de jovens adultos, conforme a definição de Papalia e Feldman (2013). No que se refere ao estado civil e à estrutura familiar, 88% declararam-se solteiros(as) e 92,8% afirmaram não possuir filhos.</w:t>
      </w:r>
    </w:p>
    <w:p w14:paraId="00000069" w14:textId="0963348F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Ademais, observou-se que 68,7% dos acadêmicos conciliam os estudos com alguma jornada laboral, sendo 27,7% em tempo integral, 39,8% em meio período e 1,2% em regime de turnos, ao passo que apenas 31,3% dedicaram-se exclusivamente aos estudos, o que </w:t>
      </w:r>
      <w:r>
        <w:rPr>
          <w:color w:val="000000"/>
          <w:sz w:val="24"/>
          <w:szCs w:val="24"/>
        </w:rPr>
        <w:t xml:space="preserve">evidencia a exigência de uma dupla jornada diária. </w:t>
      </w:r>
      <w:sdt>
        <w:sdtPr>
          <w:tag w:val="goog_rdk_14"/>
          <w:id w:val="-311368312"/>
        </w:sdtPr>
        <w:sdtContent/>
      </w:sdt>
      <w:r>
        <w:rPr>
          <w:color w:val="000000"/>
          <w:sz w:val="24"/>
          <w:szCs w:val="24"/>
        </w:rPr>
        <w:t xml:space="preserve">Essa sobrecarga de tarefas </w:t>
      </w:r>
      <w:r w:rsidR="00A94E1F">
        <w:rPr>
          <w:color w:val="000000"/>
          <w:sz w:val="24"/>
          <w:szCs w:val="24"/>
        </w:rPr>
        <w:t>pode estar relacionada à redução</w:t>
      </w:r>
      <w:r>
        <w:rPr>
          <w:color w:val="000000"/>
          <w:sz w:val="24"/>
          <w:szCs w:val="24"/>
        </w:rPr>
        <w:t xml:space="preserve"> </w:t>
      </w:r>
      <w:r w:rsidR="00446F07">
        <w:rPr>
          <w:color w:val="000000"/>
          <w:sz w:val="24"/>
          <w:szCs w:val="24"/>
        </w:rPr>
        <w:t xml:space="preserve">do </w:t>
      </w:r>
      <w:r>
        <w:rPr>
          <w:color w:val="000000"/>
          <w:sz w:val="24"/>
          <w:szCs w:val="24"/>
        </w:rPr>
        <w:t xml:space="preserve">tempo </w:t>
      </w:r>
      <w:r w:rsidR="00446F07">
        <w:rPr>
          <w:color w:val="000000"/>
          <w:sz w:val="24"/>
          <w:szCs w:val="24"/>
        </w:rPr>
        <w:t>de</w:t>
      </w:r>
      <w:r>
        <w:rPr>
          <w:color w:val="000000"/>
          <w:sz w:val="24"/>
          <w:szCs w:val="24"/>
        </w:rPr>
        <w:t xml:space="preserve"> repouso necessário, conforme ressaltado por </w:t>
      </w:r>
      <w:r>
        <w:rPr>
          <w:sz w:val="24"/>
          <w:szCs w:val="24"/>
        </w:rPr>
        <w:t>Araújo</w:t>
      </w:r>
      <w:r>
        <w:rPr>
          <w:color w:val="000000"/>
          <w:sz w:val="24"/>
          <w:szCs w:val="24"/>
        </w:rPr>
        <w:t xml:space="preserve"> et al. (2021) ao analisarem a qualidade do sono e a sonolência diurna em universitários, destacando como os determinantes sociais e a rotina acelerada afetam o padrão de descanso do acadêmico.</w:t>
      </w:r>
    </w:p>
    <w:p w14:paraId="0000006A" w14:textId="77777777" w:rsidR="00022FAC" w:rsidRDefault="00000000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Adicionalmente, ressalta-se que 48,1% dos acadêmicos levam mais de 30 minutos no deslocamento da faculdade para casa, fator que retarda ainda mais o horário de recolhimento noturno. Em estudos semelhantes realizados com universitários do turno noturno, Dias e Andrade (2025) também identificaram que a conciliação entre a rotina de trabalho e os horários de estudo compromete significativamente a janela e a qualidade do sono desses alunos.</w:t>
      </w:r>
    </w:p>
    <w:p w14:paraId="0000006B" w14:textId="77777777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Foi observada na amostra uma expressiva predominância do curso de Psicologia (63,9%), seguido por Direito (12%) e representações de outros cursos como Medicina Veterinária (3,6%), Nutrição (6%), Enfermagem (2,4%), Engenharia Civil (1,2%), Educação Física (1,2%), Fisioterapia (7,2%) e Farmácia (2,4%). A maciça adesão de estudantes da área </w:t>
      </w:r>
      <w:r>
        <w:rPr>
          <w:sz w:val="24"/>
          <w:szCs w:val="24"/>
        </w:rPr>
        <w:lastRenderedPageBreak/>
        <w:t>da saúde, sobretudo de Psicologia, reflete uma maior afinidade e sensibilidade ao tema do bem-estar psicológico e hábitos de vida, além de se alinhar à literatura que identifica a alta prevalência de estresse e distúrbios de sono nessa área específica (Silva et al., 2020).</w:t>
      </w:r>
    </w:p>
    <w:p w14:paraId="0000006C" w14:textId="192E5DA2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análise das horas de sono nos dias úteis revelou que a maioria dos acadêmicos dorme em quantidade insuficiente: 50,6% entre 4 e 6 horas e 2,4% menos de 4 horas por noite. Apenas 45,8% conseguem dormir entre 6 e 8 horas, enquanto uma parcela mínima de 1,2% ultrapassa 8 horas de repouso. Um padrão diretamente impactado pelo horário de ir para a cama, pois 54,2% recolhem-se entre 23h e 00h; 31,3% entre 00h e 01h; 8,4% apenas após a 01h, e, em menor número, apenas 6% deitam-se antes das 23h. </w:t>
      </w:r>
      <w:sdt>
        <w:sdtPr>
          <w:tag w:val="goog_rdk_15"/>
          <w:id w:val="-1503850018"/>
        </w:sdtPr>
        <w:sdtContent/>
      </w:sdt>
      <w:r>
        <w:rPr>
          <w:sz w:val="24"/>
          <w:szCs w:val="24"/>
        </w:rPr>
        <w:t xml:space="preserve">Esses dados </w:t>
      </w:r>
      <w:r w:rsidR="00446F07">
        <w:rPr>
          <w:sz w:val="24"/>
          <w:szCs w:val="24"/>
        </w:rPr>
        <w:t>são consistentes com os achados de</w:t>
      </w:r>
      <w:r>
        <w:rPr>
          <w:sz w:val="24"/>
          <w:szCs w:val="24"/>
        </w:rPr>
        <w:t xml:space="preserve"> Araújo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 xml:space="preserve"> (2021) e Dias e Andrade (2025), em que a dupla jornada e o cronograma acadêmico ou profissional comprimem drasticamente o tempo disponível para o repouso.</w:t>
      </w:r>
    </w:p>
    <w:p w14:paraId="0000006D" w14:textId="77777777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Somado ao horário tardio, o tempo necessário para adormecer, chamado latência do sono, estende a privação diária: 47% levam de 15 a 30 minutos para conseguirem dormir, 15,7% demoram entre 30 minutos e 1 hora, e 8,4% ultrapassam uma hora até iniciarem o repouso. Apenas 28,9% adormecem em menos de 15 minutos.</w:t>
      </w:r>
      <w:r>
        <w:t xml:space="preserve"> A </w:t>
      </w:r>
      <w:r>
        <w:rPr>
          <w:sz w:val="24"/>
          <w:szCs w:val="24"/>
        </w:rPr>
        <w:t>elevação desse intervalo de espera prolonga a permanência na cama em estado de alerta e intensifica a privação total de sono, impactando negativamente a rotina diária e a qualidade de vida (Müller &amp; Guimarães, 2007).</w:t>
      </w:r>
    </w:p>
    <w:p w14:paraId="0000006E" w14:textId="01CBD1D1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privação crônica reflete-se na sonolência excessiva diurna durante as aulas ou trabalho: 37,3% relatam sentir cansaço algumas vezes na semana, 36,1% quase todos os dias e 21,7% todos os dias. Apenas 4,8% (raramente ou nunca) não sofrem com a fadiga. Tentando compensar esse déficit, 83,1% afirmam tentar "recuperar" o sono dormindo mais horas nos fins de semana, enquanto 16,9% não o fazem. O hábito de</w:t>
      </w:r>
      <w:sdt>
        <w:sdtPr>
          <w:tag w:val="goog_rdk_16"/>
          <w:id w:val="-1233399647"/>
        </w:sdtPr>
        <w:sdtContent/>
      </w:sdt>
      <w:r>
        <w:rPr>
          <w:sz w:val="24"/>
          <w:szCs w:val="24"/>
        </w:rPr>
        <w:t xml:space="preserve"> estender o sono nos fins de semana </w:t>
      </w:r>
      <w:r w:rsidR="00446F07" w:rsidRPr="00446F07">
        <w:rPr>
          <w:sz w:val="24"/>
          <w:szCs w:val="24"/>
        </w:rPr>
        <w:t>pode indicar um padrão de compensação de sono, o que na literatura é chamado de jet lag social</w:t>
      </w:r>
      <w:r w:rsidR="00446F07">
        <w:rPr>
          <w:sz w:val="24"/>
          <w:szCs w:val="24"/>
        </w:rPr>
        <w:t xml:space="preserve">, </w:t>
      </w:r>
      <w:r>
        <w:rPr>
          <w:sz w:val="24"/>
          <w:szCs w:val="24"/>
        </w:rPr>
        <w:t>que desorganiza a rotina circadiana e não restaura completamente os prejuízos cognitivos e fisiológicos (Silva et al., 2020; Walker, 2019).</w:t>
      </w:r>
    </w:p>
    <w:p w14:paraId="0000006F" w14:textId="77777777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Quanto à continuidade do sono, 54,2% dos estudantes relatam acordar várias vezes à noite ou ter despertares precoces às vezes, enquanto 45,8% declaram "raramente ou nunca". Segundo a fisiologia do sono descrita por Fernandes (2006), o sono humano é organizado ciclicamente nas fases NREM (dividida em 3 estágios de sono leve a sono profundo) e sono REM. Despertares frequentes fragmentam essa arquitetura, impedindo o indivíduo de permanecer o tempo necessário nas etapas mais profundas do sono NREM, que são cruciais </w:t>
      </w:r>
      <w:r>
        <w:rPr>
          <w:sz w:val="24"/>
          <w:szCs w:val="24"/>
        </w:rPr>
        <w:lastRenderedPageBreak/>
        <w:t xml:space="preserve">para a restauração física e homeostática, e na fase REM, fundamental para os processos cognitivos (Fernandes, 2006; Walker, 2019). </w:t>
      </w:r>
    </w:p>
    <w:p w14:paraId="00000070" w14:textId="77777777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O uso de tecnologias antes de dormir mostrou-se um hábito recorrente entre os acadêmicos: 67,5% usam telas (celular, TV, computador) até o momento de fechar os olhos, 25,3% fazem uso moderado nos 30 minutos anteriores e apenas 7,2% evitam telas. A exposição à iluminação artificial e ao estímulo de dispositivos eletrônicos antes de deitar atrasa o relógio biológico diário e aumenta a latência para o início do sono, interferindo diretamente nos hábitos diários e na qualidade da rotina circadiana (Silva et al., 2020; Walker, 2019).</w:t>
      </w:r>
    </w:p>
    <w:p w14:paraId="00000071" w14:textId="2F83CA87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Quanto a ingestão de substâncias estimulantes, como o café, os energéticos, pré-treino ou refrigerantes no período noturno para manter-se alerta, a maioria dos estudantes afirmou não consumir (74,7%), alguns eventualmente tomam (13,3%), e uma pequena parcela diariamente consome (12%). </w:t>
      </w:r>
      <w:r w:rsidR="008006EC" w:rsidRPr="008006EC">
        <w:rPr>
          <w:sz w:val="24"/>
          <w:szCs w:val="24"/>
        </w:rPr>
        <w:t>Embora a maioria dos participantes tenha afirmado não consumir essas substâncias no período noturno, a literatura aponta que</w:t>
      </w:r>
      <w:r w:rsidR="008006EC">
        <w:rPr>
          <w:sz w:val="24"/>
          <w:szCs w:val="24"/>
        </w:rPr>
        <w:t xml:space="preserve"> </w:t>
      </w:r>
      <w:r>
        <w:rPr>
          <w:sz w:val="24"/>
          <w:szCs w:val="24"/>
        </w:rPr>
        <w:t>substâncias como a cafeína bloqueiam os receptores de adenosina no cérebro, mascarando a pressão natural do sono e reduzindo a quantidade de sono profundo (Walker, 2019).</w:t>
      </w:r>
    </w:p>
    <w:p w14:paraId="00000072" w14:textId="774AC1BB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Analisando os principais fatores que levam os acadêmicos a dormirem menos do que gostariam, destacam-se os estudos (57,8%), as preocupações ou ansiedade (49,4%) e o uso de telas/redes sociais (48,2%). A sobrecarga acadêmica associada à dupla jornada de trabalho (27,7%) e tarefas domésticas (16,9%) impõe uma rotina exaustiva que reduz o tempo destinado ao descanso, alinhando-se aos achados de Dias e Andrade (2025) sobre o impacto das exigências ocupacionais na qualidade do sono. O entretenimento noturno com jogos ou programas de TV (19,3%) se revela também uma atividade intempestiva,</w:t>
      </w:r>
      <w:sdt>
        <w:sdtPr>
          <w:tag w:val="goog_rdk_18"/>
          <w:id w:val="1360993984"/>
        </w:sdtPr>
        <w:sdtContent>
          <w:r w:rsidR="008006EC">
            <w:t xml:space="preserve"> </w:t>
          </w:r>
        </w:sdtContent>
      </w:sdt>
      <w:r w:rsidR="008006EC">
        <w:rPr>
          <w:sz w:val="24"/>
          <w:szCs w:val="24"/>
        </w:rPr>
        <w:t>pode estar associado</w:t>
      </w:r>
      <w:r>
        <w:rPr>
          <w:sz w:val="24"/>
          <w:szCs w:val="24"/>
        </w:rPr>
        <w:t xml:space="preserve"> a latência do sono e desequilibrando a rotina circadiana (Silva et al., 2020).</w:t>
      </w:r>
    </w:p>
    <w:p w14:paraId="00000073" w14:textId="22B8BBE9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impactos perceptíveis da restrição crônica de sono refletem-se predominantemente na saúde mental e nas funções cognitivas dos acadêmicos. A irritabilidade ou alteração de humor foi o sintoma mais relatado (69,9%), acompanhada de perto pela dificuldade de concentração ou memória (67,5%) e por alterações no peso e na fome (44,6%). A literatura </w:t>
      </w:r>
      <w:r w:rsidR="008006EC">
        <w:rPr>
          <w:sz w:val="24"/>
          <w:szCs w:val="24"/>
        </w:rPr>
        <w:t xml:space="preserve">tem apontado </w:t>
      </w:r>
      <w:r>
        <w:rPr>
          <w:sz w:val="24"/>
          <w:szCs w:val="24"/>
        </w:rPr>
        <w:t xml:space="preserve">que a fragmentação e a </w:t>
      </w:r>
      <w:sdt>
        <w:sdtPr>
          <w:tag w:val="goog_rdk_19"/>
          <w:id w:val="-1511747160"/>
        </w:sdtPr>
        <w:sdtContent/>
      </w:sdt>
      <w:r>
        <w:rPr>
          <w:sz w:val="24"/>
          <w:szCs w:val="24"/>
        </w:rPr>
        <w:t xml:space="preserve">privação do sono </w:t>
      </w:r>
      <w:r w:rsidR="008006EC">
        <w:rPr>
          <w:sz w:val="24"/>
          <w:szCs w:val="24"/>
        </w:rPr>
        <w:t>podem ser associadas à desregulação emocional,</w:t>
      </w:r>
      <w:r w:rsidR="008A48DA">
        <w:rPr>
          <w:sz w:val="24"/>
          <w:szCs w:val="24"/>
        </w:rPr>
        <w:t xml:space="preserve"> uma vez que</w:t>
      </w:r>
      <w:r>
        <w:rPr>
          <w:sz w:val="24"/>
          <w:szCs w:val="24"/>
        </w:rPr>
        <w:t xml:space="preserve"> </w:t>
      </w:r>
      <w:r w:rsidR="008A48DA">
        <w:rPr>
          <w:sz w:val="24"/>
          <w:szCs w:val="24"/>
        </w:rPr>
        <w:t>interrompe o</w:t>
      </w:r>
      <w:r>
        <w:rPr>
          <w:sz w:val="24"/>
          <w:szCs w:val="24"/>
        </w:rPr>
        <w:t xml:space="preserve"> processamento socioemocional e a consolidação de memórias de curto para longo prazo, resultando em desregulação afetiva e déficits de atenção essenciais para o aprendizado universitário (Fernandes, 2006; Walker, 2019).</w:t>
      </w:r>
    </w:p>
    <w:p w14:paraId="00000074" w14:textId="3483054E" w:rsidR="00022FAC" w:rsidRDefault="00000000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 fim, os reflexos somáticos e o desempenho diurno são igualmente afetados, sendo a dor de cabeça frequente apontada por 42,2% dos estudantes, o baixo rendimento acadêmico ou </w:t>
      </w:r>
      <w:r>
        <w:rPr>
          <w:sz w:val="24"/>
          <w:szCs w:val="24"/>
        </w:rPr>
        <w:lastRenderedPageBreak/>
        <w:t>profissional por 37,3% e a queda na imunidade por 25,3%.</w:t>
      </w:r>
      <w:sdt>
        <w:sdtPr>
          <w:tag w:val="goog_rdk_20"/>
          <w:id w:val="-1534213889"/>
        </w:sdtPr>
        <w:sdtContent/>
      </w:sdt>
      <w:r>
        <w:rPr>
          <w:sz w:val="24"/>
          <w:szCs w:val="24"/>
        </w:rPr>
        <w:t xml:space="preserve"> </w:t>
      </w:r>
      <w:r w:rsidR="008A48DA">
        <w:rPr>
          <w:sz w:val="24"/>
          <w:szCs w:val="24"/>
        </w:rPr>
        <w:t>Estudos gerais na literatura científica demonstram que a interrupção</w:t>
      </w:r>
      <w:r>
        <w:rPr>
          <w:sz w:val="24"/>
          <w:szCs w:val="24"/>
        </w:rPr>
        <w:t xml:space="preserve"> constante do estágio N3/sono profundo impede a regeneração tecidual, a maturação imune e o equilíbrio hormonal, fatores essenciais descritos por Fernandes (2006). Assim, a fadiga generalizada e as alterações físicas observadas</w:t>
      </w:r>
      <w:r w:rsidR="008A48DA">
        <w:rPr>
          <w:sz w:val="24"/>
          <w:szCs w:val="24"/>
        </w:rPr>
        <w:t xml:space="preserve"> na amostra</w:t>
      </w:r>
      <w:r>
        <w:rPr>
          <w:sz w:val="24"/>
          <w:szCs w:val="24"/>
        </w:rPr>
        <w:t xml:space="preserve"> corroboram </w:t>
      </w:r>
      <w:r w:rsidR="008A48DA">
        <w:rPr>
          <w:sz w:val="24"/>
          <w:szCs w:val="24"/>
        </w:rPr>
        <w:t>as evidências científicas</w:t>
      </w:r>
      <w:r>
        <w:rPr>
          <w:sz w:val="24"/>
          <w:szCs w:val="24"/>
        </w:rPr>
        <w:t xml:space="preserve"> de que o prejuízo crônico ao sono ultrapassa o cansaço diurno, comprometendo de forma global a qualidade de vida do estudante (Araújo et al., 2021; Silva et al., 2020).</w:t>
      </w:r>
    </w:p>
    <w:p w14:paraId="00000075" w14:textId="77777777" w:rsidR="00022FAC" w:rsidRDefault="00022FAC">
      <w:pPr>
        <w:spacing w:line="360" w:lineRule="auto"/>
        <w:ind w:firstLine="709"/>
        <w:jc w:val="both"/>
        <w:rPr>
          <w:sz w:val="24"/>
          <w:szCs w:val="24"/>
        </w:rPr>
      </w:pPr>
    </w:p>
    <w:p w14:paraId="00000076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00000077" w14:textId="502F1378" w:rsidR="00022FAC" w:rsidRDefault="00000000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Esta pesquisa buscou responder à questão-problema sobre quais hábitos e fatores presentes na rotina do jovem adulto universitário interferem na qualidade do seu sono e de que forma essa variação afeta seu rendimento acadêmico, bem-estar e qualidade de vida. Cumprindo o objetivo geral de analisar a qualidade de sono de discentes de uma instituição privada do interior do Piauí e seus impactos multidimensionais, os resultados evidenciaram</w:t>
      </w:r>
      <w:r w:rsidR="006F2C10">
        <w:rPr>
          <w:color w:val="000000"/>
          <w:sz w:val="24"/>
          <w:szCs w:val="24"/>
        </w:rPr>
        <w:t xml:space="preserve"> a presença de restrição e alteração no padrão de sono em parte significativa da amostra, associadas à</w:t>
      </w:r>
      <w:r>
        <w:rPr>
          <w:color w:val="000000"/>
          <w:sz w:val="24"/>
          <w:szCs w:val="24"/>
        </w:rPr>
        <w:t xml:space="preserve"> sobrecarga de tarefas acadêmicas, preocupações diárias e pela rotina de trabalho associada aos estudos.</w:t>
      </w:r>
    </w:p>
    <w:p w14:paraId="00000078" w14:textId="53D56B45" w:rsidR="00022FAC" w:rsidRDefault="00000000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sdt>
        <w:sdtPr>
          <w:tag w:val="goog_rdk_22"/>
          <w:id w:val="715214476"/>
        </w:sdtPr>
        <w:sdtContent/>
      </w:sdt>
      <w:r>
        <w:rPr>
          <w:color w:val="000000"/>
          <w:sz w:val="24"/>
          <w:szCs w:val="24"/>
        </w:rPr>
        <w:t xml:space="preserve">Os resultados mostram que a rotina acadêmica, somada ao uso habitual de telas digitais ao deitar-se por parcela dos estudantes, desorganiza o ritmo circadiano e fragmenta a arquitetura do sono. </w:t>
      </w:r>
      <w:r w:rsidR="00412E8B" w:rsidRPr="00412E8B">
        <w:rPr>
          <w:color w:val="000000"/>
          <w:sz w:val="24"/>
          <w:szCs w:val="24"/>
        </w:rPr>
        <w:t>Esse padrão de comportamento esteve acompanhado de relatos frequentes de cansaço, irritabilidade e dificuldades de concentração, indicando possibilidade de afetar o funcionamento acadêmico e o bem-estar dos estudantes.</w:t>
      </w:r>
    </w:p>
    <w:p w14:paraId="00000079" w14:textId="77777777" w:rsidR="00022FAC" w:rsidRDefault="00000000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Em termos de saúde e bem-estar, a baixa qualidade do sono se manifesta de forma expressiva por meio de sintomas físicos e mentais, destacando-se a alta incidência de irritabilidade, oscilações de humor, dificuldades de concentração, dores de cabeça frequentes e alterações do apetite. Tais repercussões confirmam que os prejuízos ao sono extrapolam o cansaço momentâneo, atuando como um fator desestabilizador da saúde integral do estudante e afetando negativamente sua produtividade diária, seu equilíbrio emocional e seu rendimento acadêmico.</w:t>
      </w:r>
    </w:p>
    <w:p w14:paraId="0000007A" w14:textId="77777777" w:rsidR="00022FAC" w:rsidRDefault="00000000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Diante do cenário observado, evidencia-se a urgência de implementar ações e programas contínuos de conscientização voltados à higiene do sono no ambiente acadêmico, promovendo estratégias pedagógicas e de apoio psicológico que auxiliem os alunos na gestão do tempo e do estresse. Por fim, sugere-se que pesquisas futuras aprofundem a temática em amostras mais </w:t>
      </w:r>
      <w:r>
        <w:rPr>
          <w:color w:val="000000"/>
          <w:sz w:val="24"/>
          <w:szCs w:val="24"/>
        </w:rPr>
        <w:lastRenderedPageBreak/>
        <w:t>amplas e diversificadas, investigando a eficácia de intervenções educativas sobre o sono e analisando as especificidades de diferentes áreas do conhecimento e turnos de estudo.</w:t>
      </w:r>
    </w:p>
    <w:p w14:paraId="0000007B" w14:textId="77777777" w:rsidR="00022FAC" w:rsidRDefault="00022FAC">
      <w:pPr>
        <w:spacing w:line="360" w:lineRule="auto"/>
        <w:jc w:val="both"/>
        <w:rPr>
          <w:b/>
          <w:bCs/>
          <w:sz w:val="24"/>
          <w:szCs w:val="24"/>
        </w:rPr>
      </w:pPr>
    </w:p>
    <w:p w14:paraId="0000007C" w14:textId="77777777" w:rsidR="00022FAC" w:rsidRDefault="00000000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0000007D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ARAUJO, Mayonara Fabíola Silva </w:t>
      </w:r>
      <w:r>
        <w:rPr>
          <w:i/>
          <w:iCs/>
          <w:sz w:val="24"/>
          <w:szCs w:val="24"/>
        </w:rPr>
        <w:t>et al.</w:t>
      </w:r>
      <w:r>
        <w:rPr>
          <w:sz w:val="24"/>
          <w:szCs w:val="24"/>
        </w:rPr>
        <w:t xml:space="preserve"> Qualidade do sono e sonolência diurna em estudantes universitários: prevalência e associação com determinantes sociais. </w:t>
      </w:r>
      <w:r>
        <w:rPr>
          <w:b/>
          <w:bCs/>
          <w:sz w:val="24"/>
          <w:szCs w:val="24"/>
        </w:rPr>
        <w:t>Revista Brasileira de Enfermagem</w:t>
      </w:r>
      <w:r>
        <w:rPr>
          <w:sz w:val="24"/>
          <w:szCs w:val="24"/>
        </w:rPr>
        <w:t>, v. 74, n. 3, e20200401, 2021.</w:t>
      </w:r>
    </w:p>
    <w:p w14:paraId="0000007E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DIAS, M. S.; ANDRADE, M. J. O. Influence of professional experience and work schedule on sleep quality. </w:t>
      </w:r>
      <w:r>
        <w:rPr>
          <w:b/>
          <w:bCs/>
          <w:sz w:val="24"/>
          <w:szCs w:val="24"/>
        </w:rPr>
        <w:t>Revista Brasileira de Medicina do Trabalho</w:t>
      </w:r>
      <w:r>
        <w:rPr>
          <w:sz w:val="24"/>
          <w:szCs w:val="24"/>
        </w:rPr>
        <w:t xml:space="preserve">, v. 23, n. 2, e20251428, 2025. </w:t>
      </w:r>
    </w:p>
    <w:p w14:paraId="0000007F" w14:textId="5C18F346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FERNANDES, Regina Maria França</w:t>
      </w:r>
      <w:r w:rsidR="00412E8B">
        <w:t>.</w:t>
      </w:r>
      <w:r>
        <w:rPr>
          <w:sz w:val="24"/>
          <w:szCs w:val="24"/>
        </w:rPr>
        <w:t xml:space="preserve"> O sono normal. </w:t>
      </w:r>
      <w:r>
        <w:rPr>
          <w:b/>
          <w:bCs/>
          <w:sz w:val="24"/>
          <w:szCs w:val="24"/>
        </w:rPr>
        <w:t>Medicina</w:t>
      </w:r>
      <w:r>
        <w:rPr>
          <w:sz w:val="24"/>
          <w:szCs w:val="24"/>
        </w:rPr>
        <w:t>, Ribeirão Preto, v. 39, n. 2, p. 157-168, abr./jun. 2006</w:t>
      </w:r>
      <w:sdt>
        <w:sdtPr>
          <w:tag w:val="goog_rdk_25"/>
          <w:id w:val="-1760131360"/>
          <w:showingPlcHdr/>
        </w:sdtPr>
        <w:sdtContent>
          <w:r w:rsidR="00412E8B">
            <w:t xml:space="preserve">     </w:t>
          </w:r>
        </w:sdtContent>
      </w:sdt>
      <w:r w:rsidR="00412E8B">
        <w:rPr>
          <w:sz w:val="24"/>
          <w:szCs w:val="24"/>
        </w:rPr>
        <w:t>.</w:t>
      </w:r>
    </w:p>
    <w:p w14:paraId="00000080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MÜLLER, Mónica Rocha; GUIMARÃES, Suely Sales. Impacto dos transtornos do sono sobre o funcionamento diário e a qualidade de vida. </w:t>
      </w:r>
      <w:r>
        <w:rPr>
          <w:b/>
          <w:bCs/>
          <w:sz w:val="24"/>
          <w:szCs w:val="24"/>
        </w:rPr>
        <w:t>Estudos de Psicologia (Campinas)</w:t>
      </w:r>
      <w:r>
        <w:rPr>
          <w:sz w:val="24"/>
          <w:szCs w:val="24"/>
        </w:rPr>
        <w:t>, v. 24, n. 4, p. 519-528, 2007.</w:t>
      </w:r>
    </w:p>
    <w:p w14:paraId="00000081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PAPALIA, D. E.; FELDMAN, R. D. </w:t>
      </w:r>
      <w:r>
        <w:rPr>
          <w:b/>
          <w:bCs/>
          <w:sz w:val="24"/>
          <w:szCs w:val="24"/>
        </w:rPr>
        <w:t>Desenvolvimento Humano</w:t>
      </w:r>
      <w:r>
        <w:rPr>
          <w:sz w:val="24"/>
          <w:szCs w:val="24"/>
        </w:rPr>
        <w:t>. 12. ed. Porto Alegre: AMGH, 2013.</w:t>
      </w:r>
    </w:p>
    <w:p w14:paraId="00000082" w14:textId="46D89925" w:rsidR="00022FAC" w:rsidRDefault="00000000">
      <w:pPr>
        <w:spacing w:line="360" w:lineRule="auto"/>
        <w:jc w:val="both"/>
        <w:rPr>
          <w:sz w:val="24"/>
          <w:szCs w:val="24"/>
        </w:rPr>
      </w:pPr>
      <w:sdt>
        <w:sdtPr>
          <w:tag w:val="goog_rdk_26"/>
          <w:id w:val="-4579817"/>
        </w:sdtPr>
        <w:sdtContent/>
      </w:sdt>
      <w:r>
        <w:rPr>
          <w:sz w:val="24"/>
          <w:szCs w:val="24"/>
        </w:rPr>
        <w:t>SILVA, Nayara Pereira da</w:t>
      </w:r>
      <w:r w:rsidR="00412E8B">
        <w:rPr>
          <w:sz w:val="24"/>
          <w:szCs w:val="24"/>
        </w:rPr>
        <w:t xml:space="preserve"> </w:t>
      </w:r>
      <w:r w:rsidR="00412E8B" w:rsidRPr="00412E8B">
        <w:rPr>
          <w:i/>
          <w:iCs/>
          <w:sz w:val="24"/>
          <w:szCs w:val="24"/>
        </w:rPr>
        <w:t>et al</w:t>
      </w:r>
      <w:r w:rsidR="00412E8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Tipologia circadiana de estudantes de Psicologia: diferenças entre a qualidade de sono, sonolência excessiva e hábitos diários. </w:t>
      </w:r>
      <w:r>
        <w:rPr>
          <w:b/>
          <w:bCs/>
          <w:sz w:val="24"/>
          <w:szCs w:val="24"/>
        </w:rPr>
        <w:t>Psico</w:t>
      </w:r>
      <w:r>
        <w:rPr>
          <w:sz w:val="24"/>
          <w:szCs w:val="24"/>
        </w:rPr>
        <w:t>, Porto Alegre, v. 51, n. 3, p. 1-12, jul.-set. 2020.</w:t>
      </w:r>
    </w:p>
    <w:p w14:paraId="00000083" w14:textId="77777777" w:rsidR="00022FAC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WALKER, M. </w:t>
      </w:r>
      <w:r>
        <w:rPr>
          <w:b/>
          <w:bCs/>
          <w:sz w:val="24"/>
          <w:szCs w:val="24"/>
        </w:rPr>
        <w:t>Por que nós dormimos</w:t>
      </w:r>
      <w:r>
        <w:rPr>
          <w:sz w:val="24"/>
          <w:szCs w:val="24"/>
        </w:rPr>
        <w:t>: a nova ciência do sono e do sonho. Tradução de Laura Teixeira Motta. 1. ed. Rio de Janeiro: Intrínseca, 2019.</w:t>
      </w:r>
    </w:p>
    <w:sectPr w:rsidR="00022FAC">
      <w:headerReference w:type="default" r:id="rId8"/>
      <w:footerReference w:type="default" r:id="rId9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4D5D" w14:textId="77777777" w:rsidR="001F5DD1" w:rsidRDefault="001F5DD1">
      <w:r>
        <w:separator/>
      </w:r>
    </w:p>
  </w:endnote>
  <w:endnote w:type="continuationSeparator" w:id="0">
    <w:p w14:paraId="12FB8208" w14:textId="77777777" w:rsidR="001F5DD1" w:rsidRDefault="001F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8D3C3F4-03DB-42B2-BCC7-744F6A14178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59DF1FD-5C42-400D-9D4F-2F75366BE9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84DA74E-7C8C-44EB-9757-545209D0FC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658A940-6EE1-4034-80B2-5CF0B5E0CA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7" w14:textId="77777777" w:rsidR="00022FA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5499B5D" wp14:editId="03DA2810">
          <wp:simplePos x="0" y="0"/>
          <wp:positionH relativeFrom="column">
            <wp:posOffset>-161922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88" w14:textId="77777777" w:rsidR="00022FAC" w:rsidRDefault="00022F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0000089" w14:textId="77777777" w:rsidR="00022FAC" w:rsidRDefault="00022F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1EC1" w14:textId="77777777" w:rsidR="001F5DD1" w:rsidRDefault="001F5DD1">
      <w:r>
        <w:separator/>
      </w:r>
    </w:p>
  </w:footnote>
  <w:footnote w:type="continuationSeparator" w:id="0">
    <w:p w14:paraId="3B0650C3" w14:textId="77777777" w:rsidR="001F5DD1" w:rsidRDefault="001F5DD1">
      <w:r>
        <w:continuationSeparator/>
      </w:r>
    </w:p>
  </w:footnote>
  <w:footnote w:id="1">
    <w:p w14:paraId="00000084" w14:textId="60DC1DE8" w:rsidR="00022FAC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 Graduando em Psicologia – Centro Universitário Chrisfapi</w:t>
      </w:r>
      <w:r w:rsidR="00C822BF">
        <w:rPr>
          <w:color w:val="000000"/>
          <w:sz w:val="20"/>
          <w:szCs w:val="20"/>
        </w:rPr>
        <w:t>. E-mail: jujumarimesq18@gmail.com.</w:t>
      </w:r>
    </w:p>
    <w:p w14:paraId="00000085" w14:textId="73ABA68D" w:rsidR="00022FAC" w:rsidRDefault="00A94E1F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  <w:vertAlign w:val="subscript"/>
        </w:rPr>
        <w:t xml:space="preserve">3 </w:t>
      </w:r>
      <w:r>
        <w:rPr>
          <w:sz w:val="20"/>
          <w:szCs w:val="20"/>
        </w:rPr>
        <w:t xml:space="preserve">Mestre - Docente do curso de Bacharelado em Psicologia Centro Universitário Chrisfapi.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6" w14:textId="77777777" w:rsidR="00022FA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33CEBD0" wp14:editId="532F3679">
          <wp:simplePos x="0" y="0"/>
          <wp:positionH relativeFrom="column">
            <wp:posOffset>-1076321</wp:posOffset>
          </wp:positionH>
          <wp:positionV relativeFrom="paragraph">
            <wp:posOffset>-449576</wp:posOffset>
          </wp:positionV>
          <wp:extent cx="7573328" cy="1400175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D2F14"/>
    <w:multiLevelType w:val="multilevel"/>
    <w:tmpl w:val="FC46BD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3D2106D"/>
    <w:multiLevelType w:val="hybridMultilevel"/>
    <w:tmpl w:val="C57E21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625045">
    <w:abstractNumId w:val="0"/>
  </w:num>
  <w:num w:numId="2" w16cid:durableId="2032755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FAC"/>
    <w:rsid w:val="00022FAC"/>
    <w:rsid w:val="001F5DD1"/>
    <w:rsid w:val="00385916"/>
    <w:rsid w:val="00412E8B"/>
    <w:rsid w:val="00446F07"/>
    <w:rsid w:val="0055476A"/>
    <w:rsid w:val="005A0D94"/>
    <w:rsid w:val="00635699"/>
    <w:rsid w:val="006F2C10"/>
    <w:rsid w:val="008006EC"/>
    <w:rsid w:val="008165DB"/>
    <w:rsid w:val="00855D2B"/>
    <w:rsid w:val="008A48DA"/>
    <w:rsid w:val="00A94E1F"/>
    <w:rsid w:val="00C72579"/>
    <w:rsid w:val="00C822BF"/>
    <w:rsid w:val="00CA11A9"/>
    <w:rsid w:val="00D4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A76E"/>
  <w15:docId w15:val="{561DB17F-5F56-43A3-ADF7-816BF8DB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00FE5EB8"/>
    <w:pPr>
      <w:ind w:left="720"/>
      <w:contextualSpacing/>
    </w:pPr>
  </w:style>
  <w:style w:type="table" w:styleId="Tabelacomgrade">
    <w:name w:val="Table Grid"/>
    <w:basedOn w:val="Tabelanormal"/>
    <w:uiPriority w:val="39"/>
    <w:rsid w:val="00C55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61E2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61E28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bxMaZUibMVmc75oRa5oVIXjfOA==">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9</Pages>
  <Words>3156</Words>
  <Characters>17048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Raiele Vitória</dc:creator>
  <cp:lastModifiedBy>Júlia Mariana Mesquita</cp:lastModifiedBy>
  <cp:revision>5</cp:revision>
  <dcterms:created xsi:type="dcterms:W3CDTF">2026-09-07T17:12:00Z</dcterms:created>
  <dcterms:modified xsi:type="dcterms:W3CDTF">2026-09-09T20:09:00Z</dcterms:modified>
</cp:coreProperties>
</file>