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8" w:rsidRPr="003D6782" w:rsidRDefault="000F3678" w:rsidP="000F3678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CERCLAGEM CIRÚRGICA PARA CORREÇÃO DE FRATURA MANDIBULAR PATOLÓGICA EM CÃES</w:t>
      </w:r>
    </w:p>
    <w:p w:rsidR="000F3678" w:rsidRDefault="000F3678" w:rsidP="000F367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Vanessa Vaz de Oliveira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*, Fernanda Freitas Miranda</w:t>
      </w:r>
      <w:r w:rsidR="00CA4FB5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 Júlia Lara Guimarães</w:t>
      </w:r>
      <w:r w:rsidR="00CA4FB5" w:rsidRPr="00CA4FB5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 Vitor Mota Caligari</w:t>
      </w:r>
      <w:r w:rsidR="004F72A1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 Jéssica Oliveira Pereira da Cruz</w:t>
      </w:r>
      <w:r w:rsidR="004F72A1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Christina Malm</w:t>
      </w:r>
      <w:r w:rsidR="004F72A1">
        <w:rPr>
          <w:rFonts w:ascii="Arial" w:hAnsi="Arial" w:cs="Arial"/>
          <w:b/>
          <w:bCs/>
          <w:color w:val="auto"/>
          <w:vertAlign w:val="superscript"/>
        </w:rPr>
        <w:t>3</w:t>
      </w:r>
      <w:r>
        <w:rPr>
          <w:rFonts w:ascii="Arial" w:hAnsi="Arial" w:cs="Arial"/>
          <w:b/>
          <w:bCs/>
          <w:color w:val="auto"/>
        </w:rPr>
        <w:t>.</w:t>
      </w:r>
    </w:p>
    <w:p w:rsidR="000F3678" w:rsidRDefault="000F3678" w:rsidP="000F367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1*</w:t>
      </w:r>
      <w:r>
        <w:rPr>
          <w:rFonts w:ascii="Arial" w:hAnsi="Arial" w:cs="Arial"/>
          <w:i/>
          <w:iCs/>
          <w:color w:val="auto"/>
          <w:sz w:val="14"/>
          <w:szCs w:val="18"/>
        </w:rPr>
        <w:t>Aluna em Disciplina</w:t>
      </w:r>
      <w:r w:rsidR="004E360A">
        <w:rPr>
          <w:rFonts w:ascii="Arial" w:hAnsi="Arial" w:cs="Arial"/>
          <w:i/>
          <w:iCs/>
          <w:color w:val="auto"/>
          <w:sz w:val="14"/>
          <w:szCs w:val="18"/>
        </w:rPr>
        <w:t>s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Isolada</w:t>
      </w:r>
      <w:r w:rsidR="004E360A">
        <w:rPr>
          <w:rFonts w:ascii="Arial" w:hAnsi="Arial" w:cs="Arial"/>
          <w:i/>
          <w:iCs/>
          <w:color w:val="auto"/>
          <w:sz w:val="14"/>
          <w:szCs w:val="18"/>
        </w:rPr>
        <w:t xml:space="preserve">s </w:t>
      </w:r>
      <w:r>
        <w:rPr>
          <w:rFonts w:ascii="Arial" w:hAnsi="Arial" w:cs="Arial"/>
          <w:i/>
          <w:iCs/>
          <w:color w:val="auto"/>
          <w:sz w:val="14"/>
          <w:szCs w:val="18"/>
        </w:rPr>
        <w:t>do Mestrado em Ciência Animal da EV-UFMG – Belo Horizonte/MG - Brasil</w:t>
      </w:r>
    </w:p>
    <w:p w:rsidR="000F3678" w:rsidRDefault="000F3678" w:rsidP="000F367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4F72A1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1*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Médica Veterinária e Cirurgiã-Chefe da Pet &amp;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Gatô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Clínica e Pet Shop – Belo Horizonte/MG – Brasil – *Contato: vanessa2012ufmg@gmail.com</w:t>
      </w:r>
    </w:p>
    <w:p w:rsidR="000F3678" w:rsidRDefault="004F72A1" w:rsidP="000F367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0F3678">
        <w:rPr>
          <w:rFonts w:ascii="Arial" w:hAnsi="Arial" w:cs="Arial"/>
          <w:i/>
          <w:iCs/>
          <w:color w:val="auto"/>
          <w:sz w:val="14"/>
          <w:szCs w:val="18"/>
        </w:rPr>
        <w:t>Graduandos em Medicina Veterinária – EV-UFMG – Belo Horizonte/MG - Brasil</w:t>
      </w:r>
    </w:p>
    <w:p w:rsidR="000F3678" w:rsidRDefault="000F3678" w:rsidP="000F367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4F72A1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Professora-Doutora de Medicina Veterinária – EV-UFMG – Belo Horizonte/MG – Brasil</w:t>
      </w:r>
    </w:p>
    <w:p w:rsidR="000F3678" w:rsidRDefault="000F3678" w:rsidP="000F3678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0F3678" w:rsidRPr="003D6782" w:rsidRDefault="000F3678" w:rsidP="000F3678">
      <w:pPr>
        <w:rPr>
          <w:rFonts w:ascii="Arial" w:hAnsi="Arial" w:cs="Arial"/>
        </w:rPr>
        <w:sectPr w:rsidR="000F3678" w:rsidRPr="003D6782" w:rsidSect="00130AD3">
          <w:headerReference w:type="default" r:id="rId6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0F3678" w:rsidRPr="003D6782" w:rsidRDefault="000F3678" w:rsidP="000F3678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0F3678" w:rsidRPr="003E0197" w:rsidRDefault="000F3678" w:rsidP="000F367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604CA7">
        <w:rPr>
          <w:rFonts w:ascii="Arial" w:hAnsi="Arial" w:cs="Arial"/>
          <w:sz w:val="18"/>
          <w:szCs w:val="18"/>
        </w:rPr>
        <w:t>A Doença Periodontal (DP) é a afecção mais comum da cavidade oral canina</w:t>
      </w:r>
      <w:r>
        <w:rPr>
          <w:rFonts w:ascii="Arial" w:hAnsi="Arial" w:cs="Arial"/>
          <w:sz w:val="18"/>
          <w:szCs w:val="18"/>
        </w:rPr>
        <w:t>,</w:t>
      </w:r>
      <w:r w:rsidRPr="00604CA7">
        <w:rPr>
          <w:rFonts w:ascii="Arial" w:hAnsi="Arial" w:cs="Arial"/>
          <w:sz w:val="18"/>
          <w:szCs w:val="18"/>
        </w:rPr>
        <w:t xml:space="preserve"> embora seja doença subestimada</w:t>
      </w:r>
      <w:r>
        <w:rPr>
          <w:rFonts w:ascii="Arial" w:hAnsi="Arial" w:cs="Arial"/>
          <w:sz w:val="18"/>
          <w:szCs w:val="18"/>
        </w:rPr>
        <w:t xml:space="preserve"> por</w:t>
      </w:r>
      <w:r w:rsidRPr="00604CA7">
        <w:rPr>
          <w:rFonts w:ascii="Arial" w:hAnsi="Arial" w:cs="Arial"/>
          <w:sz w:val="18"/>
          <w:szCs w:val="18"/>
        </w:rPr>
        <w:t xml:space="preserve"> tutores </w:t>
      </w:r>
      <w:r>
        <w:rPr>
          <w:rFonts w:ascii="Arial" w:hAnsi="Arial" w:cs="Arial"/>
          <w:sz w:val="18"/>
          <w:szCs w:val="18"/>
        </w:rPr>
        <w:t>e</w:t>
      </w:r>
      <w:r w:rsidRPr="00604CA7">
        <w:rPr>
          <w:rFonts w:ascii="Arial" w:hAnsi="Arial" w:cs="Arial"/>
          <w:sz w:val="18"/>
          <w:szCs w:val="18"/>
        </w:rPr>
        <w:t xml:space="preserve"> na rotina de médicos veterinários não-especializados em odontologia, que não priorizam a avaliação oral dos pacientes durante a anamnese clínica</w:t>
      </w:r>
      <w:r w:rsidRPr="00CB2C5A">
        <w:rPr>
          <w:rFonts w:ascii="Arial" w:hAnsi="Arial" w:cs="Arial"/>
          <w:sz w:val="18"/>
          <w:szCs w:val="18"/>
          <w:vertAlign w:val="superscript"/>
        </w:rPr>
        <w:t>12</w:t>
      </w:r>
      <w:r w:rsidRPr="00604CA7">
        <w:rPr>
          <w:rFonts w:ascii="Arial" w:hAnsi="Arial" w:cs="Arial"/>
          <w:sz w:val="18"/>
          <w:szCs w:val="18"/>
        </w:rPr>
        <w:t>. Assim, bolsas per</w:t>
      </w:r>
      <w:r>
        <w:rPr>
          <w:rFonts w:ascii="Arial" w:hAnsi="Arial" w:cs="Arial"/>
          <w:sz w:val="18"/>
          <w:szCs w:val="18"/>
        </w:rPr>
        <w:t xml:space="preserve">iodontais, abscessos, fístulas e estomatites ulcerativas </w:t>
      </w:r>
      <w:r w:rsidRPr="00604CA7">
        <w:rPr>
          <w:rFonts w:ascii="Arial" w:hAnsi="Arial" w:cs="Arial"/>
          <w:sz w:val="18"/>
          <w:szCs w:val="18"/>
        </w:rPr>
        <w:t>passam despercebidos, entre outras alterações. Negligenciados, esses problemas tendem a ampliar a complexidade, podendo levar a perdas irreversíveis, comprometendo a recuperação do animal</w:t>
      </w:r>
      <w:r w:rsidRPr="00604CA7">
        <w:rPr>
          <w:rFonts w:ascii="Arial" w:hAnsi="Arial" w:cs="Arial"/>
          <w:sz w:val="18"/>
          <w:szCs w:val="18"/>
          <w:vertAlign w:val="superscript"/>
        </w:rPr>
        <w:t>10</w:t>
      </w:r>
      <w:r w:rsidRPr="00604CA7">
        <w:rPr>
          <w:rFonts w:ascii="Arial" w:hAnsi="Arial" w:cs="Arial"/>
          <w:sz w:val="18"/>
          <w:szCs w:val="18"/>
        </w:rPr>
        <w:t xml:space="preserve">. Entre os quadros mais comuns de evolução da DP, visto que todos os cães serão afetados de modo mais ou menos grave durante a vida pela DP, está a </w:t>
      </w:r>
      <w:r w:rsidRPr="00CB2C5A">
        <w:rPr>
          <w:rFonts w:ascii="Arial" w:hAnsi="Arial" w:cs="Arial"/>
          <w:bCs/>
          <w:sz w:val="18"/>
          <w:szCs w:val="18"/>
        </w:rPr>
        <w:t>Fratura Patológica de Mandíbula ou de Maxila</w:t>
      </w:r>
      <w:r w:rsidRPr="00604CA7">
        <w:rPr>
          <w:rFonts w:ascii="Arial" w:hAnsi="Arial" w:cs="Arial"/>
          <w:sz w:val="18"/>
          <w:szCs w:val="18"/>
        </w:rPr>
        <w:t>, decorrente de reabsorção óssea, causada por DP severa</w:t>
      </w:r>
      <w:r w:rsidRPr="00CB2C5A">
        <w:rPr>
          <w:rFonts w:ascii="Arial" w:hAnsi="Arial" w:cs="Arial"/>
          <w:sz w:val="18"/>
          <w:szCs w:val="18"/>
          <w:vertAlign w:val="superscript"/>
        </w:rPr>
        <w:t>6</w:t>
      </w:r>
      <w:r w:rsidRPr="00604CA7">
        <w:rPr>
          <w:rFonts w:ascii="Arial" w:hAnsi="Arial" w:cs="Arial"/>
          <w:sz w:val="18"/>
          <w:szCs w:val="18"/>
        </w:rPr>
        <w:t xml:space="preserve">. Esse tipo de fratura pode ocorrer de forma espontânea, </w:t>
      </w:r>
      <w:r>
        <w:rPr>
          <w:rFonts w:ascii="Arial" w:hAnsi="Arial" w:cs="Arial"/>
          <w:sz w:val="18"/>
          <w:szCs w:val="18"/>
        </w:rPr>
        <w:t>por pequenos traumas,</w:t>
      </w:r>
      <w:r w:rsidRPr="00604CA7">
        <w:rPr>
          <w:rFonts w:ascii="Arial" w:hAnsi="Arial" w:cs="Arial"/>
          <w:sz w:val="18"/>
          <w:szCs w:val="18"/>
        </w:rPr>
        <w:t xml:space="preserve"> durante a alimentação ou apreensão de brinquedos</w:t>
      </w:r>
      <w:r w:rsidRPr="00604CA7">
        <w:rPr>
          <w:rFonts w:ascii="Arial" w:hAnsi="Arial" w:cs="Arial"/>
          <w:sz w:val="18"/>
          <w:szCs w:val="18"/>
          <w:vertAlign w:val="superscript"/>
        </w:rPr>
        <w:t>5</w:t>
      </w:r>
      <w:r w:rsidRPr="003E0197">
        <w:rPr>
          <w:rFonts w:ascii="Arial" w:hAnsi="Arial" w:cs="Arial"/>
          <w:sz w:val="18"/>
          <w:szCs w:val="18"/>
        </w:rPr>
        <w:t>.</w:t>
      </w:r>
    </w:p>
    <w:p w:rsidR="000F3678" w:rsidRPr="00604CA7" w:rsidRDefault="000F3678" w:rsidP="000F3678">
      <w:pPr>
        <w:jc w:val="both"/>
        <w:rPr>
          <w:rFonts w:ascii="Arial" w:hAnsi="Arial" w:cs="Arial"/>
          <w:sz w:val="18"/>
          <w:szCs w:val="18"/>
        </w:rPr>
      </w:pPr>
      <w:r w:rsidRPr="00604CA7">
        <w:rPr>
          <w:rFonts w:ascii="Arial" w:hAnsi="Arial" w:cs="Arial"/>
          <w:sz w:val="18"/>
          <w:szCs w:val="18"/>
        </w:rPr>
        <w:t xml:space="preserve">A DP divide-se em duas categorias: gengivite e periodontite. </w:t>
      </w:r>
      <w:r>
        <w:rPr>
          <w:rFonts w:ascii="Arial" w:hAnsi="Arial" w:cs="Arial"/>
          <w:sz w:val="18"/>
          <w:szCs w:val="18"/>
        </w:rPr>
        <w:t>G</w:t>
      </w:r>
      <w:r w:rsidRPr="00604CA7">
        <w:rPr>
          <w:rFonts w:ascii="Arial" w:hAnsi="Arial" w:cs="Arial"/>
          <w:sz w:val="18"/>
          <w:szCs w:val="18"/>
        </w:rPr>
        <w:t xml:space="preserve">engivite é a inflamação do tecido gengival sem perda de ligamento. </w:t>
      </w:r>
      <w:r>
        <w:rPr>
          <w:rFonts w:ascii="Arial" w:hAnsi="Arial" w:cs="Arial"/>
          <w:sz w:val="18"/>
          <w:szCs w:val="18"/>
        </w:rPr>
        <w:t>P</w:t>
      </w:r>
      <w:r w:rsidRPr="00604CA7">
        <w:rPr>
          <w:rFonts w:ascii="Arial" w:hAnsi="Arial" w:cs="Arial"/>
          <w:sz w:val="18"/>
          <w:szCs w:val="18"/>
        </w:rPr>
        <w:t xml:space="preserve">eriodontite é a inflamação acompanhada da perda do ligamento, podendo levar ao descolamento das fibras de colágeno do </w:t>
      </w:r>
      <w:proofErr w:type="spellStart"/>
      <w:r w:rsidRPr="00604CA7">
        <w:rPr>
          <w:rFonts w:ascii="Arial" w:hAnsi="Arial" w:cs="Arial"/>
          <w:sz w:val="18"/>
          <w:szCs w:val="18"/>
        </w:rPr>
        <w:t>cemento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 com migração apical do </w:t>
      </w:r>
      <w:r>
        <w:rPr>
          <w:rFonts w:ascii="Arial" w:hAnsi="Arial" w:cs="Arial"/>
          <w:sz w:val="18"/>
          <w:szCs w:val="18"/>
        </w:rPr>
        <w:t xml:space="preserve">epitélio </w:t>
      </w:r>
      <w:proofErr w:type="spellStart"/>
      <w:r>
        <w:rPr>
          <w:rFonts w:ascii="Arial" w:hAnsi="Arial" w:cs="Arial"/>
          <w:sz w:val="18"/>
          <w:szCs w:val="18"/>
        </w:rPr>
        <w:t>j</w:t>
      </w:r>
      <w:r w:rsidRPr="00604CA7">
        <w:rPr>
          <w:rFonts w:ascii="Arial" w:hAnsi="Arial" w:cs="Arial"/>
          <w:sz w:val="18"/>
          <w:szCs w:val="18"/>
        </w:rPr>
        <w:t>uncional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 e reabsorção do osso alveolar</w:t>
      </w:r>
      <w:r w:rsidRPr="00604CA7">
        <w:rPr>
          <w:rFonts w:ascii="Arial" w:hAnsi="Arial" w:cs="Arial"/>
          <w:sz w:val="18"/>
          <w:szCs w:val="18"/>
          <w:vertAlign w:val="superscript"/>
        </w:rPr>
        <w:t>11</w:t>
      </w:r>
      <w:r w:rsidRPr="00604CA7">
        <w:rPr>
          <w:rFonts w:ascii="Arial" w:hAnsi="Arial" w:cs="Arial"/>
          <w:sz w:val="18"/>
          <w:szCs w:val="18"/>
        </w:rPr>
        <w:t>. A DP é recorrente entre os animais de companhia. Intervenções isoladas não previnem problemas futuros, pois os cães que tiveram doença period</w:t>
      </w:r>
      <w:r>
        <w:rPr>
          <w:rFonts w:ascii="Arial" w:hAnsi="Arial" w:cs="Arial"/>
          <w:sz w:val="18"/>
          <w:szCs w:val="18"/>
        </w:rPr>
        <w:t>ontal, se não forem submetidos à</w:t>
      </w:r>
      <w:r w:rsidRPr="00604CA7">
        <w:rPr>
          <w:rFonts w:ascii="Arial" w:hAnsi="Arial" w:cs="Arial"/>
          <w:sz w:val="18"/>
          <w:szCs w:val="18"/>
        </w:rPr>
        <w:t xml:space="preserve"> higiene oral domiciliar</w:t>
      </w:r>
      <w:r>
        <w:rPr>
          <w:rFonts w:ascii="Arial" w:hAnsi="Arial" w:cs="Arial"/>
          <w:sz w:val="18"/>
          <w:szCs w:val="18"/>
        </w:rPr>
        <w:t xml:space="preserve"> diária</w:t>
      </w:r>
      <w:r w:rsidRPr="00604CA7">
        <w:rPr>
          <w:rFonts w:ascii="Arial" w:hAnsi="Arial" w:cs="Arial"/>
          <w:sz w:val="18"/>
          <w:szCs w:val="18"/>
        </w:rPr>
        <w:t>, voltarão a apresentar quadro</w:t>
      </w:r>
      <w:r>
        <w:rPr>
          <w:rFonts w:ascii="Arial" w:hAnsi="Arial" w:cs="Arial"/>
          <w:sz w:val="18"/>
          <w:szCs w:val="18"/>
        </w:rPr>
        <w:t xml:space="preserve"> similar. É</w:t>
      </w:r>
      <w:r w:rsidRPr="00604CA7">
        <w:rPr>
          <w:rFonts w:ascii="Arial" w:hAnsi="Arial" w:cs="Arial"/>
          <w:sz w:val="18"/>
          <w:szCs w:val="18"/>
        </w:rPr>
        <w:t xml:space="preserve"> comum o progresso da infecção periodontal para a perda massiva dos dentes e </w:t>
      </w:r>
      <w:proofErr w:type="spellStart"/>
      <w:r w:rsidRPr="00604CA7">
        <w:rPr>
          <w:rFonts w:ascii="Arial" w:hAnsi="Arial" w:cs="Arial"/>
          <w:sz w:val="18"/>
          <w:szCs w:val="18"/>
        </w:rPr>
        <w:t>osteomielite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 de ossos adjacentes</w:t>
      </w:r>
      <w:r w:rsidRPr="00604CA7">
        <w:rPr>
          <w:rFonts w:ascii="Arial" w:hAnsi="Arial" w:cs="Arial"/>
          <w:sz w:val="18"/>
          <w:szCs w:val="18"/>
          <w:vertAlign w:val="superscript"/>
        </w:rPr>
        <w:t>9</w:t>
      </w:r>
      <w:r w:rsidRPr="00604CA7">
        <w:rPr>
          <w:rFonts w:ascii="Arial" w:hAnsi="Arial" w:cs="Arial"/>
          <w:sz w:val="18"/>
          <w:szCs w:val="18"/>
        </w:rPr>
        <w:t xml:space="preserve">. A perda óssea e </w:t>
      </w:r>
      <w:proofErr w:type="spellStart"/>
      <w:r w:rsidRPr="00604CA7">
        <w:rPr>
          <w:rFonts w:ascii="Arial" w:hAnsi="Arial" w:cs="Arial"/>
          <w:sz w:val="18"/>
          <w:szCs w:val="18"/>
        </w:rPr>
        <w:t>osteomielite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 causam instabilidade e pode</w:t>
      </w:r>
      <w:r>
        <w:rPr>
          <w:rFonts w:ascii="Arial" w:hAnsi="Arial" w:cs="Arial"/>
          <w:sz w:val="18"/>
          <w:szCs w:val="18"/>
        </w:rPr>
        <w:t>m</w:t>
      </w:r>
      <w:r w:rsidRPr="00604CA7">
        <w:rPr>
          <w:rFonts w:ascii="Arial" w:hAnsi="Arial" w:cs="Arial"/>
          <w:sz w:val="18"/>
          <w:szCs w:val="18"/>
        </w:rPr>
        <w:t xml:space="preserve"> levar à perda dentária e a fraturas patológicas de mandíbula</w:t>
      </w:r>
      <w:r w:rsidRPr="00604CA7">
        <w:rPr>
          <w:rFonts w:ascii="Arial" w:hAnsi="Arial" w:cs="Arial"/>
          <w:sz w:val="18"/>
          <w:szCs w:val="18"/>
          <w:vertAlign w:val="superscript"/>
        </w:rPr>
        <w:t>8</w:t>
      </w:r>
      <w:r w:rsidRPr="00604CA7">
        <w:rPr>
          <w:rFonts w:ascii="Arial" w:hAnsi="Arial" w:cs="Arial"/>
          <w:sz w:val="18"/>
          <w:szCs w:val="18"/>
        </w:rPr>
        <w:t>.</w:t>
      </w:r>
    </w:p>
    <w:p w:rsidR="000F3678" w:rsidRPr="00604CA7" w:rsidRDefault="000F3678" w:rsidP="000F3678">
      <w:pPr>
        <w:jc w:val="both"/>
        <w:rPr>
          <w:rFonts w:ascii="Arial" w:hAnsi="Arial" w:cs="Arial"/>
          <w:sz w:val="18"/>
          <w:szCs w:val="18"/>
        </w:rPr>
      </w:pPr>
      <w:r w:rsidRPr="00604CA7">
        <w:rPr>
          <w:rFonts w:ascii="Arial" w:hAnsi="Arial" w:cs="Arial"/>
          <w:sz w:val="18"/>
          <w:szCs w:val="18"/>
        </w:rPr>
        <w:t>Nas cirurgias odontológicas, nem sempre é possível adotar as técnicas de fixação do osso maxilar, incisivo e da mandíbula, devido às alterações dos tecidos moles e duros dessas áreas</w:t>
      </w:r>
      <w:r w:rsidRPr="00604CA7">
        <w:rPr>
          <w:rFonts w:ascii="Arial" w:hAnsi="Arial" w:cs="Arial"/>
          <w:sz w:val="18"/>
          <w:szCs w:val="18"/>
          <w:vertAlign w:val="superscript"/>
        </w:rPr>
        <w:t>1</w:t>
      </w:r>
      <w:r w:rsidRPr="00604CA7">
        <w:rPr>
          <w:rFonts w:ascii="Arial" w:hAnsi="Arial" w:cs="Arial"/>
          <w:sz w:val="18"/>
          <w:szCs w:val="18"/>
        </w:rPr>
        <w:t>. Parte das intervenções são conservadoras, com resina de polimetilmetacrilato</w:t>
      </w:r>
      <w:r w:rsidRPr="00604CA7">
        <w:rPr>
          <w:rFonts w:ascii="Arial" w:hAnsi="Arial" w:cs="Arial"/>
          <w:sz w:val="18"/>
          <w:szCs w:val="18"/>
          <w:vertAlign w:val="superscript"/>
        </w:rPr>
        <w:t>13</w:t>
      </w:r>
      <w:r w:rsidRPr="00604CA7">
        <w:rPr>
          <w:rFonts w:ascii="Arial" w:hAnsi="Arial" w:cs="Arial"/>
          <w:sz w:val="18"/>
          <w:szCs w:val="18"/>
        </w:rPr>
        <w:t>. Casos mais graves, com área óssea para fixação</w:t>
      </w:r>
      <w:r>
        <w:rPr>
          <w:rFonts w:ascii="Arial" w:hAnsi="Arial" w:cs="Arial"/>
          <w:sz w:val="18"/>
          <w:szCs w:val="18"/>
        </w:rPr>
        <w:t xml:space="preserve"> da </w:t>
      </w:r>
      <w:proofErr w:type="spellStart"/>
      <w:r>
        <w:rPr>
          <w:rFonts w:ascii="Arial" w:hAnsi="Arial" w:cs="Arial"/>
          <w:sz w:val="18"/>
          <w:szCs w:val="18"/>
        </w:rPr>
        <w:t>cerclagem</w:t>
      </w:r>
      <w:proofErr w:type="spellEnd"/>
      <w:r w:rsidRPr="00604CA7">
        <w:rPr>
          <w:rFonts w:ascii="Arial" w:hAnsi="Arial" w:cs="Arial"/>
          <w:sz w:val="18"/>
          <w:szCs w:val="18"/>
        </w:rPr>
        <w:t>, Emily (1993) recomenda o uso de fios de aço</w:t>
      </w:r>
      <w:r w:rsidRPr="00CB2C5A">
        <w:rPr>
          <w:rFonts w:ascii="Arial" w:hAnsi="Arial" w:cs="Arial"/>
          <w:sz w:val="18"/>
          <w:szCs w:val="18"/>
          <w:vertAlign w:val="superscript"/>
        </w:rPr>
        <w:t>4</w:t>
      </w:r>
      <w:r w:rsidRPr="00604CA7">
        <w:rPr>
          <w:rFonts w:ascii="Arial" w:hAnsi="Arial" w:cs="Arial"/>
          <w:sz w:val="18"/>
          <w:szCs w:val="18"/>
        </w:rPr>
        <w:t xml:space="preserve">. Na rotina adotada nas cirurgias odontológicas usa-se o fio maleável estéril de aço inoxidável 0,8mm na técnica de </w:t>
      </w:r>
      <w:proofErr w:type="spellStart"/>
      <w:r w:rsidRPr="00604CA7">
        <w:rPr>
          <w:rFonts w:ascii="Arial" w:hAnsi="Arial" w:cs="Arial"/>
          <w:sz w:val="18"/>
          <w:szCs w:val="18"/>
        </w:rPr>
        <w:t>cerclagem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 (para cães </w:t>
      </w:r>
      <w:r w:rsidR="00310CDA">
        <w:rPr>
          <w:rFonts w:ascii="Arial" w:hAnsi="Arial" w:cs="Arial"/>
          <w:sz w:val="18"/>
          <w:szCs w:val="18"/>
        </w:rPr>
        <w:t xml:space="preserve">de </w:t>
      </w:r>
      <w:r w:rsidRPr="00604CA7">
        <w:rPr>
          <w:rFonts w:ascii="Arial" w:hAnsi="Arial" w:cs="Arial"/>
          <w:sz w:val="18"/>
          <w:szCs w:val="18"/>
        </w:rPr>
        <w:t>até 10</w:t>
      </w:r>
      <w:r>
        <w:rPr>
          <w:rFonts w:ascii="Arial" w:hAnsi="Arial" w:cs="Arial"/>
          <w:sz w:val="18"/>
          <w:szCs w:val="18"/>
        </w:rPr>
        <w:t xml:space="preserve"> </w:t>
      </w:r>
      <w:r w:rsidRPr="00604CA7">
        <w:rPr>
          <w:rFonts w:ascii="Arial" w:hAnsi="Arial" w:cs="Arial"/>
          <w:sz w:val="18"/>
          <w:szCs w:val="18"/>
        </w:rPr>
        <w:t>kg</w:t>
      </w:r>
      <w:r w:rsidR="00310CDA">
        <w:rPr>
          <w:rFonts w:ascii="Arial" w:hAnsi="Arial" w:cs="Arial"/>
          <w:sz w:val="18"/>
          <w:szCs w:val="18"/>
        </w:rPr>
        <w:t xml:space="preserve"> de peso</w:t>
      </w:r>
      <w:r w:rsidRPr="00604CA7">
        <w:rPr>
          <w:rFonts w:ascii="Arial" w:hAnsi="Arial" w:cs="Arial"/>
          <w:sz w:val="18"/>
          <w:szCs w:val="18"/>
        </w:rPr>
        <w:t>).</w:t>
      </w:r>
    </w:p>
    <w:p w:rsidR="000F3678" w:rsidRDefault="000F3678" w:rsidP="000F3678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</w:p>
    <w:p w:rsidR="000F3678" w:rsidRPr="003D6782" w:rsidRDefault="000F3678" w:rsidP="000F367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0F3678" w:rsidRDefault="000F3678" w:rsidP="000F3678">
      <w:pPr>
        <w:jc w:val="both"/>
        <w:rPr>
          <w:rFonts w:ascii="Arial" w:hAnsi="Arial" w:cs="Arial"/>
          <w:sz w:val="18"/>
        </w:rPr>
      </w:pPr>
    </w:p>
    <w:p w:rsidR="000F3678" w:rsidRPr="003F7F07" w:rsidRDefault="000F3678" w:rsidP="000F3678">
      <w:pPr>
        <w:jc w:val="both"/>
        <w:rPr>
          <w:rFonts w:ascii="Arial" w:hAnsi="Arial" w:cs="Arial"/>
          <w:iCs/>
          <w:sz w:val="18"/>
          <w:szCs w:val="18"/>
        </w:rPr>
      </w:pPr>
      <w:r w:rsidRPr="00604CA7">
        <w:rPr>
          <w:rFonts w:ascii="Arial" w:hAnsi="Arial" w:cs="Arial"/>
          <w:sz w:val="18"/>
          <w:szCs w:val="18"/>
        </w:rPr>
        <w:t xml:space="preserve">Cadela </w:t>
      </w:r>
      <w:proofErr w:type="spellStart"/>
      <w:r w:rsidRPr="00CB2C5A">
        <w:rPr>
          <w:rFonts w:ascii="Arial" w:hAnsi="Arial" w:cs="Arial"/>
          <w:iCs/>
          <w:sz w:val="18"/>
          <w:szCs w:val="18"/>
        </w:rPr>
        <w:t>Shih-Tzu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 C., 8 anos, 4,3kg. Ao brincar com sua bolinha, </w:t>
      </w:r>
      <w:r>
        <w:rPr>
          <w:rFonts w:ascii="Arial" w:hAnsi="Arial" w:cs="Arial"/>
          <w:sz w:val="18"/>
          <w:szCs w:val="18"/>
        </w:rPr>
        <w:t>C.</w:t>
      </w:r>
      <w:r w:rsidRPr="00604CA7">
        <w:rPr>
          <w:rFonts w:ascii="Arial" w:hAnsi="Arial" w:cs="Arial"/>
          <w:sz w:val="18"/>
          <w:szCs w:val="18"/>
        </w:rPr>
        <w:t xml:space="preserve"> desequilibrou-se da escada, sofrendo um tombo do 3</w:t>
      </w:r>
      <w:r w:rsidRPr="00310CDA">
        <w:rPr>
          <w:rFonts w:ascii="Arial" w:hAnsi="Arial" w:cs="Arial"/>
          <w:strike/>
          <w:sz w:val="18"/>
          <w:szCs w:val="18"/>
        </w:rPr>
        <w:t>º</w:t>
      </w:r>
      <w:r w:rsidRPr="00604CA7">
        <w:rPr>
          <w:rFonts w:ascii="Arial" w:hAnsi="Arial" w:cs="Arial"/>
          <w:sz w:val="18"/>
          <w:szCs w:val="18"/>
        </w:rPr>
        <w:t xml:space="preserve"> degrau, </w:t>
      </w:r>
      <w:r>
        <w:rPr>
          <w:rFonts w:ascii="Arial" w:hAnsi="Arial" w:cs="Arial"/>
          <w:sz w:val="18"/>
          <w:szCs w:val="18"/>
        </w:rPr>
        <w:t>com impacto do mento n</w:t>
      </w:r>
      <w:r w:rsidRPr="00604CA7">
        <w:rPr>
          <w:rFonts w:ascii="Arial" w:hAnsi="Arial" w:cs="Arial"/>
          <w:sz w:val="18"/>
          <w:szCs w:val="18"/>
        </w:rPr>
        <w:t xml:space="preserve">o chão. Hemograma, Sorologia e Eletrocardiograma não apontaram alterações. A paciente apresentava quadro severo de DP, </w:t>
      </w:r>
      <w:r w:rsidR="009C0AB1">
        <w:rPr>
          <w:rFonts w:ascii="Arial" w:hAnsi="Arial" w:cs="Arial"/>
          <w:sz w:val="18"/>
          <w:szCs w:val="18"/>
        </w:rPr>
        <w:t>gengivite, periodontite</w:t>
      </w:r>
      <w:r w:rsidRPr="00604CA7">
        <w:rPr>
          <w:rFonts w:ascii="Arial" w:hAnsi="Arial" w:cs="Arial"/>
          <w:sz w:val="18"/>
          <w:szCs w:val="18"/>
        </w:rPr>
        <w:t>, placa bacteriana e tártaro Grau IV</w:t>
      </w:r>
      <w:r w:rsidRPr="00604CA7">
        <w:rPr>
          <w:rFonts w:ascii="Arial" w:hAnsi="Arial" w:cs="Arial"/>
          <w:sz w:val="18"/>
          <w:szCs w:val="18"/>
          <w:vertAlign w:val="superscript"/>
        </w:rPr>
        <w:t>3</w:t>
      </w:r>
      <w:r w:rsidRPr="00604CA7">
        <w:rPr>
          <w:rFonts w:ascii="Arial" w:hAnsi="Arial" w:cs="Arial"/>
          <w:sz w:val="18"/>
          <w:szCs w:val="18"/>
        </w:rPr>
        <w:t>. Radiografias apontaram ruptura bilateral do osso mandibular</w:t>
      </w:r>
      <w:r w:rsidR="004F72A1" w:rsidRPr="004F72A1">
        <w:rPr>
          <w:rFonts w:ascii="Arial" w:hAnsi="Arial" w:cs="Arial"/>
          <w:sz w:val="18"/>
          <w:szCs w:val="18"/>
          <w:vertAlign w:val="superscript"/>
        </w:rPr>
        <w:t>7</w:t>
      </w:r>
      <w:r w:rsidRPr="00604CA7">
        <w:rPr>
          <w:rFonts w:ascii="Arial" w:hAnsi="Arial" w:cs="Arial"/>
          <w:sz w:val="18"/>
          <w:szCs w:val="18"/>
        </w:rPr>
        <w:t xml:space="preserve"> nas regiões entre o </w:t>
      </w:r>
      <w:r w:rsidR="009C0AB1">
        <w:rPr>
          <w:rFonts w:ascii="Arial" w:hAnsi="Arial" w:cs="Arial"/>
          <w:sz w:val="18"/>
          <w:szCs w:val="18"/>
        </w:rPr>
        <w:t>4</w:t>
      </w:r>
      <w:r w:rsidR="009C0AB1" w:rsidRPr="009C0AB1">
        <w:rPr>
          <w:rFonts w:ascii="Arial" w:hAnsi="Arial" w:cs="Arial"/>
          <w:strike/>
          <w:sz w:val="18"/>
          <w:szCs w:val="18"/>
        </w:rPr>
        <w:t>º</w:t>
      </w:r>
      <w:r w:rsidR="009C0AB1">
        <w:rPr>
          <w:rFonts w:ascii="Arial" w:hAnsi="Arial" w:cs="Arial"/>
          <w:sz w:val="18"/>
          <w:szCs w:val="18"/>
        </w:rPr>
        <w:t xml:space="preserve"> p</w:t>
      </w:r>
      <w:r w:rsidR="004F72A1">
        <w:rPr>
          <w:rFonts w:ascii="Arial" w:hAnsi="Arial" w:cs="Arial"/>
          <w:sz w:val="18"/>
          <w:szCs w:val="18"/>
        </w:rPr>
        <w:t xml:space="preserve">ré-molar </w:t>
      </w:r>
      <w:r w:rsidRPr="00604CA7">
        <w:rPr>
          <w:rFonts w:ascii="Arial" w:hAnsi="Arial" w:cs="Arial"/>
          <w:sz w:val="18"/>
          <w:szCs w:val="18"/>
        </w:rPr>
        <w:t xml:space="preserve">e </w:t>
      </w:r>
      <w:r w:rsidR="004F72A1">
        <w:rPr>
          <w:rFonts w:ascii="Arial" w:hAnsi="Arial" w:cs="Arial"/>
          <w:sz w:val="18"/>
          <w:szCs w:val="18"/>
        </w:rPr>
        <w:t>1</w:t>
      </w:r>
      <w:r w:rsidR="004F72A1" w:rsidRPr="009C0AB1">
        <w:rPr>
          <w:rFonts w:ascii="Arial" w:hAnsi="Arial" w:cs="Arial"/>
          <w:strike/>
          <w:sz w:val="18"/>
          <w:szCs w:val="18"/>
        </w:rPr>
        <w:t>º</w:t>
      </w:r>
      <w:r w:rsidR="004F72A1">
        <w:rPr>
          <w:rFonts w:ascii="Arial" w:hAnsi="Arial" w:cs="Arial"/>
          <w:sz w:val="18"/>
          <w:szCs w:val="18"/>
        </w:rPr>
        <w:t xml:space="preserve"> molar</w:t>
      </w:r>
      <w:r w:rsidRPr="00604CA7">
        <w:rPr>
          <w:rFonts w:ascii="Arial" w:hAnsi="Arial" w:cs="Arial"/>
          <w:sz w:val="18"/>
          <w:szCs w:val="18"/>
        </w:rPr>
        <w:t xml:space="preserve"> (lado direito) e entre </w:t>
      </w:r>
      <w:r w:rsidR="004F72A1">
        <w:rPr>
          <w:rFonts w:ascii="Arial" w:hAnsi="Arial" w:cs="Arial"/>
          <w:sz w:val="18"/>
          <w:szCs w:val="18"/>
        </w:rPr>
        <w:t>o 3</w:t>
      </w:r>
      <w:r w:rsidR="004F72A1" w:rsidRPr="009C0AB1">
        <w:rPr>
          <w:rFonts w:ascii="Arial" w:hAnsi="Arial" w:cs="Arial"/>
          <w:strike/>
          <w:sz w:val="18"/>
          <w:szCs w:val="18"/>
        </w:rPr>
        <w:t>º</w:t>
      </w:r>
      <w:r w:rsidR="004F72A1">
        <w:rPr>
          <w:rFonts w:ascii="Arial" w:hAnsi="Arial" w:cs="Arial"/>
          <w:sz w:val="18"/>
          <w:szCs w:val="18"/>
        </w:rPr>
        <w:t xml:space="preserve"> e 4</w:t>
      </w:r>
      <w:r w:rsidR="004F72A1" w:rsidRPr="009C0AB1">
        <w:rPr>
          <w:rFonts w:ascii="Arial" w:hAnsi="Arial" w:cs="Arial"/>
          <w:sz w:val="18"/>
          <w:szCs w:val="18"/>
          <w:vertAlign w:val="superscript"/>
        </w:rPr>
        <w:t>º</w:t>
      </w:r>
      <w:r w:rsidR="004F72A1">
        <w:rPr>
          <w:rFonts w:ascii="Arial" w:hAnsi="Arial" w:cs="Arial"/>
          <w:sz w:val="18"/>
          <w:szCs w:val="18"/>
        </w:rPr>
        <w:t xml:space="preserve"> pré-molares</w:t>
      </w:r>
      <w:r w:rsidRPr="00604CA7">
        <w:rPr>
          <w:rFonts w:ascii="Arial" w:hAnsi="Arial" w:cs="Arial"/>
          <w:sz w:val="18"/>
          <w:szCs w:val="18"/>
        </w:rPr>
        <w:t xml:space="preserve"> esquerdo</w:t>
      </w:r>
      <w:r w:rsidR="00310CD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(Figura 1)</w:t>
      </w:r>
      <w:r w:rsidRPr="00604CA7">
        <w:rPr>
          <w:rFonts w:ascii="Arial" w:hAnsi="Arial" w:cs="Arial"/>
          <w:sz w:val="18"/>
          <w:szCs w:val="18"/>
        </w:rPr>
        <w:t xml:space="preserve">. Tratamento: Terapia antimicrobiana com </w:t>
      </w:r>
      <w:proofErr w:type="spellStart"/>
      <w:r w:rsidRPr="00CB2C5A">
        <w:rPr>
          <w:rFonts w:ascii="Arial" w:hAnsi="Arial" w:cs="Arial"/>
          <w:iCs/>
          <w:sz w:val="18"/>
          <w:szCs w:val="18"/>
        </w:rPr>
        <w:t>Metronidazol</w:t>
      </w:r>
      <w:proofErr w:type="spellEnd"/>
      <w:r w:rsidRPr="00CB2C5A">
        <w:rPr>
          <w:rFonts w:ascii="Arial" w:hAnsi="Arial" w:cs="Arial"/>
          <w:iCs/>
          <w:sz w:val="18"/>
          <w:szCs w:val="18"/>
        </w:rPr>
        <w:t xml:space="preserve"> e </w:t>
      </w:r>
      <w:proofErr w:type="spellStart"/>
      <w:r w:rsidRPr="00CB2C5A">
        <w:rPr>
          <w:rFonts w:ascii="Arial" w:hAnsi="Arial" w:cs="Arial"/>
          <w:iCs/>
          <w:sz w:val="18"/>
          <w:szCs w:val="18"/>
        </w:rPr>
        <w:t>Espiramicina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, na dose única diária de 1mg por kg de peso vivo, durante cinco dias </w:t>
      </w:r>
      <w:proofErr w:type="spellStart"/>
      <w:r w:rsidRPr="00604CA7">
        <w:rPr>
          <w:rFonts w:ascii="Arial" w:hAnsi="Arial" w:cs="Arial"/>
          <w:sz w:val="18"/>
          <w:szCs w:val="18"/>
        </w:rPr>
        <w:t>pré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-cirúrgico e cinco dias no pós-cirúrgico. Protocolo anestésico: MPA: </w:t>
      </w:r>
      <w:r w:rsidRPr="003F7F07">
        <w:rPr>
          <w:rFonts w:ascii="Arial" w:hAnsi="Arial" w:cs="Arial"/>
          <w:iCs/>
          <w:sz w:val="18"/>
          <w:szCs w:val="18"/>
        </w:rPr>
        <w:t xml:space="preserve">Morfina a 0,5mg/kg. Indução: </w:t>
      </w:r>
      <w:proofErr w:type="spellStart"/>
      <w:r w:rsidRPr="003F7F07">
        <w:rPr>
          <w:rFonts w:ascii="Arial" w:hAnsi="Arial" w:cs="Arial"/>
          <w:iCs/>
          <w:sz w:val="18"/>
          <w:szCs w:val="18"/>
        </w:rPr>
        <w:t>Midazolam</w:t>
      </w:r>
      <w:proofErr w:type="spellEnd"/>
      <w:r w:rsidRPr="003F7F07">
        <w:rPr>
          <w:rFonts w:ascii="Arial" w:hAnsi="Arial" w:cs="Arial"/>
          <w:iCs/>
          <w:sz w:val="18"/>
          <w:szCs w:val="18"/>
        </w:rPr>
        <w:t xml:space="preserve"> a 0,3 mg/kg e </w:t>
      </w:r>
      <w:proofErr w:type="spellStart"/>
      <w:r w:rsidRPr="003F7F07">
        <w:rPr>
          <w:rFonts w:ascii="Arial" w:hAnsi="Arial" w:cs="Arial"/>
          <w:iCs/>
          <w:sz w:val="18"/>
          <w:szCs w:val="18"/>
        </w:rPr>
        <w:t>Propofol</w:t>
      </w:r>
      <w:proofErr w:type="spellEnd"/>
      <w:r w:rsidRPr="003F7F07">
        <w:rPr>
          <w:rFonts w:ascii="Arial" w:hAnsi="Arial" w:cs="Arial"/>
          <w:iCs/>
          <w:sz w:val="18"/>
          <w:szCs w:val="18"/>
        </w:rPr>
        <w:t xml:space="preserve"> a 3mg/kg. Manutenção:</w:t>
      </w:r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3F7F07">
        <w:rPr>
          <w:rFonts w:ascii="Arial" w:hAnsi="Arial" w:cs="Arial"/>
          <w:iCs/>
          <w:sz w:val="18"/>
          <w:szCs w:val="18"/>
        </w:rPr>
        <w:t>Isoflurano</w:t>
      </w:r>
      <w:proofErr w:type="spellEnd"/>
      <w:r w:rsidRPr="003F7F07">
        <w:rPr>
          <w:rFonts w:ascii="Arial" w:hAnsi="Arial" w:cs="Arial"/>
          <w:iCs/>
          <w:sz w:val="18"/>
          <w:szCs w:val="18"/>
        </w:rPr>
        <w:t xml:space="preserve">. Bloqueio de ramo mandibular: </w:t>
      </w:r>
      <w:proofErr w:type="spellStart"/>
      <w:r w:rsidRPr="003F7F07">
        <w:rPr>
          <w:rFonts w:ascii="Arial" w:hAnsi="Arial" w:cs="Arial"/>
          <w:iCs/>
          <w:sz w:val="18"/>
          <w:szCs w:val="18"/>
        </w:rPr>
        <w:t>Bupivacaína</w:t>
      </w:r>
      <w:proofErr w:type="spellEnd"/>
      <w:r w:rsidRPr="003F7F07">
        <w:rPr>
          <w:rFonts w:ascii="Arial" w:hAnsi="Arial" w:cs="Arial"/>
          <w:iCs/>
          <w:sz w:val="18"/>
          <w:szCs w:val="18"/>
        </w:rPr>
        <w:t xml:space="preserve"> 1mg/kg.</w:t>
      </w:r>
    </w:p>
    <w:p w:rsidR="000F3678" w:rsidRPr="003E0197" w:rsidRDefault="000F3678" w:rsidP="000F3678">
      <w:pPr>
        <w:jc w:val="both"/>
        <w:rPr>
          <w:rFonts w:ascii="Arial" w:hAnsi="Arial" w:cs="Arial"/>
          <w:b/>
          <w:sz w:val="18"/>
          <w:szCs w:val="18"/>
        </w:rPr>
      </w:pPr>
      <w:r w:rsidRPr="00604CA7">
        <w:rPr>
          <w:rFonts w:ascii="Arial" w:hAnsi="Arial" w:cs="Arial"/>
          <w:sz w:val="18"/>
          <w:szCs w:val="18"/>
        </w:rPr>
        <w:t>Cirurgia: 1º) Tratamento periodontal, com extração de dentes comprometidos. 2) Avulsão d</w:t>
      </w:r>
      <w:r>
        <w:rPr>
          <w:rFonts w:ascii="Arial" w:hAnsi="Arial" w:cs="Arial"/>
          <w:sz w:val="18"/>
          <w:szCs w:val="18"/>
        </w:rPr>
        <w:t>e</w:t>
      </w:r>
      <w:r w:rsidRPr="00604CA7">
        <w:rPr>
          <w:rFonts w:ascii="Arial" w:hAnsi="Arial" w:cs="Arial"/>
          <w:sz w:val="18"/>
          <w:szCs w:val="18"/>
        </w:rPr>
        <w:t xml:space="preserve"> dentes das regiões fraturadas. 3) </w:t>
      </w:r>
      <w:proofErr w:type="spellStart"/>
      <w:r w:rsidRPr="00604CA7">
        <w:rPr>
          <w:rFonts w:ascii="Arial" w:hAnsi="Arial" w:cs="Arial"/>
          <w:sz w:val="18"/>
          <w:szCs w:val="18"/>
        </w:rPr>
        <w:t>Cerclagem</w:t>
      </w:r>
      <w:proofErr w:type="spellEnd"/>
      <w:r w:rsidRPr="00604CA7">
        <w:rPr>
          <w:rFonts w:ascii="Arial" w:hAnsi="Arial" w:cs="Arial"/>
          <w:sz w:val="18"/>
          <w:szCs w:val="18"/>
        </w:rPr>
        <w:t xml:space="preserve"> bilateral simples com o fio maleável estéril de aço inoxidável 0,8mm. No pós-operatório, houve imobilização </w:t>
      </w:r>
      <w:r>
        <w:rPr>
          <w:rFonts w:ascii="Arial" w:hAnsi="Arial" w:cs="Arial"/>
          <w:sz w:val="18"/>
          <w:szCs w:val="18"/>
        </w:rPr>
        <w:t>mandibular</w:t>
      </w:r>
      <w:r w:rsidRPr="00604CA7">
        <w:rPr>
          <w:rFonts w:ascii="Arial" w:hAnsi="Arial" w:cs="Arial"/>
          <w:sz w:val="18"/>
          <w:szCs w:val="18"/>
        </w:rPr>
        <w:t xml:space="preserve"> por apenas um dia, quando a cadela recebeu alta com uso de colar cervical. </w:t>
      </w:r>
      <w:r>
        <w:rPr>
          <w:rFonts w:ascii="Arial" w:hAnsi="Arial" w:cs="Arial"/>
          <w:sz w:val="18"/>
          <w:szCs w:val="18"/>
        </w:rPr>
        <w:t>D</w:t>
      </w:r>
      <w:r w:rsidRPr="00604CA7">
        <w:rPr>
          <w:rFonts w:ascii="Arial" w:hAnsi="Arial" w:cs="Arial"/>
          <w:sz w:val="18"/>
          <w:szCs w:val="18"/>
        </w:rPr>
        <w:t xml:space="preserve">ieta restrita de comida pastosa/úmida e </w:t>
      </w:r>
      <w:r w:rsidRPr="00604CA7">
        <w:rPr>
          <w:rFonts w:ascii="Arial" w:hAnsi="Arial" w:cs="Arial"/>
          <w:sz w:val="18"/>
          <w:szCs w:val="18"/>
        </w:rPr>
        <w:lastRenderedPageBreak/>
        <w:t>proibidos, por três meses, alimentos sólidos e acesso a qualquer tipo de brinquedo que estimulasse apreensão. Avaliações para registro da consolidação óssea no 7</w:t>
      </w:r>
      <w:r w:rsidRPr="00310CDA">
        <w:rPr>
          <w:rFonts w:ascii="Arial" w:hAnsi="Arial" w:cs="Arial"/>
          <w:strike/>
          <w:sz w:val="18"/>
          <w:szCs w:val="18"/>
        </w:rPr>
        <w:t>º</w:t>
      </w:r>
      <w:r w:rsidRPr="00604CA7">
        <w:rPr>
          <w:rFonts w:ascii="Arial" w:hAnsi="Arial" w:cs="Arial"/>
          <w:sz w:val="18"/>
          <w:szCs w:val="18"/>
        </w:rPr>
        <w:t>, 14</w:t>
      </w:r>
      <w:r w:rsidR="00310CDA" w:rsidRPr="00310CDA">
        <w:rPr>
          <w:rFonts w:ascii="Arial" w:hAnsi="Arial" w:cs="Arial"/>
          <w:strike/>
          <w:sz w:val="18"/>
          <w:szCs w:val="18"/>
        </w:rPr>
        <w:t>º</w:t>
      </w:r>
      <w:r w:rsidRPr="00604CA7">
        <w:rPr>
          <w:rFonts w:ascii="Arial" w:hAnsi="Arial" w:cs="Arial"/>
          <w:sz w:val="18"/>
          <w:szCs w:val="18"/>
        </w:rPr>
        <w:t xml:space="preserve"> e 21</w:t>
      </w:r>
      <w:bookmarkStart w:id="0" w:name="_GoBack"/>
      <w:bookmarkEnd w:id="0"/>
      <w:r w:rsidR="00310CDA" w:rsidRPr="00310CDA">
        <w:rPr>
          <w:rFonts w:ascii="Arial" w:hAnsi="Arial" w:cs="Arial"/>
          <w:strike/>
          <w:sz w:val="18"/>
          <w:szCs w:val="18"/>
        </w:rPr>
        <w:t>º</w:t>
      </w:r>
      <w:r w:rsidRPr="00604CA7">
        <w:rPr>
          <w:rFonts w:ascii="Arial" w:hAnsi="Arial" w:cs="Arial"/>
          <w:sz w:val="18"/>
          <w:szCs w:val="18"/>
        </w:rPr>
        <w:t xml:space="preserve"> dias pós-cirúrgico. Um mês depois do último retorno, C. foi liberada para voltar à alimentação seca e firme, pois houve </w:t>
      </w:r>
      <w:r>
        <w:rPr>
          <w:rFonts w:ascii="Arial" w:hAnsi="Arial" w:cs="Arial"/>
          <w:sz w:val="18"/>
          <w:szCs w:val="18"/>
        </w:rPr>
        <w:t xml:space="preserve">plena </w:t>
      </w:r>
      <w:r w:rsidRPr="00604CA7">
        <w:rPr>
          <w:rFonts w:ascii="Arial" w:hAnsi="Arial" w:cs="Arial"/>
          <w:sz w:val="18"/>
          <w:szCs w:val="18"/>
        </w:rPr>
        <w:t>adesão óssea</w:t>
      </w:r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cerclagem</w:t>
      </w:r>
      <w:proofErr w:type="spellEnd"/>
      <w:r w:rsidRPr="00604CA7">
        <w:rPr>
          <w:rFonts w:ascii="Arial" w:hAnsi="Arial" w:cs="Arial"/>
          <w:sz w:val="18"/>
          <w:szCs w:val="18"/>
        </w:rPr>
        <w:t>. Tutores relataram que, mesmo antes do acidente, C. tinha dificuldades de apreensão de alimentos e recusava ração sólida e que após a cirurgia houve melhora</w:t>
      </w:r>
      <w:r>
        <w:rPr>
          <w:rFonts w:ascii="Arial" w:hAnsi="Arial" w:cs="Arial"/>
          <w:sz w:val="18"/>
          <w:szCs w:val="18"/>
        </w:rPr>
        <w:t>s</w:t>
      </w:r>
      <w:r w:rsidRPr="00604CA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Paciente</w:t>
      </w:r>
      <w:r w:rsidRPr="00604CA7">
        <w:rPr>
          <w:rFonts w:ascii="Arial" w:hAnsi="Arial" w:cs="Arial"/>
          <w:sz w:val="18"/>
          <w:szCs w:val="18"/>
        </w:rPr>
        <w:t xml:space="preserve"> não aparenta mais quadro de dores na região mandibular, come ração, e brinca com mais frequência </w:t>
      </w:r>
      <w:r>
        <w:rPr>
          <w:rFonts w:ascii="Arial" w:hAnsi="Arial" w:cs="Arial"/>
          <w:sz w:val="18"/>
          <w:szCs w:val="18"/>
        </w:rPr>
        <w:t xml:space="preserve">do </w:t>
      </w:r>
      <w:r w:rsidRPr="00604CA7">
        <w:rPr>
          <w:rFonts w:ascii="Arial" w:hAnsi="Arial" w:cs="Arial"/>
          <w:sz w:val="18"/>
          <w:szCs w:val="18"/>
        </w:rPr>
        <w:t>que antes</w:t>
      </w:r>
      <w:r>
        <w:rPr>
          <w:rFonts w:ascii="Arial" w:hAnsi="Arial" w:cs="Arial"/>
          <w:sz w:val="18"/>
          <w:szCs w:val="18"/>
        </w:rPr>
        <w:t xml:space="preserve"> do acidente</w:t>
      </w:r>
      <w:r w:rsidRPr="00604CA7">
        <w:rPr>
          <w:rFonts w:ascii="Arial" w:hAnsi="Arial" w:cs="Arial"/>
          <w:sz w:val="18"/>
          <w:szCs w:val="18"/>
        </w:rPr>
        <w:t>.</w:t>
      </w:r>
    </w:p>
    <w:p w:rsidR="000F3678" w:rsidRDefault="000F3678" w:rsidP="000F3678">
      <w:pPr>
        <w:jc w:val="center"/>
        <w:rPr>
          <w:rFonts w:ascii="Arial" w:hAnsi="Arial" w:cs="Arial"/>
          <w:color w:val="000000"/>
          <w:sz w:val="18"/>
        </w:rPr>
      </w:pPr>
    </w:p>
    <w:p w:rsidR="000F3678" w:rsidRDefault="000F3678" w:rsidP="000F3678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1593188" cy="1538909"/>
            <wp:effectExtent l="19050" t="0" r="7012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9-23 at 13.18.15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34" cy="15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>
            <wp:extent cx="1433893" cy="1549829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9-23 at 13.18.1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87" cy="156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678" w:rsidRPr="003D6782" w:rsidRDefault="000F3678" w:rsidP="000F3678">
      <w:pPr>
        <w:rPr>
          <w:rFonts w:ascii="Arial" w:hAnsi="Arial" w:cs="Arial"/>
          <w:color w:val="000000"/>
          <w:sz w:val="18"/>
        </w:rPr>
      </w:pPr>
    </w:p>
    <w:p w:rsidR="000F3678" w:rsidRPr="00305F4B" w:rsidRDefault="000F3678" w:rsidP="000F3678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>
        <w:rPr>
          <w:rFonts w:ascii="Arial" w:hAnsi="Arial" w:cs="Arial"/>
          <w:b/>
          <w:color w:val="000000"/>
          <w:sz w:val="18"/>
        </w:rPr>
        <w:t xml:space="preserve"> Radiografias da mandíbula da paciente C</w:t>
      </w:r>
      <w:r>
        <w:rPr>
          <w:rFonts w:ascii="Arial" w:hAnsi="Arial" w:cs="Arial"/>
          <w:color w:val="000000"/>
          <w:sz w:val="18"/>
        </w:rPr>
        <w:t>. Nota-se ruptura total bilateral da mandíbula entre o 4</w:t>
      </w:r>
      <w:r w:rsidRPr="009C0AB1">
        <w:rPr>
          <w:rFonts w:ascii="Arial" w:hAnsi="Arial" w:cs="Arial"/>
          <w:strike/>
          <w:color w:val="000000"/>
          <w:sz w:val="18"/>
        </w:rPr>
        <w:t>º</w:t>
      </w:r>
      <w:r>
        <w:rPr>
          <w:rFonts w:ascii="Arial" w:hAnsi="Arial" w:cs="Arial"/>
          <w:color w:val="000000"/>
          <w:sz w:val="18"/>
        </w:rPr>
        <w:t xml:space="preserve"> pré-molar e 1</w:t>
      </w:r>
      <w:r w:rsidRPr="009C0AB1">
        <w:rPr>
          <w:rFonts w:ascii="Arial" w:hAnsi="Arial" w:cs="Arial"/>
          <w:strike/>
          <w:color w:val="000000"/>
          <w:sz w:val="18"/>
        </w:rPr>
        <w:t>º</w:t>
      </w:r>
      <w:r>
        <w:rPr>
          <w:rFonts w:ascii="Arial" w:hAnsi="Arial" w:cs="Arial"/>
          <w:color w:val="000000"/>
          <w:sz w:val="18"/>
        </w:rPr>
        <w:t xml:space="preserve"> molar direitos, e entre o 3</w:t>
      </w:r>
      <w:r w:rsidRPr="009C0AB1">
        <w:rPr>
          <w:rFonts w:ascii="Arial" w:hAnsi="Arial" w:cs="Arial"/>
          <w:strike/>
          <w:color w:val="000000"/>
          <w:sz w:val="18"/>
        </w:rPr>
        <w:t>º</w:t>
      </w:r>
      <w:r>
        <w:rPr>
          <w:rFonts w:ascii="Arial" w:hAnsi="Arial" w:cs="Arial"/>
          <w:color w:val="000000"/>
          <w:sz w:val="18"/>
        </w:rPr>
        <w:t xml:space="preserve"> e 4</w:t>
      </w:r>
      <w:r w:rsidRPr="009C0AB1">
        <w:rPr>
          <w:rFonts w:ascii="Arial" w:hAnsi="Arial" w:cs="Arial"/>
          <w:strike/>
          <w:color w:val="000000"/>
          <w:sz w:val="18"/>
        </w:rPr>
        <w:t>º</w:t>
      </w:r>
      <w:r>
        <w:rPr>
          <w:rFonts w:ascii="Arial" w:hAnsi="Arial" w:cs="Arial"/>
          <w:color w:val="000000"/>
          <w:sz w:val="18"/>
        </w:rPr>
        <w:t xml:space="preserve"> pré-molares esquerdos.</w:t>
      </w:r>
    </w:p>
    <w:p w:rsidR="000F3678" w:rsidRDefault="000F3678" w:rsidP="000F3678">
      <w:pPr>
        <w:jc w:val="center"/>
        <w:rPr>
          <w:rFonts w:ascii="Arial" w:hAnsi="Arial" w:cs="Arial"/>
        </w:rPr>
      </w:pPr>
    </w:p>
    <w:p w:rsidR="000F3678" w:rsidRDefault="000F3678" w:rsidP="000F3678">
      <w:pPr>
        <w:jc w:val="both"/>
        <w:rPr>
          <w:rFonts w:ascii="Arial" w:hAnsi="Arial" w:cs="Arial"/>
          <w:sz w:val="18"/>
        </w:rPr>
      </w:pPr>
    </w:p>
    <w:p w:rsidR="000F3678" w:rsidRPr="003D6782" w:rsidRDefault="000F3678" w:rsidP="000F367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>
        <w:rPr>
          <w:b/>
          <w:bCs/>
        </w:rPr>
        <w:t>SIDERAÇÕES FINAIS</w:t>
      </w:r>
    </w:p>
    <w:p w:rsidR="000F3678" w:rsidRDefault="000F3678" w:rsidP="000F3678">
      <w:pPr>
        <w:jc w:val="both"/>
        <w:rPr>
          <w:rFonts w:ascii="Arial" w:hAnsi="Arial" w:cs="Arial"/>
          <w:sz w:val="18"/>
        </w:rPr>
      </w:pPr>
      <w:r w:rsidRPr="00604CA7">
        <w:rPr>
          <w:rFonts w:ascii="Arial" w:hAnsi="Arial" w:cs="Arial"/>
          <w:sz w:val="18"/>
          <w:szCs w:val="18"/>
        </w:rPr>
        <w:t xml:space="preserve">É possível evitar fraturas patológicas de mandíbula se houver profilaxia odontológica, mantendo pelo menos uma avaliação anual da saúde oral dos cães. Dessa forma, </w:t>
      </w:r>
      <w:r>
        <w:rPr>
          <w:rFonts w:ascii="Arial" w:hAnsi="Arial" w:cs="Arial"/>
          <w:sz w:val="18"/>
          <w:szCs w:val="18"/>
        </w:rPr>
        <w:t>seriam evitados</w:t>
      </w:r>
      <w:r w:rsidRPr="00604CA7">
        <w:rPr>
          <w:rFonts w:ascii="Arial" w:hAnsi="Arial" w:cs="Arial"/>
          <w:sz w:val="18"/>
          <w:szCs w:val="18"/>
        </w:rPr>
        <w:t xml:space="preserve"> casos desse tipo </w:t>
      </w:r>
      <w:r>
        <w:rPr>
          <w:rFonts w:ascii="Arial" w:hAnsi="Arial" w:cs="Arial"/>
          <w:sz w:val="18"/>
          <w:szCs w:val="18"/>
        </w:rPr>
        <w:t>e</w:t>
      </w:r>
      <w:r w:rsidRPr="00604CA7">
        <w:rPr>
          <w:rFonts w:ascii="Arial" w:hAnsi="Arial" w:cs="Arial"/>
          <w:sz w:val="18"/>
          <w:szCs w:val="18"/>
        </w:rPr>
        <w:t xml:space="preserve"> outros problemas odontológicos severos. Casos desprovidos de </w:t>
      </w:r>
      <w:r>
        <w:rPr>
          <w:rFonts w:ascii="Arial" w:hAnsi="Arial" w:cs="Arial"/>
          <w:sz w:val="18"/>
          <w:szCs w:val="18"/>
        </w:rPr>
        <w:t xml:space="preserve">abordagem precoce preventiva, nos quais </w:t>
      </w:r>
      <w:r w:rsidRPr="00604CA7">
        <w:rPr>
          <w:rFonts w:ascii="Arial" w:hAnsi="Arial" w:cs="Arial"/>
          <w:sz w:val="18"/>
          <w:szCs w:val="18"/>
        </w:rPr>
        <w:t xml:space="preserve">o cão não passou por acompanhamento periódico, desenvolvendo a doença periodontal, é possível realizar interferência cirúrgica </w:t>
      </w:r>
      <w:r>
        <w:rPr>
          <w:rFonts w:ascii="Arial" w:hAnsi="Arial" w:cs="Arial"/>
          <w:sz w:val="18"/>
          <w:szCs w:val="18"/>
        </w:rPr>
        <w:t>pontual</w:t>
      </w:r>
      <w:r w:rsidRPr="00604CA7">
        <w:rPr>
          <w:rFonts w:ascii="Arial" w:hAnsi="Arial" w:cs="Arial"/>
          <w:sz w:val="18"/>
          <w:szCs w:val="18"/>
        </w:rPr>
        <w:t xml:space="preserve"> para reverter e ou minimizar os danos sofridos nas estruturas </w:t>
      </w:r>
      <w:r>
        <w:rPr>
          <w:rFonts w:ascii="Arial" w:hAnsi="Arial" w:cs="Arial"/>
          <w:sz w:val="18"/>
          <w:szCs w:val="18"/>
        </w:rPr>
        <w:t>ósseas por fraturas patológicas</w:t>
      </w:r>
      <w:r w:rsidRPr="00604CA7">
        <w:rPr>
          <w:rFonts w:ascii="Arial" w:hAnsi="Arial" w:cs="Arial"/>
          <w:sz w:val="18"/>
          <w:szCs w:val="18"/>
        </w:rPr>
        <w:t xml:space="preserve">. Por pior que sejam as lesões de uma fratura patológica, não há indicação para eutanásia. É preciso intervenção cirúrgica o mais rápido possível para </w:t>
      </w:r>
      <w:r>
        <w:rPr>
          <w:rFonts w:ascii="Arial" w:hAnsi="Arial" w:cs="Arial"/>
          <w:sz w:val="18"/>
          <w:szCs w:val="18"/>
        </w:rPr>
        <w:t>evitar</w:t>
      </w:r>
      <w:r w:rsidRPr="00604CA7">
        <w:rPr>
          <w:rFonts w:ascii="Arial" w:hAnsi="Arial" w:cs="Arial"/>
          <w:sz w:val="18"/>
          <w:szCs w:val="18"/>
        </w:rPr>
        <w:t xml:space="preserve"> consolidações ósseas inadequadas. Após uma fratura patológica, a região torna-se fragilizada. Com os cuidados certos, atenção à alimentação e ao ambiente onde vive o cão, além de visitas periódicas ao médico veterinário especialista</w:t>
      </w:r>
      <w:r>
        <w:rPr>
          <w:rFonts w:ascii="Arial" w:hAnsi="Arial" w:cs="Arial"/>
          <w:sz w:val="18"/>
          <w:szCs w:val="18"/>
        </w:rPr>
        <w:t xml:space="preserve"> em odontologia</w:t>
      </w:r>
      <w:r w:rsidRPr="00604CA7">
        <w:rPr>
          <w:rFonts w:ascii="Arial" w:hAnsi="Arial" w:cs="Arial"/>
          <w:sz w:val="18"/>
          <w:szCs w:val="18"/>
        </w:rPr>
        <w:t xml:space="preserve">, pacientes operados de fraturas patológicas mandibulares ou maxilares terão </w:t>
      </w:r>
      <w:r>
        <w:rPr>
          <w:rFonts w:ascii="Arial" w:hAnsi="Arial" w:cs="Arial"/>
          <w:sz w:val="18"/>
          <w:szCs w:val="18"/>
        </w:rPr>
        <w:t>melhora</w:t>
      </w:r>
      <w:r w:rsidRPr="00604CA7">
        <w:rPr>
          <w:rFonts w:ascii="Arial" w:hAnsi="Arial" w:cs="Arial"/>
          <w:sz w:val="18"/>
          <w:szCs w:val="18"/>
        </w:rPr>
        <w:t xml:space="preserve"> na qualidade de vida</w:t>
      </w:r>
      <w:r w:rsidRPr="00604CA7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</w:rPr>
        <w:t>.</w:t>
      </w:r>
    </w:p>
    <w:p w:rsidR="000F3678" w:rsidRDefault="000F3678" w:rsidP="000F3678">
      <w:pPr>
        <w:jc w:val="both"/>
        <w:rPr>
          <w:rFonts w:ascii="Arial" w:hAnsi="Arial" w:cs="Arial"/>
          <w:sz w:val="18"/>
        </w:rPr>
      </w:pPr>
    </w:p>
    <w:p w:rsidR="000F3678" w:rsidRPr="003D6782" w:rsidRDefault="000F3678" w:rsidP="000F3678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0F3678" w:rsidRPr="005864D4" w:rsidRDefault="000F3678" w:rsidP="000F3678">
      <w:pPr>
        <w:jc w:val="center"/>
        <w:rPr>
          <w:rFonts w:ascii="Arial" w:hAnsi="Arial" w:cs="Arial"/>
          <w:b/>
          <w:sz w:val="18"/>
        </w:rPr>
      </w:pPr>
    </w:p>
    <w:p w:rsidR="000F3678" w:rsidRDefault="000F3678" w:rsidP="000F3678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4445" b="4445"/>
            <wp:docPr id="1" name="Imagem 1" descr="Uma imagem contendo pedaço, mão, placa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b438d4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678" w:rsidRDefault="000F3678" w:rsidP="000F3678">
      <w:pPr>
        <w:jc w:val="center"/>
        <w:rPr>
          <w:rFonts w:ascii="Arial" w:hAnsi="Arial" w:cs="Arial"/>
          <w:b/>
          <w:sz w:val="18"/>
        </w:rPr>
      </w:pPr>
    </w:p>
    <w:p w:rsidR="000F3678" w:rsidRPr="005864D4" w:rsidRDefault="000F3678" w:rsidP="000F3678">
      <w:pPr>
        <w:jc w:val="center"/>
        <w:rPr>
          <w:rFonts w:ascii="Arial" w:hAnsi="Arial" w:cs="Arial"/>
          <w:b/>
          <w:sz w:val="18"/>
        </w:rPr>
      </w:pPr>
    </w:p>
    <w:p w:rsidR="0017544E" w:rsidRDefault="0017544E"/>
    <w:sectPr w:rsidR="0017544E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A2" w:rsidRDefault="00B26CA2" w:rsidP="003F289C">
      <w:r>
        <w:separator/>
      </w:r>
    </w:p>
  </w:endnote>
  <w:endnote w:type="continuationSeparator" w:id="0">
    <w:p w:rsidR="00B26CA2" w:rsidRDefault="00B26CA2" w:rsidP="003F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A2" w:rsidRDefault="00B26CA2" w:rsidP="003F289C">
      <w:r>
        <w:separator/>
      </w:r>
    </w:p>
  </w:footnote>
  <w:footnote w:type="continuationSeparator" w:id="0">
    <w:p w:rsidR="00B26CA2" w:rsidRDefault="00B26CA2" w:rsidP="003F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AD3" w:rsidRPr="00130AD3" w:rsidRDefault="00145B4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4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45B4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8"/>
    <w:rsid w:val="000F3678"/>
    <w:rsid w:val="00145B4A"/>
    <w:rsid w:val="0017544E"/>
    <w:rsid w:val="002A725B"/>
    <w:rsid w:val="00301B66"/>
    <w:rsid w:val="00310CDA"/>
    <w:rsid w:val="003F289C"/>
    <w:rsid w:val="004E360A"/>
    <w:rsid w:val="004F72A1"/>
    <w:rsid w:val="009C0AB1"/>
    <w:rsid w:val="00AD4621"/>
    <w:rsid w:val="00B26CA2"/>
    <w:rsid w:val="00C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ADCB"/>
  <w15:docId w15:val="{67F253FD-7047-471D-802E-60858D5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0F3678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3678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F3678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F3678"/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3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6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6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Usuário do Windows</cp:lastModifiedBy>
  <cp:revision>4</cp:revision>
  <dcterms:created xsi:type="dcterms:W3CDTF">2020-09-24T19:30:00Z</dcterms:created>
  <dcterms:modified xsi:type="dcterms:W3CDTF">2020-09-24T19:35:00Z</dcterms:modified>
</cp:coreProperties>
</file>