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D896C8" w14:textId="77777777" w:rsidR="00E1734E" w:rsidRDefault="00E1734E" w:rsidP="00E1734E">
      <w:pPr>
        <w:spacing w:after="0" w:line="240" w:lineRule="auto"/>
        <w:jc w:val="center"/>
        <w:rPr>
          <w:rFonts w:ascii="Arial" w:hAnsi="Arial" w:cs="Arial"/>
          <w:b/>
          <w:bCs/>
          <w:color w:val="002F3C"/>
        </w:rPr>
      </w:pPr>
      <w:r w:rsidRPr="00E1734E">
        <w:rPr>
          <w:rFonts w:ascii="Arial" w:hAnsi="Arial" w:cs="Arial"/>
          <w:b/>
          <w:bCs/>
          <w:color w:val="002F3C"/>
        </w:rPr>
        <w:t>ENSINO REMOTO, GÊNERO E CLASSE SOCIAL: A FORMAÇÃO DE PROFESSORES EM CONTEXTO DE PANDEMIA</w:t>
      </w:r>
    </w:p>
    <w:p w14:paraId="357CE234" w14:textId="77777777" w:rsidR="00E1734E" w:rsidRDefault="00E1734E" w:rsidP="004B1D01">
      <w:pPr>
        <w:spacing w:after="0" w:line="240" w:lineRule="auto"/>
        <w:jc w:val="right"/>
        <w:rPr>
          <w:rFonts w:ascii="Arial" w:hAnsi="Arial" w:cs="Arial"/>
          <w:b/>
          <w:bCs/>
          <w:color w:val="002F3C"/>
          <w:sz w:val="20"/>
          <w:szCs w:val="20"/>
        </w:rPr>
      </w:pPr>
    </w:p>
    <w:p w14:paraId="2240AB7C" w14:textId="6D060D65" w:rsidR="00674210" w:rsidRPr="004B1D01" w:rsidRDefault="00E1734E"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Dávila Oliveira da Silva</w:t>
      </w:r>
      <w:r w:rsidR="00A01E27">
        <w:rPr>
          <w:rStyle w:val="Refdenotaderodap"/>
          <w:rFonts w:ascii="Arial" w:hAnsi="Arial" w:cs="Arial"/>
          <w:b/>
          <w:bCs/>
          <w:color w:val="002F3C"/>
          <w:sz w:val="20"/>
          <w:szCs w:val="20"/>
        </w:rPr>
        <w:footnoteReference w:id="1"/>
      </w:r>
      <w:r w:rsidR="00674210" w:rsidRPr="004B1D01">
        <w:rPr>
          <w:rFonts w:ascii="Arial" w:hAnsi="Arial" w:cs="Arial"/>
          <w:b/>
          <w:bCs/>
          <w:color w:val="002F3C"/>
          <w:sz w:val="20"/>
          <w:szCs w:val="20"/>
        </w:rPr>
        <w:t xml:space="preserve"> </w:t>
      </w:r>
    </w:p>
    <w:p w14:paraId="37FA7AF5" w14:textId="77777777" w:rsidR="00822323" w:rsidRDefault="00822323" w:rsidP="00822323">
      <w:pPr>
        <w:spacing w:after="0" w:line="240" w:lineRule="auto"/>
        <w:jc w:val="right"/>
        <w:rPr>
          <w:rFonts w:ascii="Arial" w:hAnsi="Arial" w:cs="Arial"/>
          <w:b/>
          <w:bCs/>
          <w:color w:val="002F3C"/>
          <w:sz w:val="20"/>
          <w:szCs w:val="20"/>
        </w:rPr>
      </w:pPr>
    </w:p>
    <w:p w14:paraId="55594A82" w14:textId="58BBE68B" w:rsidR="007A4F1E" w:rsidRPr="00822323" w:rsidRDefault="007A4F1E" w:rsidP="00822323">
      <w:pPr>
        <w:spacing w:after="0" w:line="240" w:lineRule="auto"/>
        <w:rPr>
          <w:rFonts w:ascii="Arial" w:hAnsi="Arial" w:cs="Arial"/>
          <w:b/>
          <w:bCs/>
          <w:color w:val="002F3C"/>
          <w:sz w:val="20"/>
          <w:szCs w:val="20"/>
        </w:rPr>
      </w:pPr>
    </w:p>
    <w:p w14:paraId="03859204" w14:textId="28084D3C" w:rsidR="00EF3058" w:rsidRPr="00463221" w:rsidRDefault="007A4F1E" w:rsidP="00463221">
      <w:pPr>
        <w:spacing w:after="0" w:line="240" w:lineRule="auto"/>
        <w:rPr>
          <w:rFonts w:ascii="Arial" w:hAnsi="Arial" w:cs="Arial"/>
          <w:b/>
          <w:bCs/>
          <w:color w:val="002F3C"/>
          <w:sz w:val="20"/>
          <w:szCs w:val="20"/>
        </w:rPr>
      </w:pPr>
      <w:r w:rsidRPr="00822323">
        <w:rPr>
          <w:rFonts w:ascii="Arial" w:hAnsi="Arial" w:cs="Arial"/>
          <w:b/>
          <w:bCs/>
          <w:color w:val="002F3C"/>
          <w:sz w:val="20"/>
          <w:szCs w:val="20"/>
        </w:rPr>
        <w:t>Eixo 0</w:t>
      </w:r>
      <w:r w:rsidR="00463221">
        <w:rPr>
          <w:rFonts w:ascii="Arial" w:hAnsi="Arial" w:cs="Arial"/>
          <w:b/>
          <w:bCs/>
          <w:color w:val="002F3C"/>
          <w:sz w:val="20"/>
          <w:szCs w:val="20"/>
        </w:rPr>
        <w:t>4 - Educação e Inclusão</w:t>
      </w:r>
      <w:r>
        <w:rPr>
          <w:rFonts w:ascii="Arial" w:hAnsi="Arial" w:cs="Arial"/>
          <w:b/>
          <w:bCs/>
          <w:color w:val="002F3C"/>
        </w:rPr>
        <w:t xml:space="preserve"> </w:t>
      </w:r>
    </w:p>
    <w:p w14:paraId="60D9005D" w14:textId="77777777" w:rsidR="00B7405F" w:rsidRDefault="00B7405F" w:rsidP="00095A79">
      <w:pPr>
        <w:spacing w:line="360" w:lineRule="auto"/>
        <w:ind w:firstLine="708"/>
        <w:jc w:val="both"/>
        <w:rPr>
          <w:rFonts w:ascii="Arial" w:hAnsi="Arial" w:cs="Arial"/>
          <w:color w:val="002F3C"/>
        </w:rPr>
      </w:pPr>
    </w:p>
    <w:p w14:paraId="1E44A352" w14:textId="7A84E8DE" w:rsidR="007E0AE6" w:rsidRPr="007E0AE6" w:rsidRDefault="007E0AE6" w:rsidP="007E0AE6">
      <w:pPr>
        <w:spacing w:line="360" w:lineRule="auto"/>
        <w:jc w:val="both"/>
        <w:rPr>
          <w:rFonts w:ascii="Arial" w:hAnsi="Arial" w:cs="Arial"/>
          <w:b/>
          <w:bCs/>
          <w:color w:val="002F3C"/>
        </w:rPr>
      </w:pPr>
      <w:r w:rsidRPr="007E0AE6">
        <w:rPr>
          <w:rFonts w:ascii="Arial" w:hAnsi="Arial" w:cs="Arial"/>
          <w:b/>
          <w:bCs/>
          <w:color w:val="002F3C"/>
        </w:rPr>
        <w:t>1 INTRODUÇÃO</w:t>
      </w:r>
    </w:p>
    <w:p w14:paraId="4A3A31B8" w14:textId="77777777" w:rsidR="007E0AE6" w:rsidRPr="007E0AE6" w:rsidRDefault="007E0AE6" w:rsidP="0072577A">
      <w:pPr>
        <w:spacing w:after="0" w:line="360" w:lineRule="auto"/>
        <w:ind w:firstLine="709"/>
        <w:jc w:val="both"/>
        <w:rPr>
          <w:rFonts w:ascii="Arial" w:hAnsi="Arial" w:cs="Arial"/>
          <w:color w:val="002F3C"/>
        </w:rPr>
      </w:pPr>
      <w:r w:rsidRPr="007E0AE6">
        <w:rPr>
          <w:rFonts w:ascii="Arial" w:hAnsi="Arial" w:cs="Arial"/>
          <w:color w:val="002F3C"/>
        </w:rPr>
        <w:t>Quando nos debruçamos para fazer uma relação do Materialismo Histórico-Dialético e a Educação, as possibilidades são múltiplas e complexas, visto que as mudanças sociais e econômicas na sociedade em geral são pautadas pelos conflitos de classe e pelas lutas no meio de produção. E quando pensamos na educação, devemos lembrar que os sistemas educacionais também são resultados dessas condições materiais e relações de poder, visto que são elementos dessa sociedade capitalista o qual pertencem e partindo desse contexto a educação passa a ser tratada como uma ferramenta de reprodução dessas relações já existentes.</w:t>
      </w:r>
    </w:p>
    <w:p w14:paraId="35922AC6" w14:textId="77777777" w:rsidR="007E0AE6" w:rsidRPr="007E0AE6" w:rsidRDefault="007E0AE6" w:rsidP="0072577A">
      <w:pPr>
        <w:spacing w:after="0" w:line="360" w:lineRule="auto"/>
        <w:ind w:firstLine="709"/>
        <w:jc w:val="both"/>
        <w:rPr>
          <w:rFonts w:ascii="Arial" w:hAnsi="Arial" w:cs="Arial"/>
          <w:color w:val="002F3C"/>
        </w:rPr>
      </w:pPr>
      <w:r w:rsidRPr="007E0AE6">
        <w:rPr>
          <w:rFonts w:ascii="Arial" w:hAnsi="Arial" w:cs="Arial"/>
          <w:color w:val="002F3C"/>
        </w:rPr>
        <w:t>Cury (1986) argumenta que “a teoria determinista propunha a educação como mera adaptação do indivíduo às exigências e objetivos de uma situação dada, contra os quais ele não poderia se opor”. O autor inicialmente busca esclarecer que já é possível a superação das categorias que pretendem dar conta do fenômeno educativo e destaca a permanência da mudança, ou seja, a natureza do homem é constante, logo a educação também deveria.</w:t>
      </w:r>
    </w:p>
    <w:p w14:paraId="437FB9FB" w14:textId="77777777" w:rsidR="007E0AE6" w:rsidRPr="007E0AE6" w:rsidRDefault="007E0AE6" w:rsidP="0072577A">
      <w:pPr>
        <w:spacing w:after="0" w:line="360" w:lineRule="auto"/>
        <w:ind w:firstLine="709"/>
        <w:jc w:val="both"/>
        <w:rPr>
          <w:rFonts w:ascii="Arial" w:hAnsi="Arial" w:cs="Arial"/>
          <w:b/>
          <w:bCs/>
          <w:color w:val="002F3C"/>
        </w:rPr>
      </w:pPr>
      <w:r w:rsidRPr="007E0AE6">
        <w:rPr>
          <w:rFonts w:ascii="Arial" w:hAnsi="Arial" w:cs="Arial"/>
          <w:color w:val="002F3C"/>
        </w:rPr>
        <w:t xml:space="preserve">No fim do ano de 2019 começaram a surgir os primeiros casos suspeitos da doença causada pela corona vírus no mundo. No Brasil o primeiro caso confirmado está datado em fevereiro de 2020, por conseguinte no mês de março é de fato decretada o início de uma crise global sanitária propiciada pelo vírus, também chamado de COVID-19, afetando a grande maioria da população global, afetando as variadas cidades brasileiras. Essa situação de calamidade deixou os estados e o sistema de saúde do país em alerta. O vírus que se propagou, e sua proliferação se </w:t>
      </w:r>
      <w:r w:rsidRPr="007E0AE6">
        <w:rPr>
          <w:rFonts w:ascii="Arial" w:hAnsi="Arial" w:cs="Arial"/>
          <w:color w:val="002F3C"/>
        </w:rPr>
        <w:lastRenderedPageBreak/>
        <w:t>deu em dezembro de 2019 em Wuhan na China com cepa nomeada de Sars-CoV-2 ou COVID-19 (Santos, Souza e Barbosa, 2020).</w:t>
      </w:r>
    </w:p>
    <w:p w14:paraId="160EBA09" w14:textId="77777777" w:rsidR="007E0AE6" w:rsidRPr="007E0AE6" w:rsidRDefault="007E0AE6" w:rsidP="0072577A">
      <w:pPr>
        <w:spacing w:after="0" w:line="360" w:lineRule="auto"/>
        <w:ind w:firstLine="709"/>
        <w:jc w:val="both"/>
        <w:rPr>
          <w:rFonts w:ascii="Arial" w:hAnsi="Arial" w:cs="Arial"/>
          <w:color w:val="002F3C"/>
        </w:rPr>
      </w:pPr>
      <w:r w:rsidRPr="007E0AE6">
        <w:rPr>
          <w:rFonts w:ascii="Arial" w:hAnsi="Arial" w:cs="Arial"/>
          <w:color w:val="002F3C"/>
        </w:rPr>
        <w:t>Após o início da propagação do vírus a nível mundial, a humanidade viveu uma crise nunca vista. “A pandemia do vírus corona chegou nos impondo uma nova ordem, um outro ritmo para a humanidade. O caos se instalou” (Souza, 2020, p. 111). As consequências relacionadas ao combate ao vírus para a sobrevivência da humanidade a exemplo: a restrição do contato social para a não proliferação do vírus. Fez emergir as múltiplas dificuldades que traçam a realidade social e econômica brasileira, juntamente as dificuldades de acesso aos meios tecnológicos de informação.</w:t>
      </w:r>
    </w:p>
    <w:p w14:paraId="4E03BBAB" w14:textId="77777777" w:rsidR="007E0AE6" w:rsidRPr="007E0AE6" w:rsidRDefault="007E0AE6" w:rsidP="0072577A">
      <w:pPr>
        <w:spacing w:after="0" w:line="360" w:lineRule="auto"/>
        <w:ind w:firstLine="709"/>
        <w:jc w:val="both"/>
        <w:rPr>
          <w:rFonts w:ascii="Arial" w:hAnsi="Arial" w:cs="Arial"/>
          <w:color w:val="002F3C"/>
        </w:rPr>
      </w:pPr>
      <w:r w:rsidRPr="007E0AE6">
        <w:rPr>
          <w:rFonts w:ascii="Arial" w:hAnsi="Arial" w:cs="Arial"/>
          <w:color w:val="002F3C"/>
        </w:rPr>
        <w:t>Uma das áreas de atuação humana afetada de forma significativa foi a educacional, que dentre as inúmeras instituições de serviço para o meio social, foi a primeira a entrar em retorno de atividade, ainda em contexto de pandemia, ainda que, esta, antes mesmo das restrições sociais já apresentava dificuldades em sua execução em modelos projetos para o ensino remoto, dificuldades já pré-existentes a pandemia da corona vírus. Vale ressaltar que “passamos por profundas crises, econômica e política. Para tentar entender este momento, precisamos dialogar com um turbilhão de sentimentos, assim como, com teorias e práticas que possam nos ajudar a encontrar um pouco de ordem no caos” (Souza, 2020, p. 111).</w:t>
      </w:r>
    </w:p>
    <w:p w14:paraId="74C27B99" w14:textId="360522B4" w:rsidR="007E0AE6" w:rsidRPr="007E0AE6" w:rsidRDefault="007E0AE6" w:rsidP="00E646C7">
      <w:pPr>
        <w:spacing w:after="0" w:line="360" w:lineRule="auto"/>
        <w:ind w:firstLine="709"/>
        <w:jc w:val="both"/>
        <w:rPr>
          <w:rFonts w:ascii="Arial" w:hAnsi="Arial" w:cs="Arial"/>
          <w:color w:val="002F3C"/>
          <w:sz w:val="20"/>
          <w:szCs w:val="20"/>
        </w:rPr>
      </w:pPr>
      <w:r w:rsidRPr="007E0AE6">
        <w:rPr>
          <w:rFonts w:ascii="Arial" w:hAnsi="Arial" w:cs="Arial"/>
          <w:color w:val="002F3C"/>
        </w:rPr>
        <w:t>Constamos que esse impacto direto a educação é válido ressaltarmos que os modelos educacionais não estavam prontos para lidar com o sistema remoto, pois desde suas propostas iniciais ao que tudo indica foram criadas para o ensino presencial, dentro da própria formação de seus professores.</w:t>
      </w:r>
    </w:p>
    <w:p w14:paraId="5074F8F5" w14:textId="77777777" w:rsidR="007E0AE6" w:rsidRPr="007E0AE6" w:rsidRDefault="007E0AE6" w:rsidP="0072577A">
      <w:pPr>
        <w:spacing w:after="0" w:line="360" w:lineRule="auto"/>
        <w:ind w:firstLine="709"/>
        <w:jc w:val="both"/>
        <w:rPr>
          <w:rFonts w:ascii="Arial" w:hAnsi="Arial" w:cs="Arial"/>
          <w:bCs/>
          <w:color w:val="002F3C"/>
        </w:rPr>
      </w:pPr>
      <w:r w:rsidRPr="007E0AE6">
        <w:rPr>
          <w:rFonts w:ascii="Arial" w:hAnsi="Arial" w:cs="Arial"/>
          <w:bCs/>
          <w:color w:val="002F3C"/>
        </w:rPr>
        <w:t>Essa aplicação de um modelo não desenvolvido para o ensino remoto, nem em seu planejamento ou mesmo na formação para com os profissionais que executaram o modelo de ensino, podem ter ocasionados consequências ainda difíceis para sujeitos que, em condições “normais” da sociedade já se encontram em um lugar de marginalização em relação ao ensino.</w:t>
      </w:r>
    </w:p>
    <w:p w14:paraId="327FBF66" w14:textId="77777777" w:rsidR="007E0AE6" w:rsidRPr="007E0AE6" w:rsidRDefault="007E0AE6" w:rsidP="0072577A">
      <w:pPr>
        <w:spacing w:after="0" w:line="360" w:lineRule="auto"/>
        <w:ind w:firstLine="709"/>
        <w:jc w:val="both"/>
        <w:rPr>
          <w:rFonts w:ascii="Arial" w:hAnsi="Arial" w:cs="Arial"/>
          <w:bCs/>
          <w:color w:val="002F3C"/>
        </w:rPr>
      </w:pPr>
      <w:r w:rsidRPr="007E0AE6">
        <w:rPr>
          <w:rFonts w:ascii="Arial" w:hAnsi="Arial" w:cs="Arial"/>
          <w:bCs/>
          <w:color w:val="002F3C"/>
        </w:rPr>
        <w:t xml:space="preserve"> </w:t>
      </w:r>
      <w:bookmarkStart w:id="0" w:name="_Hlk104386335"/>
      <w:r w:rsidRPr="007E0AE6">
        <w:rPr>
          <w:rFonts w:ascii="Arial" w:hAnsi="Arial" w:cs="Arial"/>
          <w:bCs/>
          <w:color w:val="002F3C"/>
        </w:rPr>
        <w:t xml:space="preserve">As aulas remotas são as aulas que acontecem em tempo real, porém através de aparelhos que têm acesso a internet onde acontecem a partir de algum aplicativo </w:t>
      </w:r>
      <w:r w:rsidRPr="007E0AE6">
        <w:rPr>
          <w:rFonts w:ascii="Arial" w:hAnsi="Arial" w:cs="Arial"/>
          <w:bCs/>
          <w:color w:val="002F3C"/>
        </w:rPr>
        <w:lastRenderedPageBreak/>
        <w:t>de escolha dos envolvidos e que acontecem geralmente nos dias e horários das aulas quando eram presenciais e assim fazendo a aula remota bem interativa pois a comunicação entre o professor e alunos são em tempo real, uma maneira das perguntas e dúvidas serem respondidas naquela mesma aula, seguindo a dinâmica da aula presencial.</w:t>
      </w:r>
    </w:p>
    <w:bookmarkEnd w:id="0"/>
    <w:p w14:paraId="15AA178F" w14:textId="77777777" w:rsidR="007E0AE6" w:rsidRPr="007E0AE6" w:rsidRDefault="007E0AE6" w:rsidP="0072577A">
      <w:pPr>
        <w:spacing w:after="0" w:line="360" w:lineRule="auto"/>
        <w:ind w:firstLine="709"/>
        <w:jc w:val="both"/>
        <w:rPr>
          <w:rFonts w:ascii="Arial" w:hAnsi="Arial" w:cs="Arial"/>
          <w:bCs/>
          <w:color w:val="002F3C"/>
        </w:rPr>
      </w:pPr>
      <w:r w:rsidRPr="007E0AE6">
        <w:rPr>
          <w:rFonts w:ascii="Arial" w:hAnsi="Arial" w:cs="Arial"/>
          <w:bCs/>
          <w:color w:val="002F3C"/>
        </w:rPr>
        <w:t>Trazendo novamente para o âmbito da educação especificamente o ensino superior, o colegiado do curso de Pedagogia do Centro de Estudos Superiores – CESP adotou as aulas remotas para que os discentes pudessem dar prosseguimento ao curso, a partir disso cada professor ficaria encarregado de verificar o aplicativo mais viável para ministrar suas aulas. Além disso os acadêmicos que não tinham acesso à internet tiveram a oportunidade de se inscrever em um processo seletivo denominado Auxílio Conectividade</w:t>
      </w:r>
      <w:r w:rsidRPr="007E0AE6">
        <w:rPr>
          <w:rFonts w:ascii="Arial" w:hAnsi="Arial" w:cs="Arial"/>
          <w:bCs/>
          <w:color w:val="002F3C"/>
          <w:vertAlign w:val="superscript"/>
        </w:rPr>
        <w:footnoteReference w:id="2"/>
      </w:r>
      <w:r w:rsidRPr="007E0AE6">
        <w:rPr>
          <w:rFonts w:ascii="Arial" w:hAnsi="Arial" w:cs="Arial"/>
          <w:bCs/>
          <w:color w:val="002F3C"/>
        </w:rPr>
        <w:t xml:space="preserve"> ofertado pelo Programa de Inclusão Digital da universidade para que pudessem adquirir um chip com acesso à internet.</w:t>
      </w:r>
    </w:p>
    <w:p w14:paraId="395694DA" w14:textId="0A5EE882" w:rsidR="007E0AE6" w:rsidRPr="007E0AE6" w:rsidRDefault="007E0AE6" w:rsidP="0072577A">
      <w:pPr>
        <w:spacing w:after="0" w:line="360" w:lineRule="auto"/>
        <w:ind w:firstLine="709"/>
        <w:jc w:val="both"/>
        <w:rPr>
          <w:rFonts w:ascii="Arial" w:hAnsi="Arial" w:cs="Arial"/>
          <w:bCs/>
          <w:color w:val="002F3C"/>
        </w:rPr>
      </w:pPr>
      <w:r w:rsidRPr="007E0AE6">
        <w:rPr>
          <w:rFonts w:ascii="Arial" w:hAnsi="Arial" w:cs="Arial"/>
          <w:bCs/>
          <w:color w:val="002F3C"/>
        </w:rPr>
        <w:t xml:space="preserve"> No intuito de entender como se deu essas dinâmicas no processo de formação da turma de Licenciatura em Pedagogia do CESP-UEA, aplicamos um questionário estruturado com alguns docentes e discentes de uma mesma turma. Desse questionário aplicado derivou-se um trabalho de conclusão de curso no ano de 2022. Nesse trabalho de conclusão de Curso procurou-se debater as questões relacionadas as dificuldades dos alunos em prosseguir em seus processos de formação.</w:t>
      </w:r>
    </w:p>
    <w:p w14:paraId="4999491C" w14:textId="77777777" w:rsidR="007E0AE6" w:rsidRPr="007E0AE6" w:rsidRDefault="007E0AE6" w:rsidP="0072577A">
      <w:pPr>
        <w:spacing w:after="0" w:line="360" w:lineRule="auto"/>
        <w:ind w:firstLine="709"/>
        <w:jc w:val="both"/>
        <w:rPr>
          <w:rFonts w:ascii="Arial" w:hAnsi="Arial" w:cs="Arial"/>
          <w:bCs/>
          <w:color w:val="002F3C"/>
        </w:rPr>
      </w:pPr>
      <w:r w:rsidRPr="007E0AE6">
        <w:rPr>
          <w:rFonts w:ascii="Arial" w:hAnsi="Arial" w:cs="Arial"/>
          <w:bCs/>
          <w:color w:val="002F3C"/>
        </w:rPr>
        <w:t>Por mais que houvesse por parte da instituição uma facilitação e até mesmo uma agilidade para que os alunos de alguma forma tivessem acesso para que ocorresse de fato o ensino de forma remota, houve dificuldades que emergiram e que foram discutidos naquele trabalho que limitaram os alunos no acesso das aulas remotas, como a condição financeira, o acesso à internet e até mesmo em relação ao cotidiano dos alunos que trabalhavam dentro ou fora de casa, ou seja, trabalhos remunerados ou não, como o caso do trabalho doméstico.</w:t>
      </w:r>
    </w:p>
    <w:p w14:paraId="18968FD1" w14:textId="0F1CD337" w:rsidR="007E0AE6" w:rsidRPr="007E0AE6" w:rsidRDefault="007E0AE6" w:rsidP="0072577A">
      <w:pPr>
        <w:spacing w:after="0" w:line="360" w:lineRule="auto"/>
        <w:ind w:firstLine="709"/>
        <w:jc w:val="both"/>
        <w:rPr>
          <w:rFonts w:ascii="Arial" w:hAnsi="Arial" w:cs="Arial"/>
          <w:bCs/>
          <w:color w:val="002F3C"/>
        </w:rPr>
      </w:pPr>
      <w:r w:rsidRPr="007E0AE6">
        <w:rPr>
          <w:rFonts w:ascii="Arial" w:hAnsi="Arial" w:cs="Arial"/>
          <w:bCs/>
          <w:color w:val="002F3C"/>
        </w:rPr>
        <w:lastRenderedPageBreak/>
        <w:t>Dentro dessas problemáticas que não foram o foco daquele trabalho foi em relação a imposições sobre a mulher no lar, ou seja, no espaço denominado privado. É esse ponto não abordado no trabalho anterior que neste trabalho procuramos fazer uma discussão relacionada as desigualdades de gênero, assim como as atribuições colocadas sobre as mulheres e que interferem em seu processo de formação como é o caso desse trabalho.</w:t>
      </w:r>
    </w:p>
    <w:p w14:paraId="10262970" w14:textId="77777777" w:rsidR="007E0AE6" w:rsidRDefault="007E0AE6" w:rsidP="0072577A">
      <w:pPr>
        <w:spacing w:after="0" w:line="360" w:lineRule="auto"/>
        <w:ind w:firstLine="709"/>
        <w:jc w:val="both"/>
        <w:rPr>
          <w:rFonts w:ascii="Arial" w:hAnsi="Arial" w:cs="Arial"/>
          <w:color w:val="002F3C"/>
        </w:rPr>
      </w:pPr>
      <w:r w:rsidRPr="007E0AE6">
        <w:rPr>
          <w:rFonts w:ascii="Arial" w:hAnsi="Arial" w:cs="Arial"/>
          <w:color w:val="002F3C"/>
        </w:rPr>
        <w:t>Na sociedade patriarcal atribuições destinadas as mulheres surgem no núcleo familiar. Segundo Passos (2001) assim como a fronteiras dívidas entre o público e o privado, onde homens ficam com público, lugar para vencer e serem bem-sucedidos as mulheres ficam com o privado sendo mocinhas, dóceis, frágeis, companheiras e submissas. Essa divisão destina as demandas que cada sujeito tem que dar conta, a mulheres os deveres do lar e o homem o provedor.</w:t>
      </w:r>
    </w:p>
    <w:p w14:paraId="0BEAD089" w14:textId="77777777" w:rsidR="007E0AE6" w:rsidRDefault="007E0AE6" w:rsidP="0072577A">
      <w:pPr>
        <w:spacing w:after="0" w:line="360" w:lineRule="auto"/>
        <w:ind w:firstLine="709"/>
        <w:jc w:val="both"/>
        <w:rPr>
          <w:rFonts w:ascii="Arial" w:hAnsi="Arial" w:cs="Arial"/>
          <w:color w:val="002F3C"/>
        </w:rPr>
      </w:pPr>
      <w:r w:rsidRPr="007E0AE6">
        <w:rPr>
          <w:rFonts w:ascii="Arial" w:hAnsi="Arial" w:cs="Arial"/>
          <w:color w:val="002F3C"/>
        </w:rPr>
        <w:t xml:space="preserve">Além disso, a desigualdade ficou estampada, isso porque era necessário no mínimo ter internet no celular, lembrando que a maioria dos alunos ainda não usufruíam do Wi-Fi em casa, o que sucessivamente necessitava de um valor para que pudessem recarregar e utilizassem dos seus Dados a partir de seu aparelho móvel. Mas, o que nos faz recordar o texto de </w:t>
      </w:r>
      <w:proofErr w:type="spellStart"/>
      <w:r w:rsidRPr="007E0AE6">
        <w:rPr>
          <w:rFonts w:ascii="Arial" w:hAnsi="Arial" w:cs="Arial"/>
          <w:color w:val="002F3C"/>
        </w:rPr>
        <w:t>Pirateli</w:t>
      </w:r>
      <w:proofErr w:type="spellEnd"/>
      <w:r w:rsidRPr="007E0AE6">
        <w:rPr>
          <w:rFonts w:ascii="Arial" w:hAnsi="Arial" w:cs="Arial"/>
          <w:color w:val="002F3C"/>
        </w:rPr>
        <w:t xml:space="preserve"> (2007) em O Manifesto do Partido Comunista e a Educação, ou como formar o revolucionário onde explica detalhadamente sobre o que Marx e Engels trazem no Partido Comunista, no trecho que diz “[...], o modo de produção capitalista era incapaz de garantir a existência de seus submissos, ou seja, a burguesia como classe dominante era incompatível com a existência da sociedade”.</w:t>
      </w:r>
    </w:p>
    <w:p w14:paraId="2BE030A1" w14:textId="77777777" w:rsidR="007E0AE6" w:rsidRPr="007E0AE6" w:rsidRDefault="007E0AE6" w:rsidP="00DB6E67">
      <w:pPr>
        <w:spacing w:after="0" w:line="360" w:lineRule="auto"/>
        <w:ind w:firstLine="709"/>
        <w:jc w:val="both"/>
        <w:rPr>
          <w:rFonts w:ascii="Arial" w:hAnsi="Arial" w:cs="Arial"/>
          <w:color w:val="002F3C"/>
        </w:rPr>
      </w:pPr>
      <w:r w:rsidRPr="007E0AE6">
        <w:rPr>
          <w:rFonts w:ascii="Arial" w:hAnsi="Arial" w:cs="Arial"/>
          <w:color w:val="002F3C"/>
        </w:rPr>
        <w:t>No artigo denominado “Escola e Luta de Classes na Concepção Marxista de Educação” de Saviani (2022) a autora traz a opinião de Marx e Engels sobre a questão da educação e enfatiza que na concepção marxista a educação é inerente ao processo de desenvolvimento humano, a “escola, por sua vez, surge no contexto das sociedades de classes, como um privilégio da elite. [...], da difusão dos valores dominantes, de acordo com os interesses dos proprietários dos meios de produção”.</w:t>
      </w:r>
    </w:p>
    <w:p w14:paraId="52B66861" w14:textId="77777777" w:rsidR="007E0AE6" w:rsidRPr="007E0AE6" w:rsidRDefault="007E0AE6" w:rsidP="00D2782B">
      <w:pPr>
        <w:spacing w:after="0" w:line="360" w:lineRule="auto"/>
        <w:ind w:firstLine="709"/>
        <w:jc w:val="both"/>
        <w:rPr>
          <w:rFonts w:ascii="Arial" w:hAnsi="Arial" w:cs="Arial"/>
          <w:bCs/>
          <w:color w:val="002F3C"/>
        </w:rPr>
      </w:pPr>
      <w:r w:rsidRPr="007E0AE6">
        <w:rPr>
          <w:rFonts w:ascii="Arial" w:hAnsi="Arial" w:cs="Arial"/>
          <w:bCs/>
          <w:color w:val="002F3C"/>
        </w:rPr>
        <w:t xml:space="preserve">É possível evidenciar a existência de múltiplos desafios que vão desde a problemas econômicos a problemas sociais, políticos, como de saúde visto que isso </w:t>
      </w:r>
      <w:r w:rsidRPr="007E0AE6">
        <w:rPr>
          <w:rFonts w:ascii="Arial" w:hAnsi="Arial" w:cs="Arial"/>
          <w:bCs/>
          <w:color w:val="002F3C"/>
        </w:rPr>
        <w:lastRenderedPageBreak/>
        <w:t xml:space="preserve">se deu em decorrência da pandemia e a partir disso a educação que acontecia de forma presencial teve que encontrar as variadas modalidades de ensino afim de adequar-se, como a Educação a Distância (EaD), híbrida e outras. </w:t>
      </w:r>
    </w:p>
    <w:p w14:paraId="3ACF2D8D" w14:textId="77777777" w:rsidR="007E0AE6" w:rsidRPr="007E0AE6" w:rsidRDefault="007E0AE6" w:rsidP="00D2782B">
      <w:pPr>
        <w:spacing w:after="0" w:line="360" w:lineRule="auto"/>
        <w:ind w:firstLine="709"/>
        <w:jc w:val="both"/>
        <w:rPr>
          <w:rFonts w:ascii="Arial" w:hAnsi="Arial" w:cs="Arial"/>
          <w:color w:val="002F3C"/>
        </w:rPr>
      </w:pPr>
      <w:r w:rsidRPr="007E0AE6">
        <w:rPr>
          <w:rFonts w:ascii="Arial" w:hAnsi="Arial" w:cs="Arial"/>
          <w:bCs/>
          <w:color w:val="002F3C"/>
        </w:rPr>
        <w:t>Mesmo esse modelo de ensino tendo sua particularidade e sua dupla forma de ensino, ainda se depara com as necessidades e barreiras sociais econômicas. Nesse sentindo como</w:t>
      </w:r>
      <w:r w:rsidRPr="007E0AE6">
        <w:rPr>
          <w:rFonts w:ascii="Arial" w:hAnsi="Arial" w:cs="Arial"/>
          <w:color w:val="002F3C"/>
        </w:rPr>
        <w:t xml:space="preserve"> </w:t>
      </w:r>
    </w:p>
    <w:p w14:paraId="39134BAC" w14:textId="77777777" w:rsidR="007E0AE6" w:rsidRPr="007E0AE6" w:rsidRDefault="007E0AE6" w:rsidP="00D2782B">
      <w:pPr>
        <w:spacing w:after="0" w:line="360" w:lineRule="auto"/>
        <w:jc w:val="both"/>
        <w:rPr>
          <w:rFonts w:ascii="Arial" w:hAnsi="Arial" w:cs="Arial"/>
          <w:bCs/>
          <w:color w:val="002F3C"/>
        </w:rPr>
      </w:pPr>
    </w:p>
    <w:p w14:paraId="344AC9F8" w14:textId="77777777" w:rsidR="007E0AE6" w:rsidRPr="007E0AE6" w:rsidRDefault="007E0AE6" w:rsidP="00D2782B">
      <w:pPr>
        <w:spacing w:after="0" w:line="240" w:lineRule="auto"/>
        <w:ind w:left="2268"/>
        <w:jc w:val="both"/>
        <w:rPr>
          <w:rFonts w:ascii="Arial" w:hAnsi="Arial" w:cs="Arial"/>
          <w:bCs/>
          <w:color w:val="002F3C"/>
        </w:rPr>
      </w:pPr>
      <w:r w:rsidRPr="007E0AE6">
        <w:rPr>
          <w:rFonts w:ascii="Arial" w:hAnsi="Arial" w:cs="Arial"/>
          <w:color w:val="002F3C"/>
          <w:sz w:val="20"/>
          <w:szCs w:val="20"/>
        </w:rPr>
        <w:t>um dos maiores desafios no ensino híbrido é a desigualdade social e econômica existente no Brasil. Com isso, para algumas parcelas da população o acesso à internet e a recursos digitais está muito fora da realidade, onde nem ao menos existe comida, enquanto na educação superior essa realidade e bem diferente onde uma pequena parcela dos alunos não tem condições de acesso as tecnologias. Outro desafio é fazer com que os alunos sintam se interessados e motivados pelos professores para dar continuidade aos estudos nessa forma remota, pois assim é o aluno que estabelece horários e lugares para estudar. (...). A parte emocional dos professores e alunos, nunca se viu tanto stress e ansiedade, devido ao isolamento e ao distanciamento social provocados pelo Coronavírus, esse cenário trouxe um grande desgaste físico, psicológico e mental para todos. Devido a isso, o retorno às atividades se dará de forma segura, seguindo todas a exigências do Ministério da Saúde e da Educação, e infelizmente não se pode voltar no mesmo ponto que parou (Silva; Aguiar; Costa, 2020</w:t>
      </w:r>
      <w:r w:rsidRPr="007E0AE6">
        <w:rPr>
          <w:rFonts w:ascii="Arial" w:hAnsi="Arial" w:cs="Arial"/>
          <w:color w:val="002F3C"/>
        </w:rPr>
        <w:t>)</w:t>
      </w:r>
    </w:p>
    <w:p w14:paraId="343309AF" w14:textId="77777777" w:rsidR="007E0AE6" w:rsidRPr="007E0AE6" w:rsidRDefault="007E0AE6" w:rsidP="00D2782B">
      <w:pPr>
        <w:spacing w:after="0" w:line="360" w:lineRule="auto"/>
        <w:jc w:val="both"/>
        <w:rPr>
          <w:rFonts w:ascii="Arial" w:hAnsi="Arial" w:cs="Arial"/>
          <w:bCs/>
          <w:color w:val="002F3C"/>
        </w:rPr>
      </w:pPr>
    </w:p>
    <w:p w14:paraId="25074934" w14:textId="77777777" w:rsidR="007E0AE6" w:rsidRPr="007E0AE6" w:rsidRDefault="007E0AE6" w:rsidP="00D2782B">
      <w:pPr>
        <w:spacing w:after="0" w:line="360" w:lineRule="auto"/>
        <w:ind w:firstLine="709"/>
        <w:jc w:val="both"/>
        <w:rPr>
          <w:rFonts w:ascii="Arial" w:hAnsi="Arial" w:cs="Arial"/>
          <w:color w:val="002F3C"/>
        </w:rPr>
      </w:pPr>
      <w:r w:rsidRPr="007E0AE6">
        <w:rPr>
          <w:rFonts w:ascii="Arial" w:hAnsi="Arial" w:cs="Arial"/>
          <w:bCs/>
          <w:color w:val="002F3C"/>
        </w:rPr>
        <w:t>Os autores pontuam uma outra realidade que será abordada neste trabalho, o impacto que o modelo ensino de seja ela EAD, híbrido ou remoto, mas especificamente a de ensino remoto que foi utilizada pela Universidade que proporcionou a esses discentes e docentes que demostraram não apenas as dificuldades econômicas e sociais, como também a do estresse emocional.</w:t>
      </w:r>
    </w:p>
    <w:p w14:paraId="2390266F" w14:textId="4205E4F7" w:rsidR="007E0AE6" w:rsidRPr="007E0AE6" w:rsidRDefault="007E0AE6" w:rsidP="00D2782B">
      <w:pPr>
        <w:spacing w:after="0" w:line="360" w:lineRule="auto"/>
        <w:ind w:firstLine="709"/>
        <w:jc w:val="both"/>
        <w:rPr>
          <w:rFonts w:ascii="Arial" w:hAnsi="Arial" w:cs="Arial"/>
          <w:color w:val="002F3C"/>
        </w:rPr>
      </w:pPr>
      <w:r w:rsidRPr="007E0AE6">
        <w:rPr>
          <w:rFonts w:ascii="Arial" w:hAnsi="Arial" w:cs="Arial"/>
          <w:color w:val="002F3C"/>
        </w:rPr>
        <w:t>As múltiplas jornadas, a sobrecarga de trabalho doméstico e o cuidado com a família recaem majoritariamente sobre elas, tornando ainda mais evidentes as relações de subalternidade e opressão. Assim, torna-se imprescindível perguntar: de que modo o ensino remoto impactou a permanência, o bem-estar e a trajetória das mulheres na universidade?</w:t>
      </w:r>
    </w:p>
    <w:p w14:paraId="6C1F424B" w14:textId="77777777" w:rsidR="007E0AE6" w:rsidRPr="007E0AE6" w:rsidRDefault="007E0AE6" w:rsidP="00D2782B">
      <w:pPr>
        <w:spacing w:after="0" w:line="360" w:lineRule="auto"/>
        <w:ind w:firstLine="709"/>
        <w:jc w:val="both"/>
        <w:rPr>
          <w:rFonts w:ascii="Arial" w:hAnsi="Arial" w:cs="Arial"/>
          <w:color w:val="002F3C"/>
          <w:lang w:val="pt-PT"/>
        </w:rPr>
      </w:pPr>
      <w:r w:rsidRPr="007E0AE6">
        <w:rPr>
          <w:rFonts w:ascii="Arial" w:hAnsi="Arial" w:cs="Arial"/>
          <w:color w:val="002F3C"/>
          <w:lang w:val="pt-PT"/>
        </w:rPr>
        <w:t xml:space="preserve">Segundo Stearns (2007), o patriarcado surge com a agricultura, pois a partir do momento da transição da caça e coleta para a agricultura houve esse rompimento que até o momento era relativamente igual para o homem e para a mulher, pois mesmo </w:t>
      </w:r>
      <w:r w:rsidRPr="007E0AE6">
        <w:rPr>
          <w:rFonts w:ascii="Arial" w:hAnsi="Arial" w:cs="Arial"/>
          <w:color w:val="002F3C"/>
          <w:lang w:val="pt-PT"/>
        </w:rPr>
        <w:lastRenderedPageBreak/>
        <w:t xml:space="preserve">que os trabalhos fossem diferentes, cada um tinha sua importância e complemento econômico para aquele determinado grupo. À sua maneira, as civilizações “aprofundaram o patriarcado e, ao mesmo tempo, definiram seus detalhes de formas distintas que combinavam com crenças e instituições mais amplas de cada civilização em particular” (Stearns, 2007, p. 27). </w:t>
      </w:r>
    </w:p>
    <w:p w14:paraId="409B5B68" w14:textId="77777777" w:rsidR="007E0AE6" w:rsidRPr="007E0AE6" w:rsidRDefault="007E0AE6" w:rsidP="00D2782B">
      <w:pPr>
        <w:spacing w:after="0" w:line="360" w:lineRule="auto"/>
        <w:ind w:firstLine="709"/>
        <w:jc w:val="both"/>
        <w:rPr>
          <w:rFonts w:ascii="Arial" w:hAnsi="Arial" w:cs="Arial"/>
          <w:color w:val="002F3C"/>
          <w:lang w:val="pt-PT"/>
        </w:rPr>
      </w:pPr>
      <w:r w:rsidRPr="007E0AE6">
        <w:rPr>
          <w:rFonts w:ascii="Arial" w:hAnsi="Arial" w:cs="Arial"/>
          <w:color w:val="002F3C"/>
          <w:lang w:val="pt-PT"/>
        </w:rPr>
        <w:t>Lenner (2019, p. 107) afirma que dentro de algumas civilizações patriarcais “o homem podia usar o novo tempo livre para desenvolver suas habilidades artesanais, iniciar rituais para aumentar seu poder e influência e controlar os excedentes”. O patriarcado se estendeu até a modernidade, excluindo sujeitos, formas de ser, negando sua subjetividade e impondo comportamentos. Passos (2001, p. 21) diz que “quanto a estabelecer uma relação mais igualitária entre os sexos, ainda são muitos os preconceitos delimitadores nos campos considerados masculinos e femininos”. Para os homens são dadas as condições que direcionam ao sucesso nele, “os machos devem ser educados para ‘vencer’” (Passos, 2001, p. 24). Para as mulheres dentro do seio familiar patriarcal “o padrão deve ser o de ‘mocinhas’: ingênuas, dóceis, companheiras, frágeis, submissas” (</w:t>
      </w:r>
      <w:r w:rsidRPr="007E0AE6">
        <w:rPr>
          <w:rFonts w:ascii="Arial" w:hAnsi="Arial" w:cs="Arial"/>
          <w:i/>
          <w:color w:val="002F3C"/>
          <w:lang w:val="pt-PT"/>
        </w:rPr>
        <w:t>idem</w:t>
      </w:r>
      <w:r w:rsidRPr="007E0AE6">
        <w:rPr>
          <w:rFonts w:ascii="Arial" w:hAnsi="Arial" w:cs="Arial"/>
          <w:color w:val="002F3C"/>
          <w:lang w:val="pt-PT"/>
        </w:rPr>
        <w:t>).</w:t>
      </w:r>
    </w:p>
    <w:p w14:paraId="230E7901" w14:textId="77777777" w:rsidR="007E0AE6" w:rsidRPr="007E0AE6" w:rsidRDefault="007E0AE6" w:rsidP="00D2782B">
      <w:pPr>
        <w:spacing w:after="0" w:line="360" w:lineRule="auto"/>
        <w:ind w:firstLine="709"/>
        <w:jc w:val="both"/>
        <w:rPr>
          <w:rFonts w:ascii="Arial" w:hAnsi="Arial" w:cs="Arial"/>
          <w:color w:val="002F3C"/>
          <w:lang w:val="pt-PT"/>
        </w:rPr>
      </w:pPr>
      <w:r w:rsidRPr="007E0AE6">
        <w:rPr>
          <w:rFonts w:ascii="Arial" w:hAnsi="Arial" w:cs="Arial"/>
          <w:color w:val="002F3C"/>
          <w:lang w:val="pt-PT"/>
        </w:rPr>
        <w:t>Os(as) autores(as) evidenciam como o regime patriarcal é extenso e está presente em muitas instâncias da sociedade, limitando e impondo barreiras, como na saída da mulher do espaço privado para o público, afetando atualmente a mulher dentro do seu processo de formação. O feminismo surge para romper com ideias do patriarcado, as quais os homens determinaram como universal, assim como o determinismo biológico. Uma de suas propostas e críticas foi propor a saída da mulher do privado, abrindo espaço para as mulheres adentrarem, saindo de forma gradativa do espaço privado, o qual a mulher vive, que é o de casa, que é o de filha, de esposa, mãe, para o espaço público como os espaços de formação profissional.</w:t>
      </w:r>
    </w:p>
    <w:p w14:paraId="7D44D521" w14:textId="77777777" w:rsidR="007E0AE6" w:rsidRPr="007E0AE6" w:rsidRDefault="007E0AE6" w:rsidP="00D2782B">
      <w:pPr>
        <w:spacing w:after="0" w:line="360" w:lineRule="auto"/>
        <w:ind w:firstLine="709"/>
        <w:jc w:val="both"/>
        <w:rPr>
          <w:rFonts w:ascii="Arial" w:hAnsi="Arial" w:cs="Arial"/>
          <w:color w:val="002F3C"/>
          <w:lang w:val="pt-PT"/>
        </w:rPr>
      </w:pPr>
      <w:r w:rsidRPr="007E0AE6">
        <w:rPr>
          <w:rFonts w:ascii="Arial" w:hAnsi="Arial" w:cs="Arial"/>
          <w:color w:val="002F3C"/>
          <w:lang w:val="pt-PT"/>
        </w:rPr>
        <w:t xml:space="preserve">Para além, o feminismo, e assim por consequência sua crítica a toda e qualquer normatização, contribuiu para os estudos das relações de gênero, pois sua “introdução de novas perspectivas analíticas como de outros modos de pensar, rompe com as categorias dominantes na teoria social e exprime novos paradigmas à </w:t>
      </w:r>
      <w:r w:rsidRPr="007E0AE6">
        <w:rPr>
          <w:rFonts w:ascii="Arial" w:hAnsi="Arial" w:cs="Arial"/>
          <w:color w:val="002F3C"/>
          <w:lang w:val="pt-PT"/>
        </w:rPr>
        <w:lastRenderedPageBreak/>
        <w:t>produção do conhecimento, além da construção de novos campos de saber/poder” (Bandeira, 2008, p. 221).</w:t>
      </w:r>
    </w:p>
    <w:p w14:paraId="54B154EA" w14:textId="77777777" w:rsidR="007E0AE6" w:rsidRPr="007E0AE6" w:rsidRDefault="007E0AE6" w:rsidP="00D2782B">
      <w:pPr>
        <w:spacing w:after="0" w:line="360" w:lineRule="auto"/>
        <w:ind w:firstLine="709"/>
        <w:jc w:val="both"/>
        <w:rPr>
          <w:rFonts w:ascii="Arial" w:hAnsi="Arial" w:cs="Arial"/>
          <w:color w:val="002F3C"/>
          <w:lang w:val="pt-PT"/>
        </w:rPr>
      </w:pPr>
      <w:r w:rsidRPr="007E0AE6">
        <w:rPr>
          <w:rFonts w:ascii="Arial" w:hAnsi="Arial" w:cs="Arial"/>
          <w:color w:val="002F3C"/>
          <w:lang w:val="pt-PT"/>
        </w:rPr>
        <w:t xml:space="preserve">Segundo Joan Scott (1989, p. 19), “o termo gênero faz parte das tentativas levadas pelas feministas contemporâneas para reivindicar certo campo de definição, para insistir sobre o </w:t>
      </w:r>
      <w:proofErr w:type="spellStart"/>
      <w:r w:rsidRPr="007E0AE6">
        <w:rPr>
          <w:rFonts w:ascii="Arial" w:hAnsi="Arial" w:cs="Arial"/>
          <w:color w:val="002F3C"/>
          <w:lang w:val="pt-PT"/>
        </w:rPr>
        <w:t>caráter</w:t>
      </w:r>
      <w:proofErr w:type="spellEnd"/>
      <w:r w:rsidRPr="007E0AE6">
        <w:rPr>
          <w:rFonts w:ascii="Arial" w:hAnsi="Arial" w:cs="Arial"/>
          <w:color w:val="002F3C"/>
          <w:lang w:val="pt-PT"/>
        </w:rPr>
        <w:t xml:space="preserve"> inadequado das teorias existentes em explicar desigualdades persistentes entre mulheres e homens”. A autora define gênero em duas partes, “elemento constitutivo de relações sociais baseado nas diferenças percebidas entre os sexos, e o gênero é uma forma primeira de significar as relações de poder” (</w:t>
      </w:r>
      <w:r w:rsidRPr="007E0AE6">
        <w:rPr>
          <w:rFonts w:ascii="Arial" w:hAnsi="Arial" w:cs="Arial"/>
          <w:i/>
          <w:color w:val="002F3C"/>
          <w:lang w:val="pt-PT"/>
        </w:rPr>
        <w:t>idem</w:t>
      </w:r>
      <w:r w:rsidRPr="007E0AE6">
        <w:rPr>
          <w:rFonts w:ascii="Arial" w:hAnsi="Arial" w:cs="Arial"/>
          <w:color w:val="002F3C"/>
          <w:lang w:val="pt-PT"/>
        </w:rPr>
        <w:t xml:space="preserve">, p. 21). </w:t>
      </w:r>
    </w:p>
    <w:p w14:paraId="2E624E93" w14:textId="09AFB2A3" w:rsidR="007E0AE6" w:rsidRPr="007E0AE6" w:rsidRDefault="007E0AE6" w:rsidP="00D2782B">
      <w:pPr>
        <w:spacing w:after="0" w:line="360" w:lineRule="auto"/>
        <w:jc w:val="both"/>
        <w:rPr>
          <w:rFonts w:ascii="Arial" w:hAnsi="Arial" w:cs="Arial"/>
          <w:color w:val="002F3C"/>
          <w:lang w:val="pt-PT"/>
        </w:rPr>
      </w:pPr>
      <w:r w:rsidRPr="007E0AE6">
        <w:rPr>
          <w:rFonts w:ascii="Arial" w:hAnsi="Arial" w:cs="Arial"/>
          <w:color w:val="002F3C"/>
          <w:lang w:val="pt-PT"/>
        </w:rPr>
        <w:t>Tanto as ideias feministas e o gênero como uma categoria de análise, nos ajudam a compreender as relações de desigualdades existentes desde as primeiras civilizações, que</w:t>
      </w:r>
      <w:r w:rsidR="0072577A">
        <w:rPr>
          <w:rFonts w:ascii="Arial" w:hAnsi="Arial" w:cs="Arial"/>
          <w:color w:val="002F3C"/>
          <w:lang w:val="pt-PT"/>
        </w:rPr>
        <w:t xml:space="preserve"> </w:t>
      </w:r>
      <w:r w:rsidRPr="007E0AE6">
        <w:rPr>
          <w:rFonts w:ascii="Arial" w:hAnsi="Arial" w:cs="Arial"/>
          <w:color w:val="002F3C"/>
          <w:lang w:val="pt-PT"/>
        </w:rPr>
        <w:t>sempre deixou a mulher à margem do homem, tanto nas questões sociais como nas profissionais e seus processos de formação.</w:t>
      </w:r>
    </w:p>
    <w:p w14:paraId="0C6D2C01" w14:textId="77777777" w:rsidR="007E0AE6" w:rsidRPr="007E0AE6" w:rsidRDefault="007E0AE6" w:rsidP="00D2782B">
      <w:pPr>
        <w:spacing w:after="0" w:line="360" w:lineRule="auto"/>
        <w:ind w:firstLine="709"/>
        <w:jc w:val="both"/>
        <w:rPr>
          <w:rFonts w:ascii="Arial" w:hAnsi="Arial" w:cs="Arial"/>
          <w:color w:val="002F3C"/>
        </w:rPr>
      </w:pPr>
      <w:r w:rsidRPr="007E0AE6">
        <w:rPr>
          <w:rFonts w:ascii="Arial" w:hAnsi="Arial" w:cs="Arial"/>
          <w:color w:val="002F3C"/>
        </w:rPr>
        <w:t>O trabalho intitulado de “</w:t>
      </w:r>
      <w:r w:rsidRPr="007E0AE6">
        <w:rPr>
          <w:rFonts w:ascii="Arial" w:hAnsi="Arial" w:cs="Arial"/>
          <w:i/>
          <w:iCs/>
          <w:color w:val="002F3C"/>
        </w:rPr>
        <w:t>Desigualdades de gênero e raça na pandemia de Covid-19: implicações para o controle no Brasil</w:t>
      </w:r>
      <w:r w:rsidRPr="007E0AE6">
        <w:rPr>
          <w:rFonts w:ascii="Arial" w:hAnsi="Arial" w:cs="Arial"/>
          <w:color w:val="002F3C"/>
        </w:rPr>
        <w:t>” evidencia que a pandemia e consequentemente o isolamento social, provocaram ou afloram as desigualdades de gênero e raça que a mulher viver constantemente na sociedade. Esses impactos demostrados pelos autores, seguira desde seu cuidado com a saúde sexual e reprodutiva, a violência doméstica muitas vezes sofrida por mulheres, além de outros impactos como no mercado de trabalho.</w:t>
      </w:r>
    </w:p>
    <w:p w14:paraId="533DEA98" w14:textId="77777777" w:rsidR="007E0AE6" w:rsidRPr="007E0AE6" w:rsidRDefault="007E0AE6" w:rsidP="00D2782B">
      <w:pPr>
        <w:spacing w:after="0" w:line="360" w:lineRule="auto"/>
        <w:jc w:val="both"/>
        <w:rPr>
          <w:rFonts w:ascii="Arial" w:hAnsi="Arial" w:cs="Arial"/>
          <w:color w:val="002F3C"/>
        </w:rPr>
      </w:pPr>
    </w:p>
    <w:p w14:paraId="095DA6F5" w14:textId="77777777" w:rsidR="007E0AE6" w:rsidRPr="007E0AE6" w:rsidRDefault="007E0AE6" w:rsidP="00C52403">
      <w:pPr>
        <w:spacing w:after="0" w:line="240" w:lineRule="auto"/>
        <w:ind w:left="2268"/>
        <w:jc w:val="both"/>
        <w:rPr>
          <w:rFonts w:ascii="Arial" w:hAnsi="Arial" w:cs="Arial"/>
          <w:color w:val="002F3C"/>
          <w:sz w:val="20"/>
          <w:szCs w:val="20"/>
        </w:rPr>
      </w:pPr>
      <w:r w:rsidRPr="007E0AE6">
        <w:rPr>
          <w:rFonts w:ascii="Arial" w:hAnsi="Arial" w:cs="Arial"/>
          <w:color w:val="002F3C"/>
          <w:sz w:val="20"/>
          <w:szCs w:val="20"/>
        </w:rPr>
        <w:t xml:space="preserve">No Brasil, a chegada da pandemia de Covid- 19 se deu em um momento de aumento da pobreza e da extrema pobreza, que vinha ocorrendo desde 2015, revertendo a tendencia decrescente de anos anteriores. Segundo o Instituto Brasileiro de Geografia e Estatística (IBGE), aumentou a proporção de trabalhadores informais e com vínculo precário (41,5% da população ocupada), entre os quais, a maioria constituída de pretos e pardos. Em que pese a tendencia histórica de aumento da escolarização feminina e da entrada continuada das mulheres no mercado de trabalho, no momento prévio a chegada da Covid-19, persistia uma marcada divisão sexual do trabalho na sociedade brasileira. As mulheres contavam com um espectro mais reduzido de ocupações, ganhavam salários mais baixos e estavam mais sujeitas a informalidade. Mantinham-se profundas desigualdades de gênero na esfera doméstica e, mesmo engajadas em jornadas extensas de trabalho profissional, permaneciam como as principais responsáveis pelo cuidado da casa e da família, dedicando, em média, 21,3 horas por semana a esse </w:t>
      </w:r>
      <w:r w:rsidRPr="007E0AE6">
        <w:rPr>
          <w:rFonts w:ascii="Arial" w:hAnsi="Arial" w:cs="Arial"/>
          <w:color w:val="002F3C"/>
          <w:sz w:val="20"/>
          <w:szCs w:val="20"/>
        </w:rPr>
        <w:lastRenderedPageBreak/>
        <w:t xml:space="preserve">conjunto de atividades enquanto os homens, 10,9 horas (Reis </w:t>
      </w:r>
      <w:r w:rsidRPr="007E0AE6">
        <w:rPr>
          <w:rFonts w:ascii="Arial" w:hAnsi="Arial" w:cs="Arial"/>
          <w:i/>
          <w:iCs/>
          <w:color w:val="002F3C"/>
          <w:sz w:val="20"/>
          <w:szCs w:val="20"/>
        </w:rPr>
        <w:t>et al</w:t>
      </w:r>
      <w:r w:rsidRPr="007E0AE6">
        <w:rPr>
          <w:rFonts w:ascii="Arial" w:hAnsi="Arial" w:cs="Arial"/>
          <w:color w:val="002F3C"/>
          <w:sz w:val="20"/>
          <w:szCs w:val="20"/>
        </w:rPr>
        <w:t>.,   2020, p. 331)</w:t>
      </w:r>
    </w:p>
    <w:p w14:paraId="68DAC165" w14:textId="77777777" w:rsidR="007E0AE6" w:rsidRPr="007E0AE6" w:rsidRDefault="007E0AE6" w:rsidP="007E0AE6">
      <w:pPr>
        <w:spacing w:line="360" w:lineRule="auto"/>
        <w:jc w:val="both"/>
        <w:rPr>
          <w:rFonts w:ascii="Arial" w:hAnsi="Arial" w:cs="Arial"/>
          <w:color w:val="002F3C"/>
        </w:rPr>
      </w:pPr>
    </w:p>
    <w:p w14:paraId="2B3A28F8" w14:textId="77777777" w:rsidR="007E0AE6" w:rsidRPr="007E0AE6" w:rsidRDefault="007E0AE6" w:rsidP="00C52403">
      <w:pPr>
        <w:spacing w:line="360" w:lineRule="auto"/>
        <w:ind w:firstLine="709"/>
        <w:jc w:val="both"/>
        <w:rPr>
          <w:rFonts w:ascii="Arial" w:hAnsi="Arial" w:cs="Arial"/>
          <w:color w:val="002F3C"/>
        </w:rPr>
      </w:pPr>
      <w:r w:rsidRPr="007E0AE6">
        <w:rPr>
          <w:rFonts w:ascii="Arial" w:hAnsi="Arial" w:cs="Arial"/>
          <w:color w:val="002F3C"/>
        </w:rPr>
        <w:t xml:space="preserve">Como pode ser visto, a condição feminina pesa de forma constante sobre a mulher nos muitos espaços e ambientes que ela se propões estar. Na pandemia as desigualdades sociais assim como as de gênero que interseccionam raça, classe e gênero foram evidenciadas, emergiram de um lugar que pouco podia ser visto ou sentido, que é o privado. </w:t>
      </w:r>
    </w:p>
    <w:p w14:paraId="71426D6F" w14:textId="77777777" w:rsidR="007E0AE6" w:rsidRPr="007E0AE6" w:rsidRDefault="007E0AE6" w:rsidP="00C52403">
      <w:pPr>
        <w:spacing w:after="0" w:line="360" w:lineRule="auto"/>
        <w:jc w:val="both"/>
        <w:rPr>
          <w:rFonts w:ascii="Arial" w:hAnsi="Arial" w:cs="Arial"/>
          <w:bCs/>
          <w:color w:val="002F3C"/>
        </w:rPr>
      </w:pPr>
    </w:p>
    <w:p w14:paraId="24C2851A" w14:textId="71B57680" w:rsidR="007E0AE6" w:rsidRPr="007E0AE6" w:rsidRDefault="007E0AE6" w:rsidP="0072577A">
      <w:pPr>
        <w:spacing w:line="360" w:lineRule="auto"/>
        <w:jc w:val="both"/>
        <w:rPr>
          <w:rFonts w:ascii="Arial" w:hAnsi="Arial" w:cs="Arial"/>
          <w:color w:val="002F3C"/>
        </w:rPr>
      </w:pPr>
      <w:bookmarkStart w:id="1" w:name="_Toc174370218"/>
      <w:r w:rsidRPr="007E0AE6">
        <w:rPr>
          <w:rFonts w:ascii="Arial" w:hAnsi="Arial" w:cs="Arial"/>
          <w:color w:val="002F3C"/>
        </w:rPr>
        <w:t>1.2 Lócus da Pesquisa</w:t>
      </w:r>
      <w:bookmarkEnd w:id="1"/>
      <w:r w:rsidRPr="007E0AE6">
        <w:rPr>
          <w:rFonts w:ascii="Arial" w:hAnsi="Arial" w:cs="Arial"/>
          <w:color w:val="002F3C"/>
        </w:rPr>
        <w:t xml:space="preserve"> e as Estratégias e Técnicas para a Coleta de dados</w:t>
      </w:r>
    </w:p>
    <w:p w14:paraId="55790C9D" w14:textId="77777777" w:rsidR="007E0AE6" w:rsidRPr="007E0AE6" w:rsidRDefault="007E0AE6" w:rsidP="00C52403">
      <w:pPr>
        <w:spacing w:after="0" w:line="360" w:lineRule="auto"/>
        <w:ind w:firstLine="709"/>
        <w:jc w:val="both"/>
        <w:rPr>
          <w:rFonts w:ascii="Arial" w:hAnsi="Arial" w:cs="Arial"/>
          <w:color w:val="002F3C"/>
        </w:rPr>
      </w:pPr>
      <w:r w:rsidRPr="007E0AE6">
        <w:rPr>
          <w:rFonts w:ascii="Arial" w:hAnsi="Arial" w:cs="Arial"/>
          <w:color w:val="002F3C"/>
        </w:rPr>
        <w:t xml:space="preserve">A pesquisa foi realizada na Universidade do Estado do Amazonas, mas especificamente no Centro de Estudos Superiores de Parintins – CESP que fica localizada na Estrada Odovaldo Novo no município de Parintins, Estado do Amazonas. O CESP é um dos núcleos que a Universidade do Estado do Amazonas possui no interior do estado, mas especificamente no Baixo Amazonas. </w:t>
      </w:r>
    </w:p>
    <w:p w14:paraId="4AE4F68C" w14:textId="77777777" w:rsidR="007E0AE6" w:rsidRPr="007E0AE6" w:rsidRDefault="007E0AE6" w:rsidP="00C52403">
      <w:pPr>
        <w:spacing w:after="0" w:line="360" w:lineRule="auto"/>
        <w:ind w:firstLine="709"/>
        <w:jc w:val="both"/>
        <w:rPr>
          <w:rFonts w:ascii="Arial" w:hAnsi="Arial" w:cs="Arial"/>
          <w:bCs/>
          <w:color w:val="002F3C"/>
        </w:rPr>
      </w:pPr>
      <w:r w:rsidRPr="007E0AE6">
        <w:rPr>
          <w:rFonts w:ascii="Arial" w:hAnsi="Arial" w:cs="Arial"/>
          <w:bCs/>
          <w:color w:val="002F3C"/>
        </w:rPr>
        <w:t xml:space="preserve">Os participantes da pesquisa foram os 4(quatro) docentes e 5(cinco) discentes do colegiado do curso de Licenciatura em Pedagogia do Centro de Estudos Superiores de Parintins – CESP da Universidade do Estado do Amazonas – UEA que foram personagens presentes </w:t>
      </w:r>
      <w:proofErr w:type="gramStart"/>
      <w:r w:rsidRPr="007E0AE6">
        <w:rPr>
          <w:rFonts w:ascii="Arial" w:hAnsi="Arial" w:cs="Arial"/>
          <w:bCs/>
          <w:color w:val="002F3C"/>
        </w:rPr>
        <w:t>no momento em que</w:t>
      </w:r>
      <w:proofErr w:type="gramEnd"/>
      <w:r w:rsidRPr="007E0AE6">
        <w:rPr>
          <w:rFonts w:ascii="Arial" w:hAnsi="Arial" w:cs="Arial"/>
          <w:bCs/>
          <w:color w:val="002F3C"/>
        </w:rPr>
        <w:t xml:space="preserve"> a pandemia iniciou e as aulas de forma presencial foram suspensas, iniciando assim as aulas remotas.</w:t>
      </w:r>
    </w:p>
    <w:p w14:paraId="4CD33B17" w14:textId="77777777" w:rsidR="007E0AE6" w:rsidRPr="007E0AE6" w:rsidRDefault="007E0AE6" w:rsidP="00C52403">
      <w:pPr>
        <w:spacing w:after="0" w:line="360" w:lineRule="auto"/>
        <w:ind w:firstLine="709"/>
        <w:jc w:val="both"/>
        <w:rPr>
          <w:rFonts w:ascii="Arial" w:hAnsi="Arial" w:cs="Arial"/>
          <w:bCs/>
          <w:color w:val="002F3C"/>
        </w:rPr>
      </w:pPr>
      <w:r w:rsidRPr="007E0AE6">
        <w:rPr>
          <w:rFonts w:ascii="Arial" w:hAnsi="Arial" w:cs="Arial"/>
          <w:bCs/>
          <w:color w:val="002F3C"/>
        </w:rPr>
        <w:t xml:space="preserve">O critério para a escolha da aplicação dos questionários se deu, no caso dos docentes, por conta de </w:t>
      </w:r>
      <w:proofErr w:type="gramStart"/>
      <w:r w:rsidRPr="007E0AE6">
        <w:rPr>
          <w:rFonts w:ascii="Arial" w:hAnsi="Arial" w:cs="Arial"/>
          <w:bCs/>
          <w:color w:val="002F3C"/>
        </w:rPr>
        <w:t>os mesmos</w:t>
      </w:r>
      <w:proofErr w:type="gramEnd"/>
      <w:r w:rsidRPr="007E0AE6">
        <w:rPr>
          <w:rFonts w:ascii="Arial" w:hAnsi="Arial" w:cs="Arial"/>
          <w:bCs/>
          <w:color w:val="002F3C"/>
        </w:rPr>
        <w:t xml:space="preserve"> terem ministrados suas disciplinas durante a pandemia de forma remota, momento o qual todos tiveram que adequar suas metodologias individualmente, visto que nunca se havia pensado na utilização de ferramentas tecnológicas para a aplicação das aulas, uma vez que o próprio curso foi pensando até esse momento crítico em ser presencial.</w:t>
      </w:r>
    </w:p>
    <w:p w14:paraId="5E8EC037" w14:textId="77777777" w:rsidR="007E0AE6" w:rsidRPr="007E0AE6" w:rsidRDefault="007E0AE6" w:rsidP="00C52403">
      <w:pPr>
        <w:spacing w:after="0" w:line="360" w:lineRule="auto"/>
        <w:ind w:firstLine="709"/>
        <w:jc w:val="both"/>
        <w:rPr>
          <w:rFonts w:ascii="Arial" w:hAnsi="Arial" w:cs="Arial"/>
          <w:bCs/>
          <w:color w:val="002F3C"/>
        </w:rPr>
      </w:pPr>
      <w:r w:rsidRPr="007E0AE6">
        <w:rPr>
          <w:rFonts w:ascii="Arial" w:hAnsi="Arial" w:cs="Arial"/>
          <w:bCs/>
          <w:color w:val="002F3C"/>
        </w:rPr>
        <w:t xml:space="preserve">Para a escolha dos discentes se estabeleceu como critérios o grau de participação nas aulas aplicadas de forma remota, abrangendo tanto os discentes que moram em área suburbana, quanto os que residem na área urbana, cuja o acesso à </w:t>
      </w:r>
      <w:r w:rsidRPr="007E0AE6">
        <w:rPr>
          <w:rFonts w:ascii="Arial" w:hAnsi="Arial" w:cs="Arial"/>
          <w:bCs/>
          <w:color w:val="002F3C"/>
        </w:rPr>
        <w:lastRenderedPageBreak/>
        <w:t>internet já é limitado, limitação essa que aumenta com o distanciamento das antenas que oferecem internet na cidade.</w:t>
      </w:r>
    </w:p>
    <w:p w14:paraId="2570D62C" w14:textId="77777777" w:rsidR="007E0AE6" w:rsidRPr="007E0AE6" w:rsidRDefault="007E0AE6" w:rsidP="00C52403">
      <w:pPr>
        <w:spacing w:after="0" w:line="360" w:lineRule="auto"/>
        <w:ind w:firstLine="709"/>
        <w:jc w:val="both"/>
        <w:rPr>
          <w:rFonts w:ascii="Arial" w:hAnsi="Arial" w:cs="Arial"/>
          <w:bCs/>
          <w:color w:val="002F3C"/>
        </w:rPr>
      </w:pPr>
      <w:r w:rsidRPr="007E0AE6">
        <w:rPr>
          <w:rFonts w:ascii="Arial" w:hAnsi="Arial" w:cs="Arial"/>
          <w:color w:val="002F3C"/>
        </w:rPr>
        <w:t>Devido a condição que as restrições sociais impuseram passa-se a olhar para esses meios como uma via de possibilidades e de aplicações até então pouco observadas. Optou-se a aplicação de questionários. Em relação ao questionário é importante ressaltar, como afirma Lakatos (2003, p. 200), que o “questionário é um instrumento de coleta de dados, constituído por uma série ordenada de perguntas, que devem ser respondidas por escrito e sem a presença do entrevistador”.  Para “a elaboração de um questionário requer a observância de normas precisas, a fim de aumentar sua eficácia e validade. Em sua organização, devem-se levar em conta os tipos, a ordem, os grupos de perguntas, a formulação das mesmas” Lakatos (2003, p. 201).</w:t>
      </w:r>
    </w:p>
    <w:p w14:paraId="74D527CE" w14:textId="77777777" w:rsidR="007E0AE6" w:rsidRPr="007E0AE6" w:rsidRDefault="007E0AE6" w:rsidP="00C52403">
      <w:pPr>
        <w:spacing w:after="0" w:line="360" w:lineRule="auto"/>
        <w:ind w:firstLine="709"/>
        <w:jc w:val="both"/>
        <w:rPr>
          <w:rFonts w:ascii="Arial" w:hAnsi="Arial" w:cs="Arial"/>
          <w:color w:val="002F3C"/>
        </w:rPr>
      </w:pPr>
      <w:r w:rsidRPr="007E0AE6">
        <w:rPr>
          <w:rFonts w:ascii="Arial" w:hAnsi="Arial" w:cs="Arial"/>
          <w:color w:val="002F3C"/>
        </w:rPr>
        <w:t>Dada as limitações existentes já discutidas anteriormente os questionários foram aplicados, em um contexto de pandemia da COVID-19. A aplicação do questionário se deu por meio do WhatsApp, uma vez que o aplicativo já estava sendo usado pelo CESP-UEA, devido a popularidade do aplicativo, o fácil manuseio e a possibilidade de envio de documentos os quais os questionários forma enviados. Para Lakatos diz que “junto com o questionário deve-se enviar uma nota ou carta explicando a natureza da pesquisa, sua importância e a necessidade de obter respostas, tentando despertar o interesse do recebedor, no sentido de que ele preencha e devolva o questionário dentro de um prazo razoável” (2003, p. 200). Devido à situação muito exclusiva que as restrições sociais que a COVID-19 impôs, adaptamos as instruções com as necessidades impostas e possibilitadas.</w:t>
      </w:r>
    </w:p>
    <w:p w14:paraId="3064F12A" w14:textId="77777777" w:rsidR="007E0AE6" w:rsidRPr="007E0AE6" w:rsidRDefault="007E0AE6" w:rsidP="00C52403">
      <w:pPr>
        <w:spacing w:after="0" w:line="360" w:lineRule="auto"/>
        <w:jc w:val="both"/>
        <w:rPr>
          <w:rFonts w:ascii="Arial" w:hAnsi="Arial" w:cs="Arial"/>
          <w:b/>
          <w:bCs/>
          <w:color w:val="002F3C"/>
        </w:rPr>
      </w:pPr>
    </w:p>
    <w:p w14:paraId="19BA5CE6" w14:textId="72053880" w:rsidR="007E0AE6" w:rsidRPr="007E0AE6" w:rsidRDefault="00E95EC0" w:rsidP="007E0AE6">
      <w:pPr>
        <w:spacing w:line="360" w:lineRule="auto"/>
        <w:jc w:val="both"/>
        <w:rPr>
          <w:rFonts w:ascii="Arial" w:hAnsi="Arial" w:cs="Arial"/>
          <w:iCs/>
          <w:color w:val="002F3C"/>
        </w:rPr>
      </w:pPr>
      <w:r w:rsidRPr="00E95EC0">
        <w:rPr>
          <w:rFonts w:ascii="Arial" w:hAnsi="Arial" w:cs="Arial"/>
          <w:iCs/>
          <w:color w:val="002F3C"/>
        </w:rPr>
        <w:t xml:space="preserve">1.3 </w:t>
      </w:r>
      <w:r w:rsidR="007E0AE6" w:rsidRPr="007E0AE6">
        <w:rPr>
          <w:rFonts w:ascii="Arial" w:hAnsi="Arial" w:cs="Arial"/>
          <w:iCs/>
          <w:color w:val="002F3C"/>
        </w:rPr>
        <w:t>Limitação relacionadas a mulher no espaço de formação</w:t>
      </w:r>
    </w:p>
    <w:p w14:paraId="1D8AA45F" w14:textId="77777777" w:rsidR="007E0AE6" w:rsidRPr="007E0AE6" w:rsidRDefault="007E0AE6" w:rsidP="00C52403">
      <w:pPr>
        <w:spacing w:after="0" w:line="360" w:lineRule="auto"/>
        <w:ind w:firstLine="709"/>
        <w:jc w:val="both"/>
        <w:rPr>
          <w:rFonts w:ascii="Arial" w:hAnsi="Arial" w:cs="Arial"/>
          <w:iCs/>
          <w:color w:val="002F3C"/>
        </w:rPr>
      </w:pPr>
      <w:r w:rsidRPr="007E0AE6">
        <w:rPr>
          <w:rFonts w:ascii="Arial" w:hAnsi="Arial" w:cs="Arial"/>
          <w:iCs/>
          <w:color w:val="002F3C"/>
        </w:rPr>
        <w:t xml:space="preserve">Ao falar olharmos as condições financeiras percebemos que algumas mulheres possuem algumas facilidades que as ferramentas tecnológicas permitem, porém ao olharmos no sentindo de atribuições destinadas as mulheres nos trabalhos domésticos, os relatos se mostram parecidos. Para analisarmos como se dão essas </w:t>
      </w:r>
      <w:r w:rsidRPr="007E0AE6">
        <w:rPr>
          <w:rFonts w:ascii="Arial" w:hAnsi="Arial" w:cs="Arial"/>
          <w:iCs/>
          <w:color w:val="002F3C"/>
        </w:rPr>
        <w:lastRenderedPageBreak/>
        <w:t>relações, a categoria de análise gênero nos permite observar as desigualdades nas respostas de nossos colaboradores. Para Scott (1989) “gênero é um elemento constitutivo de relações sociais baseado nas diferenças percebidas entre os sexos, e o gênero é uma forma primeira de significar as relações de poder” (p. 21).</w:t>
      </w:r>
    </w:p>
    <w:p w14:paraId="6AD0888E" w14:textId="5DB414FC" w:rsidR="007E0AE6" w:rsidRPr="007E0AE6" w:rsidRDefault="007E0AE6" w:rsidP="00C52403">
      <w:pPr>
        <w:spacing w:after="0" w:line="360" w:lineRule="auto"/>
        <w:ind w:firstLine="709"/>
        <w:jc w:val="both"/>
        <w:rPr>
          <w:rFonts w:ascii="Arial" w:hAnsi="Arial" w:cs="Arial"/>
          <w:color w:val="002F3C"/>
        </w:rPr>
      </w:pPr>
      <w:r w:rsidRPr="007E0AE6">
        <w:rPr>
          <w:rFonts w:ascii="Arial" w:hAnsi="Arial" w:cs="Arial"/>
          <w:color w:val="002F3C"/>
        </w:rPr>
        <w:t>O espaço educacional é um lugar com uma vasta pluralidade, como as de classes sociais, gênero e orientação sexual, pessoas oriundas de diversos lugares e com distintas educações têm seus destinos entrelaçados ao chegar na formação do ensino superior. Todos os docentes buscaram se adaptar ao momento pandêmico em que estavam passando. Nesta seção nos ateremos em analisar os relatos das mulheres e as dificuldades encontradas encontrada no ambiente familiar no período pandêmico.</w:t>
      </w:r>
    </w:p>
    <w:p w14:paraId="5D13AAB1" w14:textId="77777777" w:rsidR="007E0AE6" w:rsidRPr="007E0AE6" w:rsidRDefault="007E0AE6" w:rsidP="00C52403">
      <w:pPr>
        <w:spacing w:after="0" w:line="360" w:lineRule="auto"/>
        <w:ind w:firstLine="709"/>
        <w:jc w:val="both"/>
        <w:rPr>
          <w:rFonts w:ascii="Arial" w:hAnsi="Arial" w:cs="Arial"/>
          <w:color w:val="002F3C"/>
        </w:rPr>
      </w:pPr>
      <w:r w:rsidRPr="007E0AE6">
        <w:rPr>
          <w:rFonts w:ascii="Arial" w:hAnsi="Arial" w:cs="Arial"/>
          <w:color w:val="002F3C"/>
        </w:rPr>
        <w:t>“Aulas remotas foram uma coisa totalmente nova e desafiadora para um curso presencial. Dentre as dificuldades evidenciadas nesse processo como você conseguiu conciliar os trabalhos de casa com os trabalhos da Universidade, para ministrar suas disciplinas no curso de Pedagogia através das aulas remotas em seu ambiente familiar</w:t>
      </w:r>
      <w:proofErr w:type="gramStart"/>
      <w:r w:rsidRPr="007E0AE6">
        <w:rPr>
          <w:rFonts w:ascii="Arial" w:hAnsi="Arial" w:cs="Arial"/>
          <w:color w:val="002F3C"/>
        </w:rPr>
        <w:t>? ”</w:t>
      </w:r>
      <w:proofErr w:type="gramEnd"/>
      <w:r w:rsidRPr="007E0AE6">
        <w:rPr>
          <w:rFonts w:ascii="Arial" w:hAnsi="Arial" w:cs="Arial"/>
          <w:color w:val="002F3C"/>
        </w:rPr>
        <w:t xml:space="preserve"> Foi a pergunta que fizemos tanto aos discentes quanto os docentes sobre as formas de conciliar as atividades acadêmicas com as atividades do cotidiano, e coletamos as seguintes respostas, a primeira era de uma docente “A pandemia nos fez organizar uma rotina para todas as atividades. Em determinado momento estava discutindo com os estudantes e ao mesmo tempo ajudando minha filha, mas na maioria das vezes a turma em casa sabia que eu estava em atividades e por isso foi tranquilo, sobretudo no horário da noite. Com a turma da tarde, às vezes foi mais tumultuado, precisava sair para comprar algo e no caminho o celular indicava mensagens chegando, dependendo da situação eu respondia durante as compras ou mesmo na rua, parava a moto para responder. A ajuda na limpeza da casa, </w:t>
      </w:r>
      <w:proofErr w:type="gramStart"/>
      <w:r w:rsidRPr="007E0AE6">
        <w:rPr>
          <w:rFonts w:ascii="Arial" w:hAnsi="Arial" w:cs="Arial"/>
          <w:color w:val="002F3C"/>
        </w:rPr>
        <w:t>refeições, etc.</w:t>
      </w:r>
      <w:proofErr w:type="gramEnd"/>
      <w:r w:rsidRPr="007E0AE6">
        <w:rPr>
          <w:rFonts w:ascii="Arial" w:hAnsi="Arial" w:cs="Arial"/>
          <w:color w:val="002F3C"/>
        </w:rPr>
        <w:t xml:space="preserve"> não dificultaram a rotina porque todos em casa sabiam da necessidade que eu precisava para atender os estudantes da melhor forma que eu conseguisse”. A segunda resposta trata-se de uma discente que diz “Precisava organizar o espaço onde eu iria acompanhar as aulas, o quarto era o espaço mais utilizado. Organizar o caderno para fazer as anotações necessárias e manter a minha filha distraída e </w:t>
      </w:r>
      <w:r w:rsidRPr="007E0AE6">
        <w:rPr>
          <w:rFonts w:ascii="Arial" w:hAnsi="Arial" w:cs="Arial"/>
          <w:color w:val="002F3C"/>
        </w:rPr>
        <w:lastRenderedPageBreak/>
        <w:t xml:space="preserve">alimentada para que o acompanhamento não fosse interrompido”. A terceira, quarta e quinta respostas se </w:t>
      </w:r>
      <w:proofErr w:type="gramStart"/>
      <w:r w:rsidRPr="007E0AE6">
        <w:rPr>
          <w:rFonts w:ascii="Arial" w:hAnsi="Arial" w:cs="Arial"/>
          <w:color w:val="002F3C"/>
        </w:rPr>
        <w:t>tratavam</w:t>
      </w:r>
      <w:proofErr w:type="gramEnd"/>
      <w:r w:rsidRPr="007E0AE6">
        <w:rPr>
          <w:rFonts w:ascii="Arial" w:hAnsi="Arial" w:cs="Arial"/>
          <w:color w:val="002F3C"/>
        </w:rPr>
        <w:t xml:space="preserve"> respectivamente de outras docentes, “As aulas remotas me levaram a passar muito mais tempo trabalhando e pouco me dediquei a outras atividades. Afinal os grupos, mesmo silenciados em horários não autorizados, havia solicitação particular em horários inapropriados. Não houve delimitação de tempo e isso implicou em excesso de tempo à disposição dos estudantes”, “Então, ministrar as disciplinas na pandemia foi bem desafiadora, hoje além de conciliar o trabalho docente tínhamos que conciliar o trabalho, o cuidado com a família, comigo e com os meus estudos, mas as aulas remotas foram bem positivas no sentido de permitir que mesmo que estivéssemos distantes poderíamos estar unidos por meio de uma tecnologia por exemplo, eu não estou no Estado do Amazonas e muitos dos acadêmicos também não estavam no município de Parintins, então foi possível a realização da disciplina mesmo com a distância”, “Não tive dificuldades. Mas tive que programar para conciliar para que não conflitasse com o horário das aulas. A minha família foi bem parceira, o horário das aulas era sagrado, a televisão do quarto era desligada para que não interferisse na aula. Só não tinha como controlar os sons externos como dos galos e cachorros que por muitas vezes apareceram nos áudios ou no próprio Meet”.</w:t>
      </w:r>
    </w:p>
    <w:p w14:paraId="568832EC" w14:textId="77777777" w:rsidR="007E0AE6" w:rsidRPr="007E0AE6" w:rsidRDefault="007E0AE6" w:rsidP="00C52403">
      <w:pPr>
        <w:spacing w:after="0" w:line="360" w:lineRule="auto"/>
        <w:ind w:firstLine="709"/>
        <w:jc w:val="both"/>
        <w:rPr>
          <w:rFonts w:ascii="Arial" w:hAnsi="Arial" w:cs="Arial"/>
          <w:iCs/>
          <w:color w:val="002F3C"/>
        </w:rPr>
      </w:pPr>
      <w:r w:rsidRPr="007E0AE6">
        <w:rPr>
          <w:rFonts w:ascii="Arial" w:hAnsi="Arial" w:cs="Arial"/>
          <w:color w:val="002F3C"/>
        </w:rPr>
        <w:t>Na primeira resposta por mais que ela diga que não encontrou problemas em sua reposta podemos ver os sinais das atribuições dado como serviço feminino e doméstico. Quando responde que “</w:t>
      </w:r>
      <w:r w:rsidRPr="007E0AE6">
        <w:rPr>
          <w:rFonts w:ascii="Arial" w:hAnsi="Arial" w:cs="Arial"/>
          <w:i/>
          <w:color w:val="002F3C"/>
        </w:rPr>
        <w:t xml:space="preserve">Em determinado momento estava discutindo com os estudantes e ao mesmo tempo ajudando minha filha” </w:t>
      </w:r>
      <w:r w:rsidRPr="007E0AE6">
        <w:rPr>
          <w:rFonts w:ascii="Arial" w:hAnsi="Arial" w:cs="Arial"/>
          <w:color w:val="002F3C"/>
        </w:rPr>
        <w:t>está</w:t>
      </w:r>
      <w:r w:rsidRPr="007E0AE6">
        <w:rPr>
          <w:rFonts w:ascii="Arial" w:hAnsi="Arial" w:cs="Arial"/>
          <w:iCs/>
          <w:color w:val="002F3C"/>
        </w:rPr>
        <w:t xml:space="preserve"> mostrando a dupla jornada muitas das vezes realizadas pelas mulheres quando precisam trabalhar, isso se evidencia mais ainda quando em segundo diz </w:t>
      </w:r>
      <w:r w:rsidRPr="007E0AE6">
        <w:rPr>
          <w:rFonts w:ascii="Arial" w:hAnsi="Arial" w:cs="Arial"/>
          <w:i/>
          <w:color w:val="002F3C"/>
        </w:rPr>
        <w:t>“mas na maioria das vezes a turma em casa sabia que eu estava em atividades e por isso foi tranquilo”</w:t>
      </w:r>
      <w:r w:rsidRPr="007E0AE6">
        <w:rPr>
          <w:rFonts w:ascii="Arial" w:hAnsi="Arial" w:cs="Arial"/>
          <w:iCs/>
          <w:color w:val="002F3C"/>
        </w:rPr>
        <w:t>, mostrando que o entendimento por estar em atividade do trabalho de discente, dando aula, não era 100% entendido por parte de seus familiares.</w:t>
      </w:r>
    </w:p>
    <w:p w14:paraId="421673C8" w14:textId="77777777" w:rsidR="007E0AE6" w:rsidRPr="007E0AE6" w:rsidRDefault="007E0AE6" w:rsidP="00C52403">
      <w:pPr>
        <w:spacing w:after="0" w:line="360" w:lineRule="auto"/>
        <w:ind w:firstLine="709"/>
        <w:jc w:val="both"/>
        <w:rPr>
          <w:rFonts w:ascii="Arial" w:hAnsi="Arial" w:cs="Arial"/>
          <w:iCs/>
          <w:color w:val="002F3C"/>
        </w:rPr>
      </w:pPr>
      <w:r w:rsidRPr="007E0AE6">
        <w:rPr>
          <w:rFonts w:ascii="Arial" w:hAnsi="Arial" w:cs="Arial"/>
          <w:iCs/>
          <w:color w:val="002F3C"/>
        </w:rPr>
        <w:t xml:space="preserve">Por mais que as respostas da entrevistada se dirija para a resposta que não houve dificuldades, em sua descrição de seu dia-dia demostra que houve atribuições ao trabalho doméstico que a mesma deve que dar conta, trabalhos que são realizados </w:t>
      </w:r>
      <w:r w:rsidRPr="007E0AE6">
        <w:rPr>
          <w:rFonts w:ascii="Arial" w:hAnsi="Arial" w:cs="Arial"/>
          <w:iCs/>
          <w:color w:val="002F3C"/>
        </w:rPr>
        <w:lastRenderedPageBreak/>
        <w:t>geralmente dentro de uma casa durante o dia, tai talvez o motivo de estar menos ocupada durante a noite, pois tinha menos afazeres domésticos.</w:t>
      </w:r>
    </w:p>
    <w:p w14:paraId="726496A5" w14:textId="77777777" w:rsidR="007E0AE6" w:rsidRPr="007E0AE6" w:rsidRDefault="007E0AE6" w:rsidP="00C52403">
      <w:pPr>
        <w:spacing w:after="0" w:line="360" w:lineRule="auto"/>
        <w:ind w:firstLine="709"/>
        <w:jc w:val="both"/>
        <w:rPr>
          <w:rFonts w:ascii="Arial" w:hAnsi="Arial" w:cs="Arial"/>
          <w:color w:val="002F3C"/>
        </w:rPr>
      </w:pPr>
      <w:r w:rsidRPr="007E0AE6">
        <w:rPr>
          <w:rFonts w:ascii="Arial" w:hAnsi="Arial" w:cs="Arial"/>
          <w:iCs/>
          <w:color w:val="002F3C"/>
        </w:rPr>
        <w:t>A segunda resposta demostra o preparo que vão para além dos cuidados relacionados apenas para sala de aula quando diz: “</w:t>
      </w:r>
      <w:r w:rsidRPr="007E0AE6">
        <w:rPr>
          <w:rFonts w:ascii="Arial" w:hAnsi="Arial" w:cs="Arial"/>
          <w:i/>
          <w:iCs/>
          <w:color w:val="002F3C"/>
        </w:rPr>
        <w:t>Organizar o caderno para fazer as anotações necessárias e manter a minha filha distraída e alimentada para que o acompanhamento não fosse interrompido</w:t>
      </w:r>
      <w:r w:rsidRPr="007E0AE6">
        <w:rPr>
          <w:rFonts w:ascii="Arial" w:hAnsi="Arial" w:cs="Arial"/>
          <w:color w:val="002F3C"/>
        </w:rPr>
        <w:t>”. Isso nos revelam o cuidar dos filhos que fica em função da mulher, tendo que se utilizar de estratégias para o cuidado dos filhos não atrapalharem o momento em que a aula era aplicada.</w:t>
      </w:r>
    </w:p>
    <w:p w14:paraId="17F433BA" w14:textId="77777777" w:rsidR="007E0AE6" w:rsidRPr="007E0AE6" w:rsidRDefault="007E0AE6" w:rsidP="00C52403">
      <w:pPr>
        <w:spacing w:after="0" w:line="360" w:lineRule="auto"/>
        <w:ind w:firstLine="709"/>
        <w:jc w:val="both"/>
        <w:rPr>
          <w:rFonts w:ascii="Arial" w:hAnsi="Arial" w:cs="Arial"/>
          <w:iCs/>
          <w:color w:val="002F3C"/>
        </w:rPr>
      </w:pPr>
      <w:r w:rsidRPr="007E0AE6">
        <w:rPr>
          <w:rFonts w:ascii="Arial" w:hAnsi="Arial" w:cs="Arial"/>
          <w:color w:val="002F3C"/>
        </w:rPr>
        <w:t>Enquanto a quarta resposta também enfatiza o fato de ter que conciliar o trabalho do cuidado com os estudos em seu processo de formação “</w:t>
      </w:r>
      <w:r w:rsidRPr="007E0AE6">
        <w:rPr>
          <w:rFonts w:ascii="Arial" w:hAnsi="Arial" w:cs="Arial"/>
          <w:i/>
          <w:color w:val="002F3C"/>
        </w:rPr>
        <w:t>então, ministrar as disciplinas na pandemia foi bem desafiadora, hoje além de conciliar o trabalho docente tínhamos que conciliar o trabalho, o cuidado com a família, comigo e com os meus estudos”</w:t>
      </w:r>
    </w:p>
    <w:p w14:paraId="0E711CBF" w14:textId="77777777" w:rsidR="007E0AE6" w:rsidRPr="007E0AE6" w:rsidRDefault="007E0AE6" w:rsidP="00C52403">
      <w:pPr>
        <w:spacing w:after="0" w:line="360" w:lineRule="auto"/>
        <w:ind w:firstLine="709"/>
        <w:jc w:val="both"/>
        <w:rPr>
          <w:rFonts w:ascii="Arial" w:hAnsi="Arial" w:cs="Arial"/>
          <w:color w:val="002F3C"/>
        </w:rPr>
      </w:pPr>
      <w:r w:rsidRPr="007E0AE6">
        <w:rPr>
          <w:rFonts w:ascii="Arial" w:hAnsi="Arial" w:cs="Arial"/>
          <w:bCs/>
          <w:color w:val="002F3C"/>
        </w:rPr>
        <w:t xml:space="preserve">No caso das </w:t>
      </w:r>
      <w:r w:rsidRPr="007E0AE6">
        <w:rPr>
          <w:rFonts w:ascii="Arial" w:hAnsi="Arial" w:cs="Arial"/>
          <w:color w:val="002F3C"/>
        </w:rPr>
        <w:t>acadêmicas tinham atribuições e funções destinadas ao lar que dificultavam esse processo, o qual os homens não tinham, como o trabalho doméstico. As barreiras que limitam a mulher ao processo de formação intensificam-se quando além de contribuinte dos afazeres domésticos, ela é mãe, sobrecarregando-a com mais atribuições, como o cuidado dos filhos.</w:t>
      </w:r>
    </w:p>
    <w:p w14:paraId="39BB4AD2" w14:textId="77777777" w:rsidR="007E0AE6" w:rsidRPr="007E0AE6" w:rsidRDefault="007E0AE6" w:rsidP="00C52403">
      <w:pPr>
        <w:spacing w:after="0" w:line="360" w:lineRule="auto"/>
        <w:ind w:firstLine="709"/>
        <w:jc w:val="both"/>
        <w:rPr>
          <w:rFonts w:ascii="Arial" w:hAnsi="Arial" w:cs="Arial"/>
          <w:color w:val="002F3C"/>
        </w:rPr>
      </w:pPr>
      <w:r w:rsidRPr="007E0AE6">
        <w:rPr>
          <w:rFonts w:ascii="Arial" w:hAnsi="Arial" w:cs="Arial"/>
          <w:color w:val="002F3C"/>
        </w:rPr>
        <w:t>Nesse sentido podemos entender a luta por tentar superar essas barreiras que estão postas para as mulheres na busca por melhoria de vida suas vidas por meio de sua formação. Assim para os discentes conciliar as diversas funções foi algo desafiador, as atribuições dadas aos papeis de gênero dos sujeitos, mostram que a nova rotina obrigou os sujeitos a acompanharem a aula junto a interrupção como o cuidado aos filhos e do lar.</w:t>
      </w:r>
    </w:p>
    <w:p w14:paraId="613238D9" w14:textId="77777777" w:rsidR="007E0AE6" w:rsidRPr="007E0AE6" w:rsidRDefault="007E0AE6" w:rsidP="00C52403">
      <w:pPr>
        <w:spacing w:after="0" w:line="360" w:lineRule="auto"/>
        <w:ind w:firstLine="709"/>
        <w:jc w:val="both"/>
        <w:rPr>
          <w:rFonts w:ascii="Arial" w:hAnsi="Arial" w:cs="Arial"/>
          <w:color w:val="002F3C"/>
        </w:rPr>
      </w:pPr>
      <w:r w:rsidRPr="007E0AE6">
        <w:rPr>
          <w:rFonts w:ascii="Arial" w:hAnsi="Arial" w:cs="Arial"/>
          <w:color w:val="002F3C"/>
        </w:rPr>
        <w:t xml:space="preserve">Em uma das perguntas feitas que eram sobre a rotina dos discentes durante o período das aulas remotas, eles deveriam descrever resumidamente, destaco uma reposta específica, que ressalta “Geralmente a partir das 17:00 horas já ficava atenta para o sinal de internet. Quando iniciava as aulas, deixava avisado em casa para que ninguém me incomodasse ou perturbasse. No entanto, quando se tem filhos pequenos </w:t>
      </w:r>
      <w:r w:rsidRPr="007E0AE6">
        <w:rPr>
          <w:rFonts w:ascii="Arial" w:hAnsi="Arial" w:cs="Arial"/>
          <w:color w:val="002F3C"/>
        </w:rPr>
        <w:lastRenderedPageBreak/>
        <w:t>nem sempre é possível ficar 100% focado nas aulas, principalmente quando elas acontecem on-line”.</w:t>
      </w:r>
    </w:p>
    <w:p w14:paraId="5EBBBF83" w14:textId="77777777" w:rsidR="007E0AE6" w:rsidRPr="007E0AE6" w:rsidRDefault="007E0AE6" w:rsidP="00C52403">
      <w:pPr>
        <w:spacing w:after="0" w:line="360" w:lineRule="auto"/>
        <w:ind w:firstLine="709"/>
        <w:jc w:val="both"/>
        <w:rPr>
          <w:rFonts w:ascii="Arial" w:hAnsi="Arial" w:cs="Arial"/>
          <w:color w:val="002F3C"/>
        </w:rPr>
      </w:pPr>
      <w:r w:rsidRPr="007E0AE6">
        <w:rPr>
          <w:rFonts w:ascii="Arial" w:hAnsi="Arial" w:cs="Arial"/>
          <w:color w:val="002F3C"/>
        </w:rPr>
        <w:t xml:space="preserve">A entrevistada da tabela acima em sua resposta demostra que por mais que se organizasse de forma antecipada, havia seu dever para o cuidado de seus filhos, quando </w:t>
      </w:r>
      <w:proofErr w:type="gramStart"/>
      <w:r w:rsidRPr="007E0AE6">
        <w:rPr>
          <w:rFonts w:ascii="Arial" w:hAnsi="Arial" w:cs="Arial"/>
          <w:color w:val="002F3C"/>
        </w:rPr>
        <w:t>a mesma</w:t>
      </w:r>
      <w:proofErr w:type="gramEnd"/>
      <w:r w:rsidRPr="007E0AE6">
        <w:rPr>
          <w:rFonts w:ascii="Arial" w:hAnsi="Arial" w:cs="Arial"/>
          <w:color w:val="002F3C"/>
        </w:rPr>
        <w:t xml:space="preserve"> diz </w:t>
      </w:r>
      <w:r w:rsidRPr="007E0AE6">
        <w:rPr>
          <w:rFonts w:ascii="Arial" w:hAnsi="Arial" w:cs="Arial"/>
          <w:i/>
          <w:iCs/>
          <w:color w:val="002F3C"/>
        </w:rPr>
        <w:t>“entanto, quando se tem filhos pequenos nem sempre é possível ficar 100% focado nas aulas”.</w:t>
      </w:r>
      <w:r w:rsidRPr="007E0AE6">
        <w:rPr>
          <w:rFonts w:ascii="Arial" w:hAnsi="Arial" w:cs="Arial"/>
          <w:color w:val="002F3C"/>
        </w:rPr>
        <w:t xml:space="preserve"> Ou seja, segundo o relato da entrevista, por mais que se prepare, por mais que se organize de forma precipitada haver um imponderável devido a cuidado das crianças em casa.</w:t>
      </w:r>
    </w:p>
    <w:p w14:paraId="63AEE6E5" w14:textId="77777777" w:rsidR="007E0AE6" w:rsidRPr="007E0AE6" w:rsidRDefault="007E0AE6" w:rsidP="00C52403">
      <w:pPr>
        <w:spacing w:after="0" w:line="360" w:lineRule="auto"/>
        <w:jc w:val="both"/>
        <w:rPr>
          <w:rFonts w:ascii="Arial" w:hAnsi="Arial" w:cs="Arial"/>
          <w:color w:val="002F3C"/>
        </w:rPr>
      </w:pPr>
    </w:p>
    <w:p w14:paraId="7B7F24E2" w14:textId="35E17168" w:rsidR="007E0AE6" w:rsidRPr="007E0AE6" w:rsidRDefault="007E0AE6" w:rsidP="00C52403">
      <w:pPr>
        <w:spacing w:after="0" w:line="360" w:lineRule="auto"/>
        <w:jc w:val="both"/>
        <w:rPr>
          <w:rFonts w:ascii="Arial" w:hAnsi="Arial" w:cs="Arial"/>
          <w:b/>
          <w:bCs/>
          <w:color w:val="002F3C"/>
        </w:rPr>
      </w:pPr>
      <w:r w:rsidRPr="007E0AE6">
        <w:rPr>
          <w:rFonts w:ascii="Arial" w:hAnsi="Arial" w:cs="Arial"/>
          <w:b/>
          <w:bCs/>
          <w:color w:val="002F3C"/>
        </w:rPr>
        <w:t>Conclusão</w:t>
      </w:r>
    </w:p>
    <w:p w14:paraId="57B6EAA9" w14:textId="77777777" w:rsidR="007E0AE6" w:rsidRPr="007E0AE6" w:rsidRDefault="007E0AE6" w:rsidP="00C52403">
      <w:pPr>
        <w:spacing w:after="0" w:line="360" w:lineRule="auto"/>
        <w:ind w:firstLine="709"/>
        <w:jc w:val="both"/>
        <w:rPr>
          <w:rFonts w:ascii="Arial" w:hAnsi="Arial" w:cs="Arial"/>
          <w:color w:val="002F3C"/>
        </w:rPr>
      </w:pPr>
      <w:r w:rsidRPr="007E0AE6">
        <w:rPr>
          <w:rFonts w:ascii="Arial" w:hAnsi="Arial" w:cs="Arial"/>
          <w:color w:val="002F3C"/>
        </w:rPr>
        <w:t>Apesar dos acadêmicos se esforçarem para acompanhar as aulas, situações adversas aconteciam no âmbito de suas residências, além do problema da internet, havia situações relacionadas a família que necessitavam da interrupção da total atenção no acompanhamento das aulas, assim perdendo a concentração nas aulas.</w:t>
      </w:r>
    </w:p>
    <w:p w14:paraId="1F553947" w14:textId="77777777" w:rsidR="007E0AE6" w:rsidRPr="007E0AE6" w:rsidRDefault="007E0AE6" w:rsidP="00C52403">
      <w:pPr>
        <w:spacing w:after="0" w:line="360" w:lineRule="auto"/>
        <w:ind w:firstLine="709"/>
        <w:jc w:val="both"/>
        <w:rPr>
          <w:rFonts w:ascii="Arial" w:hAnsi="Arial" w:cs="Arial"/>
          <w:color w:val="002F3C"/>
        </w:rPr>
      </w:pPr>
      <w:r w:rsidRPr="007E0AE6">
        <w:rPr>
          <w:rFonts w:ascii="Arial" w:hAnsi="Arial" w:cs="Arial"/>
          <w:color w:val="002F3C"/>
        </w:rPr>
        <w:t>O que podemos perceber é que dentro do contexto de pandemia o modelo a distância adotado pelo CESP-UEA foi naquele momento a melhor alternativa para o seguimento as aulas que forma interrompidas pelo COVID-19. Mesmo sendo um aplicativo de baixa consumo de internet ao se tratar da realidade que o município vivia, houve uma dificuldade encontrada pelos estudantes para ter acesso as aulas.</w:t>
      </w:r>
    </w:p>
    <w:p w14:paraId="76355C54" w14:textId="77777777" w:rsidR="007E0AE6" w:rsidRPr="007E0AE6" w:rsidRDefault="007E0AE6" w:rsidP="00C52403">
      <w:pPr>
        <w:spacing w:after="0" w:line="360" w:lineRule="auto"/>
        <w:ind w:firstLine="709"/>
        <w:jc w:val="both"/>
        <w:rPr>
          <w:rFonts w:ascii="Arial" w:hAnsi="Arial" w:cs="Arial"/>
          <w:color w:val="002F3C"/>
        </w:rPr>
      </w:pPr>
      <w:r w:rsidRPr="007E0AE6">
        <w:rPr>
          <w:rFonts w:ascii="Arial" w:hAnsi="Arial" w:cs="Arial"/>
          <w:color w:val="002F3C"/>
        </w:rPr>
        <w:t>Ao falarmos das mulheres, suas vivências, reponsabilidades, se mostraram algo característico só das discentes mulheres, suas respostas no levaram a pensar como foi essa experiência para elas durante esse isolamento social e como isso afetou sua forma de trabalhar dentro do lar. Quando olhamos seus relatos pela categoria de análise do gênero percebemos há atribuições e demandas as mulheres as quais não presenciamos nas falas dos homens.</w:t>
      </w:r>
    </w:p>
    <w:p w14:paraId="782402F1" w14:textId="77777777" w:rsidR="007E0AE6" w:rsidRPr="007E0AE6" w:rsidRDefault="007E0AE6" w:rsidP="00C52403">
      <w:pPr>
        <w:spacing w:after="0" w:line="360" w:lineRule="auto"/>
        <w:ind w:firstLine="709"/>
        <w:jc w:val="both"/>
        <w:rPr>
          <w:rFonts w:ascii="Arial" w:hAnsi="Arial" w:cs="Arial"/>
          <w:color w:val="002F3C"/>
        </w:rPr>
      </w:pPr>
      <w:r w:rsidRPr="007E0AE6">
        <w:rPr>
          <w:rFonts w:ascii="Arial" w:hAnsi="Arial" w:cs="Arial"/>
          <w:color w:val="002F3C"/>
        </w:rPr>
        <w:t xml:space="preserve">Uma preocupação com o lar, com a família, o cuidado para que algumas demandas destinadas as mulheres sejam compridas por elas. E quando não é comprida por ela e vista como uma ajuda a ela, mostrando mais uma vez que é uma função puramente da mulher, nesse sentido, este artigo se propôs analisar como as atribuições destinadas a mulheres se deram em contexto de isolamento social. Essas </w:t>
      </w:r>
      <w:r w:rsidRPr="007E0AE6">
        <w:rPr>
          <w:rFonts w:ascii="Arial" w:hAnsi="Arial" w:cs="Arial"/>
          <w:color w:val="002F3C"/>
        </w:rPr>
        <w:lastRenderedPageBreak/>
        <w:t>demandas se tornam mais uma barreira que a mulher precisa superpor para que consiga chegar em seus objetivos, como neste caso sua qualificação profissional.</w:t>
      </w:r>
    </w:p>
    <w:p w14:paraId="1891BE48" w14:textId="77777777" w:rsidR="007E0AE6" w:rsidRPr="007E0AE6" w:rsidRDefault="007E0AE6" w:rsidP="00C52403">
      <w:pPr>
        <w:spacing w:after="0" w:line="360" w:lineRule="auto"/>
        <w:ind w:firstLine="709"/>
        <w:jc w:val="both"/>
        <w:rPr>
          <w:rFonts w:ascii="Arial" w:hAnsi="Arial" w:cs="Arial"/>
          <w:color w:val="002F3C"/>
        </w:rPr>
      </w:pPr>
      <w:r w:rsidRPr="007E0AE6">
        <w:rPr>
          <w:rFonts w:ascii="Arial" w:hAnsi="Arial" w:cs="Arial"/>
          <w:color w:val="002F3C"/>
        </w:rPr>
        <w:t>A divisão de classes se intensifica quando estamos em situações que nos exigem um poder aquisitivo para podermos termos o mínimo para sobrevivermos, por mais que tentamos trabalhar o máximo para o sustento e termos algum conforto, tudo parece mínimo dentro do sistema que nos encontramos.</w:t>
      </w:r>
    </w:p>
    <w:p w14:paraId="2A3D84D5" w14:textId="77777777" w:rsidR="007E0AE6" w:rsidRPr="007E0AE6" w:rsidRDefault="007E0AE6" w:rsidP="00C52403">
      <w:pPr>
        <w:spacing w:after="0" w:line="360" w:lineRule="auto"/>
        <w:jc w:val="both"/>
        <w:rPr>
          <w:rFonts w:ascii="Arial" w:hAnsi="Arial" w:cs="Arial"/>
          <w:b/>
          <w:bCs/>
          <w:color w:val="002F3C"/>
        </w:rPr>
      </w:pPr>
    </w:p>
    <w:p w14:paraId="6D5DD20A" w14:textId="77777777" w:rsidR="0072577A" w:rsidRDefault="007E0AE6" w:rsidP="00C52403">
      <w:pPr>
        <w:spacing w:after="0" w:line="360" w:lineRule="auto"/>
        <w:jc w:val="both"/>
        <w:rPr>
          <w:rFonts w:ascii="Arial" w:hAnsi="Arial" w:cs="Arial"/>
          <w:b/>
          <w:bCs/>
          <w:color w:val="002F3C"/>
        </w:rPr>
      </w:pPr>
      <w:bookmarkStart w:id="2" w:name="_Toc174370240"/>
      <w:r w:rsidRPr="007E0AE6">
        <w:rPr>
          <w:rFonts w:ascii="Arial" w:hAnsi="Arial" w:cs="Arial"/>
          <w:b/>
          <w:bCs/>
          <w:color w:val="002F3C"/>
        </w:rPr>
        <w:t>REFERÊNCIAS:</w:t>
      </w:r>
      <w:bookmarkEnd w:id="2"/>
    </w:p>
    <w:p w14:paraId="03826103" w14:textId="4486404E" w:rsidR="007E0AE6" w:rsidRPr="007E0AE6" w:rsidRDefault="007E0AE6" w:rsidP="00F9387C">
      <w:pPr>
        <w:spacing w:after="0" w:line="240" w:lineRule="auto"/>
        <w:rPr>
          <w:rFonts w:ascii="Arial" w:hAnsi="Arial" w:cs="Arial"/>
          <w:color w:val="002F3C"/>
        </w:rPr>
      </w:pPr>
      <w:r w:rsidRPr="007E0AE6">
        <w:rPr>
          <w:rFonts w:ascii="Arial" w:hAnsi="Arial" w:cs="Arial"/>
          <w:color w:val="002F3C"/>
        </w:rPr>
        <w:t xml:space="preserve">BANDEIRA, L. </w:t>
      </w:r>
      <w:r w:rsidRPr="007E0AE6">
        <w:rPr>
          <w:rFonts w:ascii="Arial" w:hAnsi="Arial" w:cs="Arial"/>
          <w:b/>
          <w:color w:val="002F3C"/>
        </w:rPr>
        <w:t>A contribuição da crítica feminista à ciência</w:t>
      </w:r>
      <w:r w:rsidRPr="007E0AE6">
        <w:rPr>
          <w:rFonts w:ascii="Arial" w:hAnsi="Arial" w:cs="Arial"/>
          <w:color w:val="002F3C"/>
        </w:rPr>
        <w:t>. Estudos Feministas, Florianópolis, 16(1): 288, janeiro-abril/2008, p. 207-228.</w:t>
      </w:r>
    </w:p>
    <w:p w14:paraId="733E8589" w14:textId="77777777" w:rsidR="007E0AE6" w:rsidRPr="007E0AE6" w:rsidRDefault="007E0AE6" w:rsidP="00C52403">
      <w:pPr>
        <w:spacing w:after="0" w:line="360" w:lineRule="auto"/>
        <w:rPr>
          <w:rFonts w:ascii="Arial" w:hAnsi="Arial" w:cs="Arial"/>
          <w:color w:val="002F3C"/>
        </w:rPr>
      </w:pPr>
    </w:p>
    <w:p w14:paraId="4095C677" w14:textId="77777777" w:rsidR="007E0AE6" w:rsidRPr="007E0AE6" w:rsidRDefault="007E0AE6" w:rsidP="00F9387C">
      <w:pPr>
        <w:spacing w:after="0" w:line="240" w:lineRule="auto"/>
        <w:rPr>
          <w:rFonts w:ascii="Arial" w:hAnsi="Arial" w:cs="Arial"/>
          <w:color w:val="002F3C"/>
        </w:rPr>
      </w:pPr>
      <w:r w:rsidRPr="007E0AE6">
        <w:rPr>
          <w:rFonts w:ascii="Arial" w:hAnsi="Arial" w:cs="Arial"/>
          <w:color w:val="002F3C"/>
        </w:rPr>
        <w:t xml:space="preserve">CURY, C. R. J. </w:t>
      </w:r>
      <w:r w:rsidRPr="007E0AE6">
        <w:rPr>
          <w:rFonts w:ascii="Arial" w:hAnsi="Arial" w:cs="Arial"/>
          <w:b/>
          <w:bCs/>
          <w:color w:val="002F3C"/>
        </w:rPr>
        <w:t>Educação e Contradição</w:t>
      </w:r>
      <w:r w:rsidRPr="007E0AE6">
        <w:rPr>
          <w:rFonts w:ascii="Arial" w:hAnsi="Arial" w:cs="Arial"/>
          <w:color w:val="002F3C"/>
        </w:rPr>
        <w:t xml:space="preserve">. São Paulo: Cortez e Autores Associados, 1986. </w:t>
      </w:r>
    </w:p>
    <w:p w14:paraId="4CEB9A12" w14:textId="77777777" w:rsidR="007E0AE6" w:rsidRPr="007E0AE6" w:rsidRDefault="007E0AE6" w:rsidP="00C52403">
      <w:pPr>
        <w:spacing w:after="0" w:line="360" w:lineRule="auto"/>
        <w:rPr>
          <w:rFonts w:ascii="Arial" w:hAnsi="Arial" w:cs="Arial"/>
          <w:color w:val="002F3C"/>
        </w:rPr>
      </w:pPr>
    </w:p>
    <w:p w14:paraId="05829263" w14:textId="77777777" w:rsidR="007E0AE6" w:rsidRPr="007E0AE6" w:rsidRDefault="007E0AE6" w:rsidP="00F9387C">
      <w:pPr>
        <w:spacing w:after="0" w:line="240" w:lineRule="auto"/>
        <w:rPr>
          <w:rFonts w:ascii="Arial" w:hAnsi="Arial" w:cs="Arial"/>
          <w:color w:val="002F3C"/>
        </w:rPr>
      </w:pPr>
      <w:r w:rsidRPr="007E0AE6">
        <w:rPr>
          <w:rFonts w:ascii="Arial" w:hAnsi="Arial" w:cs="Arial"/>
          <w:color w:val="002F3C"/>
        </w:rPr>
        <w:t xml:space="preserve">LAKATOS, E. M.; MARCONI, M. de A. </w:t>
      </w:r>
      <w:r w:rsidRPr="007E0AE6">
        <w:rPr>
          <w:rFonts w:ascii="Arial" w:hAnsi="Arial" w:cs="Arial"/>
          <w:b/>
          <w:color w:val="002F3C"/>
        </w:rPr>
        <w:t>Fundamentos de metodologia científica</w:t>
      </w:r>
      <w:r w:rsidRPr="007E0AE6">
        <w:rPr>
          <w:rFonts w:ascii="Arial" w:hAnsi="Arial" w:cs="Arial"/>
          <w:color w:val="002F3C"/>
        </w:rPr>
        <w:t>. 5. ed. São Paulo: Atlas, 2003.</w:t>
      </w:r>
    </w:p>
    <w:p w14:paraId="7D369E60" w14:textId="77777777" w:rsidR="007E0AE6" w:rsidRPr="007E0AE6" w:rsidRDefault="007E0AE6" w:rsidP="00C52403">
      <w:pPr>
        <w:spacing w:after="0" w:line="360" w:lineRule="auto"/>
        <w:rPr>
          <w:rFonts w:ascii="Arial" w:hAnsi="Arial" w:cs="Arial"/>
          <w:color w:val="002F3C"/>
        </w:rPr>
      </w:pPr>
    </w:p>
    <w:p w14:paraId="3366D4D8" w14:textId="77777777" w:rsidR="007E0AE6" w:rsidRPr="007E0AE6" w:rsidRDefault="007E0AE6" w:rsidP="00F9387C">
      <w:pPr>
        <w:spacing w:after="0" w:line="240" w:lineRule="auto"/>
        <w:rPr>
          <w:rFonts w:ascii="Arial" w:hAnsi="Arial" w:cs="Arial"/>
          <w:color w:val="002F3C"/>
        </w:rPr>
      </w:pPr>
      <w:r w:rsidRPr="007E0AE6">
        <w:rPr>
          <w:rFonts w:ascii="Arial" w:hAnsi="Arial" w:cs="Arial"/>
          <w:color w:val="002F3C"/>
        </w:rPr>
        <w:t xml:space="preserve">LERNER, G. </w:t>
      </w:r>
      <w:r w:rsidRPr="007E0AE6">
        <w:rPr>
          <w:rFonts w:ascii="Arial" w:hAnsi="Arial" w:cs="Arial"/>
          <w:b/>
          <w:color w:val="002F3C"/>
        </w:rPr>
        <w:t>A criação do patriarcado: histórias da opressão das mulheres pelos homens</w:t>
      </w:r>
      <w:r w:rsidRPr="007E0AE6">
        <w:rPr>
          <w:rFonts w:ascii="Arial" w:hAnsi="Arial" w:cs="Arial"/>
          <w:color w:val="002F3C"/>
        </w:rPr>
        <w:t xml:space="preserve">. Tradução Luiza </w:t>
      </w:r>
      <w:proofErr w:type="spellStart"/>
      <w:r w:rsidRPr="007E0AE6">
        <w:rPr>
          <w:rFonts w:ascii="Arial" w:hAnsi="Arial" w:cs="Arial"/>
          <w:color w:val="002F3C"/>
        </w:rPr>
        <w:t>Sellera</w:t>
      </w:r>
      <w:proofErr w:type="spellEnd"/>
      <w:r w:rsidRPr="007E0AE6">
        <w:rPr>
          <w:rFonts w:ascii="Arial" w:hAnsi="Arial" w:cs="Arial"/>
          <w:color w:val="002F3C"/>
        </w:rPr>
        <w:t>. São Paulo: Cultrix, 2019.</w:t>
      </w:r>
    </w:p>
    <w:p w14:paraId="0B0021A3" w14:textId="77777777" w:rsidR="007E0AE6" w:rsidRPr="007E0AE6" w:rsidRDefault="007E0AE6" w:rsidP="00C52403">
      <w:pPr>
        <w:spacing w:after="0" w:line="360" w:lineRule="auto"/>
        <w:rPr>
          <w:rFonts w:ascii="Arial" w:hAnsi="Arial" w:cs="Arial"/>
          <w:color w:val="002F3C"/>
        </w:rPr>
      </w:pPr>
    </w:p>
    <w:p w14:paraId="1F17226A" w14:textId="77777777" w:rsidR="007E0AE6" w:rsidRPr="007E0AE6" w:rsidRDefault="007E0AE6" w:rsidP="00F9387C">
      <w:pPr>
        <w:spacing w:after="0" w:line="240" w:lineRule="auto"/>
        <w:rPr>
          <w:rFonts w:ascii="Arial" w:hAnsi="Arial" w:cs="Arial"/>
          <w:color w:val="002F3C"/>
        </w:rPr>
      </w:pPr>
      <w:r w:rsidRPr="007E0AE6">
        <w:rPr>
          <w:rFonts w:ascii="Arial" w:hAnsi="Arial" w:cs="Arial"/>
          <w:color w:val="002F3C"/>
        </w:rPr>
        <w:t>PASSOS, E. S</w:t>
      </w:r>
      <w:r w:rsidRPr="007E0AE6">
        <w:rPr>
          <w:rFonts w:ascii="Arial" w:hAnsi="Arial" w:cs="Arial"/>
          <w:b/>
          <w:color w:val="002F3C"/>
        </w:rPr>
        <w:t>. As mulheres e os saberes: construção do gênero nas Universidades do Norte e Nordeste e as repercussões nos campos social e político</w:t>
      </w:r>
      <w:r w:rsidRPr="007E0AE6">
        <w:rPr>
          <w:rFonts w:ascii="Arial" w:hAnsi="Arial" w:cs="Arial"/>
          <w:color w:val="002F3C"/>
        </w:rPr>
        <w:t>. In: FERREIRA, Mary; ÁLVARES, Maria Luzia Miranda; SANTOS, Eunice Ferreira dos (Orgs.) Os saberes e os poderes das mulheres: a construção do gênero. São Luís: EDUFMA/Núcleo Interdisciplinar de Estudo e Pesquisa Mulher, Cidadania e Relações de Gênero; Salvador: REDOR, 2001.</w:t>
      </w:r>
    </w:p>
    <w:p w14:paraId="558FF8D3" w14:textId="77777777" w:rsidR="007E0AE6" w:rsidRPr="007E0AE6" w:rsidRDefault="007E0AE6" w:rsidP="00C52403">
      <w:pPr>
        <w:spacing w:after="0" w:line="360" w:lineRule="auto"/>
        <w:rPr>
          <w:rFonts w:ascii="Arial" w:hAnsi="Arial" w:cs="Arial"/>
          <w:color w:val="002F3C"/>
        </w:rPr>
      </w:pPr>
    </w:p>
    <w:p w14:paraId="0F4998F6" w14:textId="77777777" w:rsidR="007E0AE6" w:rsidRPr="007E0AE6" w:rsidRDefault="007E0AE6" w:rsidP="00F9387C">
      <w:pPr>
        <w:spacing w:after="0" w:line="240" w:lineRule="auto"/>
        <w:rPr>
          <w:rFonts w:ascii="Arial" w:hAnsi="Arial" w:cs="Arial"/>
          <w:color w:val="002F3C"/>
        </w:rPr>
      </w:pPr>
      <w:r w:rsidRPr="007E0AE6">
        <w:rPr>
          <w:rFonts w:ascii="Arial" w:hAnsi="Arial" w:cs="Arial"/>
          <w:color w:val="002F3C"/>
        </w:rPr>
        <w:t xml:space="preserve">PIRATELI, M. R. O Manifesto do Partido Comunista e a Educação, ou como formar o revolucionário. </w:t>
      </w:r>
      <w:r w:rsidRPr="007E0AE6">
        <w:rPr>
          <w:rFonts w:ascii="Arial" w:hAnsi="Arial" w:cs="Arial"/>
          <w:color w:val="002F3C"/>
          <w:lang w:val="en-US"/>
        </w:rPr>
        <w:t xml:space="preserve">In: </w:t>
      </w:r>
      <w:r w:rsidRPr="007E0AE6">
        <w:rPr>
          <w:rFonts w:ascii="Arial" w:hAnsi="Arial" w:cs="Arial"/>
          <w:b/>
          <w:color w:val="002F3C"/>
          <w:lang w:val="en-US"/>
        </w:rPr>
        <w:t xml:space="preserve">Acta </w:t>
      </w:r>
      <w:proofErr w:type="spellStart"/>
      <w:r w:rsidRPr="007E0AE6">
        <w:rPr>
          <w:rFonts w:ascii="Arial" w:hAnsi="Arial" w:cs="Arial"/>
          <w:b/>
          <w:color w:val="002F3C"/>
          <w:lang w:val="en-US"/>
        </w:rPr>
        <w:t>Scientiarum</w:t>
      </w:r>
      <w:proofErr w:type="spellEnd"/>
      <w:r w:rsidRPr="007E0AE6">
        <w:rPr>
          <w:rFonts w:ascii="Arial" w:hAnsi="Arial" w:cs="Arial"/>
          <w:color w:val="002F3C"/>
          <w:lang w:val="en-US"/>
        </w:rPr>
        <w:t xml:space="preserve">. Human and Social Sciences, vol. 29, n. 2, 2007, p. 195-204. </w:t>
      </w:r>
      <w:r w:rsidRPr="007E0AE6">
        <w:rPr>
          <w:rFonts w:ascii="Arial" w:hAnsi="Arial" w:cs="Arial"/>
          <w:color w:val="002F3C"/>
        </w:rPr>
        <w:t>Disponível em: https://periodicos.uem.br/ojs/index.php/ActaSciHumanSocSci/article/view/919 (2007).</w:t>
      </w:r>
    </w:p>
    <w:p w14:paraId="157DD4D6" w14:textId="77777777" w:rsidR="007E0AE6" w:rsidRPr="007E0AE6" w:rsidRDefault="007E0AE6" w:rsidP="00C52403">
      <w:pPr>
        <w:spacing w:after="0" w:line="360" w:lineRule="auto"/>
        <w:rPr>
          <w:rFonts w:ascii="Arial" w:hAnsi="Arial" w:cs="Arial"/>
          <w:color w:val="002F3C"/>
        </w:rPr>
      </w:pPr>
    </w:p>
    <w:p w14:paraId="175AC374" w14:textId="77777777" w:rsidR="007E0AE6" w:rsidRPr="007E0AE6" w:rsidRDefault="007E0AE6" w:rsidP="00F9387C">
      <w:pPr>
        <w:spacing w:after="0" w:line="240" w:lineRule="auto"/>
        <w:rPr>
          <w:rFonts w:ascii="Arial" w:hAnsi="Arial" w:cs="Arial"/>
          <w:color w:val="002F3C"/>
        </w:rPr>
      </w:pPr>
      <w:r w:rsidRPr="007E0AE6">
        <w:rPr>
          <w:rFonts w:ascii="Arial" w:hAnsi="Arial" w:cs="Arial"/>
          <w:color w:val="002F3C"/>
        </w:rPr>
        <w:t xml:space="preserve">REIS AP, Góes EF, Pilecco FB, Almeida MCC, Diele-Viegas LM, Menezes GMS, Aquino EML. </w:t>
      </w:r>
      <w:r w:rsidRPr="007E0AE6">
        <w:rPr>
          <w:rFonts w:ascii="Arial" w:hAnsi="Arial" w:cs="Arial"/>
          <w:b/>
          <w:bCs/>
          <w:color w:val="002F3C"/>
        </w:rPr>
        <w:t>Desigualdades de gênero e raça na pandemia de Covid-19: implicações para o controle no Brasil</w:t>
      </w:r>
      <w:r w:rsidRPr="007E0AE6">
        <w:rPr>
          <w:rFonts w:ascii="Arial" w:hAnsi="Arial" w:cs="Arial"/>
          <w:color w:val="002F3C"/>
        </w:rPr>
        <w:t>.  In: SAÚDE DEBATE | RIO DE JANEIRO, V. 44, N. ESPECIAL 4, P. 324-340, dezembro 2020.</w:t>
      </w:r>
    </w:p>
    <w:p w14:paraId="1008E4FA" w14:textId="77777777" w:rsidR="007E0AE6" w:rsidRPr="007E0AE6" w:rsidRDefault="007E0AE6" w:rsidP="00C52403">
      <w:pPr>
        <w:spacing w:after="0" w:line="360" w:lineRule="auto"/>
        <w:rPr>
          <w:rFonts w:ascii="Arial" w:hAnsi="Arial" w:cs="Arial"/>
          <w:color w:val="002F3C"/>
        </w:rPr>
      </w:pPr>
    </w:p>
    <w:p w14:paraId="40450843" w14:textId="77777777" w:rsidR="007E0AE6" w:rsidRPr="007E0AE6" w:rsidRDefault="007E0AE6" w:rsidP="00F9387C">
      <w:pPr>
        <w:spacing w:after="0" w:line="240" w:lineRule="auto"/>
        <w:rPr>
          <w:rFonts w:ascii="Arial" w:hAnsi="Arial" w:cs="Arial"/>
          <w:color w:val="002F3C"/>
        </w:rPr>
      </w:pPr>
      <w:r w:rsidRPr="007E0AE6">
        <w:rPr>
          <w:rFonts w:ascii="Arial" w:hAnsi="Arial" w:cs="Arial"/>
          <w:color w:val="002F3C"/>
        </w:rPr>
        <w:lastRenderedPageBreak/>
        <w:t xml:space="preserve">RODRIGUES, E. N. </w:t>
      </w:r>
      <w:r w:rsidRPr="007E0AE6">
        <w:rPr>
          <w:rFonts w:ascii="Arial" w:hAnsi="Arial" w:cs="Arial"/>
          <w:b/>
          <w:bCs/>
          <w:color w:val="002F3C"/>
        </w:rPr>
        <w:t xml:space="preserve">As Percepções Dos Professores E Alunos No Contexto Da Pandemia De Covid-19: </w:t>
      </w:r>
      <w:r w:rsidRPr="007E0AE6">
        <w:rPr>
          <w:rFonts w:ascii="Arial" w:hAnsi="Arial" w:cs="Arial"/>
          <w:color w:val="002F3C"/>
        </w:rPr>
        <w:t>Uma Revisão De Literatura. In: Educação remota em tempos de pandemia: ensinar, 1.ed. aprender e ressignificar a educação [livro eletrônico] / organização Tiago Eurico de Lacerda, Raul Greco Junior. – 1.ed. – Curitiba-PR: Editora Bagai, 2021. E-Book. p. 24-37. 2021.</w:t>
      </w:r>
    </w:p>
    <w:p w14:paraId="335ACA15" w14:textId="77777777" w:rsidR="007E0AE6" w:rsidRPr="007E0AE6" w:rsidRDefault="007E0AE6" w:rsidP="00C52403">
      <w:pPr>
        <w:spacing w:after="0" w:line="360" w:lineRule="auto"/>
        <w:rPr>
          <w:rFonts w:ascii="Arial" w:hAnsi="Arial" w:cs="Arial"/>
          <w:color w:val="002F3C"/>
        </w:rPr>
      </w:pPr>
    </w:p>
    <w:p w14:paraId="3D075601" w14:textId="77777777" w:rsidR="007E0AE6" w:rsidRPr="007E0AE6" w:rsidRDefault="007E0AE6" w:rsidP="00F9387C">
      <w:pPr>
        <w:spacing w:after="0" w:line="240" w:lineRule="auto"/>
        <w:rPr>
          <w:rFonts w:ascii="Arial" w:hAnsi="Arial" w:cs="Arial"/>
          <w:color w:val="002F3C"/>
        </w:rPr>
      </w:pPr>
      <w:r w:rsidRPr="007E0AE6">
        <w:rPr>
          <w:rFonts w:ascii="Arial" w:hAnsi="Arial" w:cs="Arial"/>
          <w:color w:val="002F3C"/>
        </w:rPr>
        <w:t xml:space="preserve">SAFFIOTI, H. I. B. </w:t>
      </w:r>
      <w:r w:rsidRPr="007E0AE6">
        <w:rPr>
          <w:rFonts w:ascii="Arial" w:hAnsi="Arial" w:cs="Arial"/>
          <w:b/>
          <w:color w:val="002F3C"/>
        </w:rPr>
        <w:t>A mulher na sociedade de classe</w:t>
      </w:r>
      <w:r w:rsidRPr="007E0AE6">
        <w:rPr>
          <w:rFonts w:ascii="Arial" w:hAnsi="Arial" w:cs="Arial"/>
          <w:color w:val="002F3C"/>
        </w:rPr>
        <w:t>: mito e realidade. Petrópolis: Vozes, 1979.</w:t>
      </w:r>
    </w:p>
    <w:p w14:paraId="5D7B3E0D" w14:textId="77777777" w:rsidR="007E0AE6" w:rsidRPr="007E0AE6" w:rsidRDefault="007E0AE6" w:rsidP="00C52403">
      <w:pPr>
        <w:spacing w:after="0" w:line="360" w:lineRule="auto"/>
        <w:rPr>
          <w:rFonts w:ascii="Arial" w:hAnsi="Arial" w:cs="Arial"/>
          <w:color w:val="002F3C"/>
        </w:rPr>
      </w:pPr>
    </w:p>
    <w:p w14:paraId="5C0862D2" w14:textId="77777777" w:rsidR="007E0AE6" w:rsidRPr="007E0AE6" w:rsidRDefault="007E0AE6" w:rsidP="00F9387C">
      <w:pPr>
        <w:spacing w:after="0" w:line="240" w:lineRule="auto"/>
        <w:rPr>
          <w:rFonts w:ascii="Arial" w:hAnsi="Arial" w:cs="Arial"/>
          <w:color w:val="002F3C"/>
        </w:rPr>
      </w:pPr>
      <w:r w:rsidRPr="007E0AE6">
        <w:rPr>
          <w:rFonts w:ascii="Arial" w:hAnsi="Arial" w:cs="Arial"/>
          <w:color w:val="002F3C"/>
        </w:rPr>
        <w:t xml:space="preserve">SANTOS, A. C. M. dos; SOUZA, J. D. R. de; BARBOSA, W. S. </w:t>
      </w:r>
      <w:r w:rsidRPr="007E0AE6">
        <w:rPr>
          <w:rFonts w:ascii="Arial" w:hAnsi="Arial" w:cs="Arial"/>
          <w:b/>
          <w:bCs/>
          <w:color w:val="002F3C"/>
        </w:rPr>
        <w:t>Reflexões sobre o impacto da pandemia no ensino superior privado no ano de 2020.</w:t>
      </w:r>
      <w:r w:rsidRPr="007E0AE6">
        <w:rPr>
          <w:rFonts w:ascii="Arial" w:hAnsi="Arial" w:cs="Arial"/>
          <w:color w:val="002F3C"/>
        </w:rPr>
        <w:t xml:space="preserve"> In: Políticas Educacionais e Práticas Pedagógicas em Tempos de Pandemia: tensões e novas perspectivas na educação brasileira. p. 29-40. 2020.</w:t>
      </w:r>
    </w:p>
    <w:p w14:paraId="48C3F3EC" w14:textId="77777777" w:rsidR="007E0AE6" w:rsidRPr="007E0AE6" w:rsidRDefault="007E0AE6" w:rsidP="00C52403">
      <w:pPr>
        <w:spacing w:after="0" w:line="360" w:lineRule="auto"/>
        <w:rPr>
          <w:rFonts w:ascii="Arial" w:hAnsi="Arial" w:cs="Arial"/>
          <w:color w:val="002F3C"/>
        </w:rPr>
      </w:pPr>
    </w:p>
    <w:p w14:paraId="20717236" w14:textId="2850BD74" w:rsidR="007E0AE6" w:rsidRPr="007E0AE6" w:rsidRDefault="007E0AE6" w:rsidP="00F9387C">
      <w:pPr>
        <w:spacing w:after="0" w:line="240" w:lineRule="auto"/>
        <w:rPr>
          <w:rFonts w:ascii="Arial" w:hAnsi="Arial" w:cs="Arial"/>
          <w:color w:val="002F3C"/>
        </w:rPr>
      </w:pPr>
      <w:r w:rsidRPr="007E0AE6">
        <w:rPr>
          <w:rFonts w:ascii="Arial" w:hAnsi="Arial" w:cs="Arial"/>
          <w:color w:val="002F3C"/>
        </w:rPr>
        <w:t xml:space="preserve">SAVIANI, N. Escola e luta de classes na concepção marxista de educação. </w:t>
      </w:r>
      <w:r w:rsidRPr="007E0AE6">
        <w:rPr>
          <w:rFonts w:ascii="Arial" w:hAnsi="Arial" w:cs="Arial"/>
          <w:b/>
          <w:color w:val="002F3C"/>
        </w:rPr>
        <w:t>Germinal: marxismo e educação em debate</w:t>
      </w:r>
      <w:r w:rsidRPr="007E0AE6">
        <w:rPr>
          <w:rFonts w:ascii="Arial" w:hAnsi="Arial" w:cs="Arial"/>
          <w:color w:val="002F3C"/>
        </w:rPr>
        <w:t>, [S. l.], v. 3, n. 1, p. 7–14, 2011. Acesso em: 13 jul. 2022. Disponível em:</w:t>
      </w:r>
      <w:r w:rsidR="00F9387C">
        <w:rPr>
          <w:rFonts w:ascii="Arial" w:hAnsi="Arial" w:cs="Arial"/>
          <w:color w:val="002F3C"/>
        </w:rPr>
        <w:t xml:space="preserve"> </w:t>
      </w:r>
      <w:r w:rsidRPr="007E0AE6">
        <w:rPr>
          <w:rFonts w:ascii="Arial" w:hAnsi="Arial" w:cs="Arial"/>
          <w:color w:val="002F3C"/>
        </w:rPr>
        <w:t>https://periodicos.ufba.br/index.php/revistagerminal/article/view/9489.  2011).</w:t>
      </w:r>
    </w:p>
    <w:p w14:paraId="3B37546A" w14:textId="77777777" w:rsidR="007E0AE6" w:rsidRPr="007E0AE6" w:rsidRDefault="007E0AE6" w:rsidP="00C52403">
      <w:pPr>
        <w:spacing w:after="0" w:line="360" w:lineRule="auto"/>
        <w:rPr>
          <w:rFonts w:ascii="Arial" w:hAnsi="Arial" w:cs="Arial"/>
          <w:color w:val="002F3C"/>
        </w:rPr>
      </w:pPr>
    </w:p>
    <w:p w14:paraId="3A40DB04" w14:textId="198578B9" w:rsidR="007E0AE6" w:rsidRPr="007E0AE6" w:rsidRDefault="007E0AE6" w:rsidP="00F9387C">
      <w:pPr>
        <w:spacing w:after="0" w:line="240" w:lineRule="auto"/>
        <w:rPr>
          <w:rFonts w:ascii="Arial" w:hAnsi="Arial" w:cs="Arial"/>
          <w:color w:val="002F3C"/>
        </w:rPr>
      </w:pPr>
      <w:r w:rsidRPr="007E0AE6">
        <w:rPr>
          <w:rFonts w:ascii="Arial" w:hAnsi="Arial" w:cs="Arial"/>
          <w:color w:val="002F3C"/>
        </w:rPr>
        <w:t xml:space="preserve">SCOTT, J. </w:t>
      </w:r>
      <w:r w:rsidRPr="007E0AE6">
        <w:rPr>
          <w:rFonts w:ascii="Arial" w:hAnsi="Arial" w:cs="Arial"/>
          <w:b/>
          <w:color w:val="002F3C"/>
        </w:rPr>
        <w:t>Gênero: uma categoria útil para análise histórica</w:t>
      </w:r>
      <w:r w:rsidRPr="007E0AE6">
        <w:rPr>
          <w:rFonts w:ascii="Arial" w:hAnsi="Arial" w:cs="Arial"/>
          <w:color w:val="002F3C"/>
        </w:rPr>
        <w:t xml:space="preserve">. Tradução: Christine Rufino </w:t>
      </w:r>
      <w:proofErr w:type="spellStart"/>
      <w:r w:rsidRPr="007E0AE6">
        <w:rPr>
          <w:rFonts w:ascii="Arial" w:hAnsi="Arial" w:cs="Arial"/>
          <w:color w:val="002F3C"/>
        </w:rPr>
        <w:t>Dabat</w:t>
      </w:r>
      <w:proofErr w:type="spellEnd"/>
      <w:r w:rsidRPr="007E0AE6">
        <w:rPr>
          <w:rFonts w:ascii="Arial" w:hAnsi="Arial" w:cs="Arial"/>
          <w:color w:val="002F3C"/>
        </w:rPr>
        <w:t xml:space="preserve">, Maria Betânia Ávila. </w:t>
      </w:r>
      <w:proofErr w:type="spellStart"/>
      <w:r w:rsidRPr="007E0AE6">
        <w:rPr>
          <w:rFonts w:ascii="Arial" w:hAnsi="Arial" w:cs="Arial"/>
          <w:color w:val="002F3C"/>
          <w:lang w:val="en-US"/>
        </w:rPr>
        <w:t>Texto</w:t>
      </w:r>
      <w:proofErr w:type="spellEnd"/>
      <w:r w:rsidRPr="007E0AE6">
        <w:rPr>
          <w:rFonts w:ascii="Arial" w:hAnsi="Arial" w:cs="Arial"/>
          <w:color w:val="002F3C"/>
          <w:lang w:val="en-US"/>
        </w:rPr>
        <w:t xml:space="preserve"> original: Joan Scott – Gender: a useful category of historical analyses Gender and the politics of history. </w:t>
      </w:r>
      <w:r w:rsidRPr="007E0AE6">
        <w:rPr>
          <w:rFonts w:ascii="Arial" w:hAnsi="Arial" w:cs="Arial"/>
          <w:color w:val="002F3C"/>
        </w:rPr>
        <w:t xml:space="preserve">New York, Columbia </w:t>
      </w:r>
      <w:proofErr w:type="spellStart"/>
      <w:r w:rsidRPr="007E0AE6">
        <w:rPr>
          <w:rFonts w:ascii="Arial" w:hAnsi="Arial" w:cs="Arial"/>
          <w:color w:val="002F3C"/>
        </w:rPr>
        <w:t>University</w:t>
      </w:r>
      <w:proofErr w:type="spellEnd"/>
      <w:r w:rsidRPr="007E0AE6">
        <w:rPr>
          <w:rFonts w:ascii="Arial" w:hAnsi="Arial" w:cs="Arial"/>
          <w:color w:val="002F3C"/>
        </w:rPr>
        <w:t xml:space="preserve"> Press. 1989.</w:t>
      </w:r>
    </w:p>
    <w:p w14:paraId="651EF9D3" w14:textId="77777777" w:rsidR="007E0AE6" w:rsidRPr="007E0AE6" w:rsidRDefault="007E0AE6" w:rsidP="00C52403">
      <w:pPr>
        <w:spacing w:after="0" w:line="360" w:lineRule="auto"/>
        <w:rPr>
          <w:rFonts w:ascii="Arial" w:hAnsi="Arial" w:cs="Arial"/>
          <w:color w:val="002F3C"/>
        </w:rPr>
      </w:pPr>
    </w:p>
    <w:p w14:paraId="7062F787" w14:textId="77777777" w:rsidR="007E0AE6" w:rsidRPr="007E0AE6" w:rsidRDefault="007E0AE6" w:rsidP="00F9387C">
      <w:pPr>
        <w:spacing w:after="0" w:line="240" w:lineRule="auto"/>
        <w:rPr>
          <w:rFonts w:ascii="Arial" w:hAnsi="Arial" w:cs="Arial"/>
          <w:color w:val="002F3C"/>
        </w:rPr>
      </w:pPr>
      <w:r w:rsidRPr="007E0AE6">
        <w:rPr>
          <w:rFonts w:ascii="Arial" w:hAnsi="Arial" w:cs="Arial"/>
          <w:color w:val="002F3C"/>
        </w:rPr>
        <w:t xml:space="preserve">SILVA, B. N. </w:t>
      </w:r>
      <w:proofErr w:type="spellStart"/>
      <w:r w:rsidRPr="007E0AE6">
        <w:rPr>
          <w:rFonts w:ascii="Arial" w:hAnsi="Arial" w:cs="Arial"/>
          <w:color w:val="002F3C"/>
        </w:rPr>
        <w:t>da</w:t>
      </w:r>
      <w:proofErr w:type="spellEnd"/>
      <w:r w:rsidRPr="007E0AE6">
        <w:rPr>
          <w:rFonts w:ascii="Arial" w:hAnsi="Arial" w:cs="Arial"/>
          <w:color w:val="002F3C"/>
        </w:rPr>
        <w:t xml:space="preserve">; AGUIAR, M. M.; COSTA, S. T. </w:t>
      </w:r>
      <w:proofErr w:type="spellStart"/>
      <w:r w:rsidRPr="007E0AE6">
        <w:rPr>
          <w:rFonts w:ascii="Arial" w:hAnsi="Arial" w:cs="Arial"/>
          <w:color w:val="002F3C"/>
        </w:rPr>
        <w:t>da</w:t>
      </w:r>
      <w:proofErr w:type="spellEnd"/>
      <w:r w:rsidRPr="007E0AE6">
        <w:rPr>
          <w:rFonts w:ascii="Arial" w:hAnsi="Arial" w:cs="Arial"/>
          <w:color w:val="002F3C"/>
        </w:rPr>
        <w:t xml:space="preserve"> S. </w:t>
      </w:r>
      <w:r w:rsidRPr="007E0AE6">
        <w:rPr>
          <w:rFonts w:ascii="Arial" w:hAnsi="Arial" w:cs="Arial"/>
          <w:b/>
          <w:color w:val="002F3C"/>
        </w:rPr>
        <w:t>Ensino Híbrido: Uma Nova Experiência Na Educação Superior</w:t>
      </w:r>
      <w:r w:rsidRPr="007E0AE6">
        <w:rPr>
          <w:rFonts w:ascii="Arial" w:hAnsi="Arial" w:cs="Arial"/>
          <w:color w:val="002F3C"/>
        </w:rPr>
        <w:t xml:space="preserve">. </w:t>
      </w:r>
      <w:proofErr w:type="spellStart"/>
      <w:r w:rsidRPr="007E0AE6">
        <w:rPr>
          <w:rFonts w:ascii="Arial" w:hAnsi="Arial" w:cs="Arial"/>
          <w:color w:val="002F3C"/>
        </w:rPr>
        <w:t>In:Cadernos</w:t>
      </w:r>
      <w:proofErr w:type="spellEnd"/>
      <w:r w:rsidRPr="007E0AE6">
        <w:rPr>
          <w:rFonts w:ascii="Arial" w:hAnsi="Arial" w:cs="Arial"/>
          <w:color w:val="002F3C"/>
        </w:rPr>
        <w:t xml:space="preserve"> da </w:t>
      </w:r>
      <w:proofErr w:type="spellStart"/>
      <w:r w:rsidRPr="007E0AE6">
        <w:rPr>
          <w:rFonts w:ascii="Arial" w:hAnsi="Arial" w:cs="Arial"/>
          <w:color w:val="002F3C"/>
        </w:rPr>
        <w:t>Fucamp</w:t>
      </w:r>
      <w:proofErr w:type="spellEnd"/>
      <w:r w:rsidRPr="007E0AE6">
        <w:rPr>
          <w:rFonts w:ascii="Arial" w:hAnsi="Arial" w:cs="Arial"/>
          <w:color w:val="002F3C"/>
        </w:rPr>
        <w:t>, v.20, n.44, p.97-114/2020.</w:t>
      </w:r>
    </w:p>
    <w:p w14:paraId="1FBEFB1E" w14:textId="77777777" w:rsidR="007E0AE6" w:rsidRPr="007E0AE6" w:rsidRDefault="007E0AE6" w:rsidP="00C52403">
      <w:pPr>
        <w:spacing w:after="0" w:line="360" w:lineRule="auto"/>
        <w:rPr>
          <w:rFonts w:ascii="Arial" w:hAnsi="Arial" w:cs="Arial"/>
          <w:color w:val="002F3C"/>
        </w:rPr>
      </w:pPr>
    </w:p>
    <w:p w14:paraId="7CB47826" w14:textId="77777777" w:rsidR="007E0AE6" w:rsidRPr="007E0AE6" w:rsidRDefault="007E0AE6" w:rsidP="00F9387C">
      <w:pPr>
        <w:spacing w:after="0" w:line="240" w:lineRule="auto"/>
        <w:rPr>
          <w:rFonts w:ascii="Arial" w:hAnsi="Arial" w:cs="Arial"/>
          <w:color w:val="002F3C"/>
        </w:rPr>
      </w:pPr>
      <w:r w:rsidRPr="007E0AE6">
        <w:rPr>
          <w:rFonts w:ascii="Arial" w:hAnsi="Arial" w:cs="Arial"/>
          <w:color w:val="002F3C"/>
        </w:rPr>
        <w:t xml:space="preserve">STEARNS, P. N. </w:t>
      </w:r>
      <w:r w:rsidRPr="007E0AE6">
        <w:rPr>
          <w:rFonts w:ascii="Arial" w:hAnsi="Arial" w:cs="Arial"/>
          <w:b/>
          <w:color w:val="002F3C"/>
        </w:rPr>
        <w:t>História das relações de gênero</w:t>
      </w:r>
      <w:r w:rsidRPr="007E0AE6">
        <w:rPr>
          <w:rFonts w:ascii="Arial" w:hAnsi="Arial" w:cs="Arial"/>
          <w:color w:val="002F3C"/>
        </w:rPr>
        <w:t xml:space="preserve">. Trad. Mirna </w:t>
      </w:r>
      <w:proofErr w:type="spellStart"/>
      <w:r w:rsidRPr="007E0AE6">
        <w:rPr>
          <w:rFonts w:ascii="Arial" w:hAnsi="Arial" w:cs="Arial"/>
          <w:color w:val="002F3C"/>
        </w:rPr>
        <w:t>Pinsky</w:t>
      </w:r>
      <w:proofErr w:type="spellEnd"/>
      <w:r w:rsidRPr="007E0AE6">
        <w:rPr>
          <w:rFonts w:ascii="Arial" w:hAnsi="Arial" w:cs="Arial"/>
          <w:color w:val="002F3C"/>
        </w:rPr>
        <w:t>. São Paulo: Contexto, 2007.</w:t>
      </w:r>
    </w:p>
    <w:p w14:paraId="32724A3C" w14:textId="77777777" w:rsidR="007E0AE6" w:rsidRPr="007E0AE6" w:rsidRDefault="007E0AE6" w:rsidP="00C52403">
      <w:pPr>
        <w:spacing w:after="0" w:line="360" w:lineRule="auto"/>
        <w:rPr>
          <w:rFonts w:ascii="Arial" w:hAnsi="Arial" w:cs="Arial"/>
          <w:color w:val="002F3C"/>
        </w:rPr>
      </w:pPr>
    </w:p>
    <w:p w14:paraId="6596A029" w14:textId="77777777" w:rsidR="007E0AE6" w:rsidRPr="007E0AE6" w:rsidRDefault="007E0AE6" w:rsidP="00F9387C">
      <w:pPr>
        <w:spacing w:after="0" w:line="240" w:lineRule="auto"/>
        <w:rPr>
          <w:rFonts w:ascii="Arial" w:hAnsi="Arial" w:cs="Arial"/>
          <w:color w:val="002F3C"/>
        </w:rPr>
      </w:pPr>
      <w:r w:rsidRPr="007E0AE6">
        <w:rPr>
          <w:rFonts w:ascii="Arial" w:hAnsi="Arial" w:cs="Arial"/>
          <w:color w:val="002F3C"/>
        </w:rPr>
        <w:t xml:space="preserve">UNIVERSIDADE DO ESTADO DO AMAZONAS - UEA (Amazonas). </w:t>
      </w:r>
      <w:proofErr w:type="spellStart"/>
      <w:r w:rsidRPr="007E0AE6">
        <w:rPr>
          <w:rFonts w:ascii="Arial" w:hAnsi="Arial" w:cs="Arial"/>
          <w:color w:val="002F3C"/>
        </w:rPr>
        <w:t>Cleinaldo</w:t>
      </w:r>
      <w:proofErr w:type="spellEnd"/>
      <w:r w:rsidRPr="007E0AE6">
        <w:rPr>
          <w:rFonts w:ascii="Arial" w:hAnsi="Arial" w:cs="Arial"/>
          <w:color w:val="002F3C"/>
        </w:rPr>
        <w:t xml:space="preserve"> de Almeida Costa - Reitor da Universidade do Estado do Amazonas. Edital 056/2020-GR/UEA. </w:t>
      </w:r>
      <w:r w:rsidRPr="007E0AE6">
        <w:rPr>
          <w:rFonts w:ascii="Arial" w:hAnsi="Arial" w:cs="Arial"/>
          <w:b/>
          <w:bCs/>
          <w:color w:val="002F3C"/>
        </w:rPr>
        <w:t>PROCESSO SELETIVO PARA O PROGRAMA DE INCLUSÃO DIGITAL - AUXÍLIO CONECTIVIDADE</w:t>
      </w:r>
      <w:r w:rsidRPr="007E0AE6">
        <w:rPr>
          <w:rFonts w:ascii="Arial" w:hAnsi="Arial" w:cs="Arial"/>
          <w:color w:val="002F3C"/>
        </w:rPr>
        <w:t>. Manaus, 3 set. 2020. Disponível em: https://www2.uea.edu.br/. Acesso em: 20 ago. 2022.</w:t>
      </w:r>
    </w:p>
    <w:p w14:paraId="280EAC43" w14:textId="77777777" w:rsidR="00C510B0" w:rsidRPr="007E0AE6" w:rsidRDefault="00C510B0" w:rsidP="007E0AE6">
      <w:pPr>
        <w:spacing w:line="360" w:lineRule="auto"/>
        <w:jc w:val="both"/>
        <w:rPr>
          <w:rFonts w:ascii="Arial" w:hAnsi="Arial" w:cs="Arial"/>
          <w:color w:val="002F3C"/>
        </w:rPr>
      </w:pPr>
    </w:p>
    <w:sectPr w:rsidR="00C510B0" w:rsidRPr="007E0AE6" w:rsidSect="00D536D8">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45AA" w14:textId="77777777" w:rsidR="00EB4CAC" w:rsidRDefault="00EB4CAC" w:rsidP="00D61F18">
      <w:pPr>
        <w:spacing w:after="0" w:line="240" w:lineRule="auto"/>
      </w:pPr>
      <w:r>
        <w:separator/>
      </w:r>
    </w:p>
  </w:endnote>
  <w:endnote w:type="continuationSeparator" w:id="0">
    <w:p w14:paraId="79501873" w14:textId="77777777" w:rsidR="00EB4CAC" w:rsidRDefault="00EB4CAC"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FrnkGothITC Bk BT">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550F" w14:textId="77777777" w:rsidR="00EB4CAC" w:rsidRDefault="00EB4CAC" w:rsidP="00D61F18">
      <w:pPr>
        <w:spacing w:after="0" w:line="240" w:lineRule="auto"/>
      </w:pPr>
      <w:r>
        <w:separator/>
      </w:r>
    </w:p>
  </w:footnote>
  <w:footnote w:type="continuationSeparator" w:id="0">
    <w:p w14:paraId="5EFF3F27" w14:textId="77777777" w:rsidR="00EB4CAC" w:rsidRDefault="00EB4CAC" w:rsidP="00D61F18">
      <w:pPr>
        <w:spacing w:after="0" w:line="240" w:lineRule="auto"/>
      </w:pPr>
      <w:r>
        <w:continuationSeparator/>
      </w:r>
    </w:p>
  </w:footnote>
  <w:footnote w:id="1">
    <w:p w14:paraId="1C3CDBE5" w14:textId="6F735EF0" w:rsidR="00A01E27" w:rsidRPr="00C970CF" w:rsidRDefault="00A01E27" w:rsidP="00C970CF">
      <w:pPr>
        <w:pStyle w:val="Textodenotaderodap"/>
        <w:jc w:val="both"/>
        <w:rPr>
          <w:rFonts w:ascii="Arial" w:hAnsi="Arial" w:cs="Arial"/>
        </w:rPr>
      </w:pPr>
      <w:r w:rsidRPr="00C970CF">
        <w:rPr>
          <w:rStyle w:val="Refdenotaderodap"/>
          <w:rFonts w:ascii="Arial" w:hAnsi="Arial" w:cs="Arial"/>
        </w:rPr>
        <w:footnoteRef/>
      </w:r>
      <w:r w:rsidRPr="00C970CF">
        <w:rPr>
          <w:rFonts w:ascii="Arial" w:hAnsi="Arial" w:cs="Arial"/>
        </w:rPr>
        <w:t xml:space="preserve"> Mestranda do Programa de Pós-Graduação em Educação da Universidade Federal do Amazonas (PPGE/</w:t>
      </w:r>
      <w:r w:rsidRPr="00C970CF">
        <w:rPr>
          <w:rFonts w:ascii="Arial" w:hAnsi="Arial" w:cs="Arial"/>
          <w:color w:val="002F3C"/>
        </w:rPr>
        <w:t>UFAM</w:t>
      </w:r>
      <w:r w:rsidRPr="00C970CF">
        <w:rPr>
          <w:rFonts w:ascii="Arial" w:hAnsi="Arial" w:cs="Arial"/>
          <w:color w:val="002F3C"/>
        </w:rPr>
        <w:t>) E</w:t>
      </w:r>
      <w:r w:rsidRPr="00C970CF">
        <w:rPr>
          <w:rFonts w:ascii="Arial" w:hAnsi="Arial" w:cs="Arial"/>
          <w:color w:val="002F3C"/>
        </w:rPr>
        <w:t xml:space="preserve">mail: </w:t>
      </w:r>
      <w:hyperlink r:id="rId1" w:history="1">
        <w:r w:rsidRPr="00C970CF">
          <w:rPr>
            <w:rStyle w:val="Hyperlink"/>
            <w:rFonts w:ascii="Arial" w:hAnsi="Arial" w:cs="Arial"/>
          </w:rPr>
          <w:t>davilaoliveiradasilva@gmail.</w:t>
        </w:r>
        <w:r w:rsidRPr="00C970CF">
          <w:rPr>
            <w:rStyle w:val="Hyperlink"/>
            <w:rFonts w:ascii="Arial" w:hAnsi="Arial" w:cs="Arial"/>
          </w:rPr>
          <w:t>com</w:t>
        </w:r>
      </w:hyperlink>
      <w:r w:rsidRPr="00C970CF">
        <w:rPr>
          <w:rFonts w:ascii="Arial" w:hAnsi="Arial" w:cs="Arial"/>
          <w:color w:val="002F3C"/>
        </w:rPr>
        <w:t xml:space="preserve"> </w:t>
      </w:r>
    </w:p>
  </w:footnote>
  <w:footnote w:id="2">
    <w:p w14:paraId="5E8B1FDB" w14:textId="77777777" w:rsidR="007E0AE6" w:rsidRPr="00DB701E" w:rsidRDefault="007E0AE6" w:rsidP="007E0AE6">
      <w:pPr>
        <w:pStyle w:val="Textodenotaderodap"/>
        <w:jc w:val="both"/>
      </w:pPr>
      <w:r>
        <w:rPr>
          <w:rStyle w:val="Refdenotaderodap"/>
          <w:rFonts w:eastAsiaTheme="majorEastAsia"/>
        </w:rPr>
        <w:footnoteRef/>
      </w:r>
      <w:r>
        <w:t xml:space="preserve"> </w:t>
      </w:r>
      <w:r w:rsidRPr="001A6FFF">
        <w:rPr>
          <w:bCs/>
          <w:color w:val="000000" w:themeColor="text1"/>
        </w:rPr>
        <w:t>O Programa de Inclusão Digital - Auxílio Conectividade teve por finalidade garantir aos estudantes matriculados e frequentando regularmente os cursos presenciais de graduação da Universidade do Estado do Amazonas (UEA), que não possuam ou tenham baixa qualidade de acesso à internet, o acompanhamento das atividades não presenciais, que serão disponibilizados remotamente (Universidade do Estado do Amazonas- UEA,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4B7F"/>
    <w:multiLevelType w:val="multilevel"/>
    <w:tmpl w:val="F976E60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58364A6"/>
    <w:multiLevelType w:val="multilevel"/>
    <w:tmpl w:val="2040B17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087196"/>
    <w:multiLevelType w:val="multilevel"/>
    <w:tmpl w:val="9B24604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05F22"/>
    <w:multiLevelType w:val="hybridMultilevel"/>
    <w:tmpl w:val="EDE60F6C"/>
    <w:lvl w:ilvl="0" w:tplc="1BCA9B08">
      <w:start w:val="1"/>
      <w:numFmt w:val="bullet"/>
      <w:lvlText w:val=""/>
      <w:lvlJc w:val="left"/>
      <w:pPr>
        <w:tabs>
          <w:tab w:val="num" w:pos="720"/>
        </w:tabs>
        <w:ind w:left="720" w:hanging="360"/>
      </w:pPr>
      <w:rPr>
        <w:rFonts w:ascii="Symbol" w:hAnsi="Symbol" w:hint="default"/>
      </w:rPr>
    </w:lvl>
    <w:lvl w:ilvl="1" w:tplc="2F7ABABC" w:tentative="1">
      <w:start w:val="1"/>
      <w:numFmt w:val="bullet"/>
      <w:lvlText w:val=""/>
      <w:lvlJc w:val="left"/>
      <w:pPr>
        <w:tabs>
          <w:tab w:val="num" w:pos="1440"/>
        </w:tabs>
        <w:ind w:left="1440" w:hanging="360"/>
      </w:pPr>
      <w:rPr>
        <w:rFonts w:ascii="Symbol" w:hAnsi="Symbol" w:hint="default"/>
      </w:rPr>
    </w:lvl>
    <w:lvl w:ilvl="2" w:tplc="68785E76" w:tentative="1">
      <w:start w:val="1"/>
      <w:numFmt w:val="bullet"/>
      <w:lvlText w:val=""/>
      <w:lvlJc w:val="left"/>
      <w:pPr>
        <w:tabs>
          <w:tab w:val="num" w:pos="2160"/>
        </w:tabs>
        <w:ind w:left="2160" w:hanging="360"/>
      </w:pPr>
      <w:rPr>
        <w:rFonts w:ascii="Symbol" w:hAnsi="Symbol" w:hint="default"/>
      </w:rPr>
    </w:lvl>
    <w:lvl w:ilvl="3" w:tplc="4340512A" w:tentative="1">
      <w:start w:val="1"/>
      <w:numFmt w:val="bullet"/>
      <w:lvlText w:val=""/>
      <w:lvlJc w:val="left"/>
      <w:pPr>
        <w:tabs>
          <w:tab w:val="num" w:pos="2880"/>
        </w:tabs>
        <w:ind w:left="2880" w:hanging="360"/>
      </w:pPr>
      <w:rPr>
        <w:rFonts w:ascii="Symbol" w:hAnsi="Symbol" w:hint="default"/>
      </w:rPr>
    </w:lvl>
    <w:lvl w:ilvl="4" w:tplc="2A8A6584" w:tentative="1">
      <w:start w:val="1"/>
      <w:numFmt w:val="bullet"/>
      <w:lvlText w:val=""/>
      <w:lvlJc w:val="left"/>
      <w:pPr>
        <w:tabs>
          <w:tab w:val="num" w:pos="3600"/>
        </w:tabs>
        <w:ind w:left="3600" w:hanging="360"/>
      </w:pPr>
      <w:rPr>
        <w:rFonts w:ascii="Symbol" w:hAnsi="Symbol" w:hint="default"/>
      </w:rPr>
    </w:lvl>
    <w:lvl w:ilvl="5" w:tplc="F00EDC48" w:tentative="1">
      <w:start w:val="1"/>
      <w:numFmt w:val="bullet"/>
      <w:lvlText w:val=""/>
      <w:lvlJc w:val="left"/>
      <w:pPr>
        <w:tabs>
          <w:tab w:val="num" w:pos="4320"/>
        </w:tabs>
        <w:ind w:left="4320" w:hanging="360"/>
      </w:pPr>
      <w:rPr>
        <w:rFonts w:ascii="Symbol" w:hAnsi="Symbol" w:hint="default"/>
      </w:rPr>
    </w:lvl>
    <w:lvl w:ilvl="6" w:tplc="38068D14" w:tentative="1">
      <w:start w:val="1"/>
      <w:numFmt w:val="bullet"/>
      <w:lvlText w:val=""/>
      <w:lvlJc w:val="left"/>
      <w:pPr>
        <w:tabs>
          <w:tab w:val="num" w:pos="5040"/>
        </w:tabs>
        <w:ind w:left="5040" w:hanging="360"/>
      </w:pPr>
      <w:rPr>
        <w:rFonts w:ascii="Symbol" w:hAnsi="Symbol" w:hint="default"/>
      </w:rPr>
    </w:lvl>
    <w:lvl w:ilvl="7" w:tplc="AFC8019A" w:tentative="1">
      <w:start w:val="1"/>
      <w:numFmt w:val="bullet"/>
      <w:lvlText w:val=""/>
      <w:lvlJc w:val="left"/>
      <w:pPr>
        <w:tabs>
          <w:tab w:val="num" w:pos="5760"/>
        </w:tabs>
        <w:ind w:left="5760" w:hanging="360"/>
      </w:pPr>
      <w:rPr>
        <w:rFonts w:ascii="Symbol" w:hAnsi="Symbol" w:hint="default"/>
      </w:rPr>
    </w:lvl>
    <w:lvl w:ilvl="8" w:tplc="AA54FE4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3349AC"/>
    <w:multiLevelType w:val="multilevel"/>
    <w:tmpl w:val="4022CF1E"/>
    <w:lvl w:ilvl="0">
      <w:start w:val="1"/>
      <w:numFmt w:val="decimal"/>
      <w:lvlText w:val="%1"/>
      <w:lvlJc w:val="left"/>
      <w:pPr>
        <w:ind w:left="480" w:hanging="480"/>
      </w:pPr>
      <w:rPr>
        <w:rFonts w:hint="default"/>
      </w:rPr>
    </w:lvl>
    <w:lvl w:ilvl="1">
      <w:start w:val="2"/>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2CB13732"/>
    <w:multiLevelType w:val="multilevel"/>
    <w:tmpl w:val="76588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572BCE"/>
    <w:multiLevelType w:val="hybridMultilevel"/>
    <w:tmpl w:val="6DA280D0"/>
    <w:lvl w:ilvl="0" w:tplc="38929E9E">
      <w:start w:val="1"/>
      <w:numFmt w:val="bullet"/>
      <w:lvlText w:val=""/>
      <w:lvlJc w:val="left"/>
      <w:pPr>
        <w:tabs>
          <w:tab w:val="num" w:pos="720"/>
        </w:tabs>
        <w:ind w:left="720" w:hanging="360"/>
      </w:pPr>
      <w:rPr>
        <w:rFonts w:ascii="Symbol" w:hAnsi="Symbol" w:hint="default"/>
      </w:rPr>
    </w:lvl>
    <w:lvl w:ilvl="1" w:tplc="88A0F3D6" w:tentative="1">
      <w:start w:val="1"/>
      <w:numFmt w:val="bullet"/>
      <w:lvlText w:val=""/>
      <w:lvlJc w:val="left"/>
      <w:pPr>
        <w:tabs>
          <w:tab w:val="num" w:pos="1440"/>
        </w:tabs>
        <w:ind w:left="1440" w:hanging="360"/>
      </w:pPr>
      <w:rPr>
        <w:rFonts w:ascii="Symbol" w:hAnsi="Symbol" w:hint="default"/>
      </w:rPr>
    </w:lvl>
    <w:lvl w:ilvl="2" w:tplc="02ACE576" w:tentative="1">
      <w:start w:val="1"/>
      <w:numFmt w:val="bullet"/>
      <w:lvlText w:val=""/>
      <w:lvlJc w:val="left"/>
      <w:pPr>
        <w:tabs>
          <w:tab w:val="num" w:pos="2160"/>
        </w:tabs>
        <w:ind w:left="2160" w:hanging="360"/>
      </w:pPr>
      <w:rPr>
        <w:rFonts w:ascii="Symbol" w:hAnsi="Symbol" w:hint="default"/>
      </w:rPr>
    </w:lvl>
    <w:lvl w:ilvl="3" w:tplc="988A6564" w:tentative="1">
      <w:start w:val="1"/>
      <w:numFmt w:val="bullet"/>
      <w:lvlText w:val=""/>
      <w:lvlJc w:val="left"/>
      <w:pPr>
        <w:tabs>
          <w:tab w:val="num" w:pos="2880"/>
        </w:tabs>
        <w:ind w:left="2880" w:hanging="360"/>
      </w:pPr>
      <w:rPr>
        <w:rFonts w:ascii="Symbol" w:hAnsi="Symbol" w:hint="default"/>
      </w:rPr>
    </w:lvl>
    <w:lvl w:ilvl="4" w:tplc="49442D26" w:tentative="1">
      <w:start w:val="1"/>
      <w:numFmt w:val="bullet"/>
      <w:lvlText w:val=""/>
      <w:lvlJc w:val="left"/>
      <w:pPr>
        <w:tabs>
          <w:tab w:val="num" w:pos="3600"/>
        </w:tabs>
        <w:ind w:left="3600" w:hanging="360"/>
      </w:pPr>
      <w:rPr>
        <w:rFonts w:ascii="Symbol" w:hAnsi="Symbol" w:hint="default"/>
      </w:rPr>
    </w:lvl>
    <w:lvl w:ilvl="5" w:tplc="9A9498AA" w:tentative="1">
      <w:start w:val="1"/>
      <w:numFmt w:val="bullet"/>
      <w:lvlText w:val=""/>
      <w:lvlJc w:val="left"/>
      <w:pPr>
        <w:tabs>
          <w:tab w:val="num" w:pos="4320"/>
        </w:tabs>
        <w:ind w:left="4320" w:hanging="360"/>
      </w:pPr>
      <w:rPr>
        <w:rFonts w:ascii="Symbol" w:hAnsi="Symbol" w:hint="default"/>
      </w:rPr>
    </w:lvl>
    <w:lvl w:ilvl="6" w:tplc="48984610" w:tentative="1">
      <w:start w:val="1"/>
      <w:numFmt w:val="bullet"/>
      <w:lvlText w:val=""/>
      <w:lvlJc w:val="left"/>
      <w:pPr>
        <w:tabs>
          <w:tab w:val="num" w:pos="5040"/>
        </w:tabs>
        <w:ind w:left="5040" w:hanging="360"/>
      </w:pPr>
      <w:rPr>
        <w:rFonts w:ascii="Symbol" w:hAnsi="Symbol" w:hint="default"/>
      </w:rPr>
    </w:lvl>
    <w:lvl w:ilvl="7" w:tplc="2E865874" w:tentative="1">
      <w:start w:val="1"/>
      <w:numFmt w:val="bullet"/>
      <w:lvlText w:val=""/>
      <w:lvlJc w:val="left"/>
      <w:pPr>
        <w:tabs>
          <w:tab w:val="num" w:pos="5760"/>
        </w:tabs>
        <w:ind w:left="5760" w:hanging="360"/>
      </w:pPr>
      <w:rPr>
        <w:rFonts w:ascii="Symbol" w:hAnsi="Symbol" w:hint="default"/>
      </w:rPr>
    </w:lvl>
    <w:lvl w:ilvl="8" w:tplc="F040507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2A230AA"/>
    <w:multiLevelType w:val="hybridMultilevel"/>
    <w:tmpl w:val="5EF6A11C"/>
    <w:lvl w:ilvl="0" w:tplc="3C3C1AF6">
      <w:start w:val="1"/>
      <w:numFmt w:val="bullet"/>
      <w:lvlText w:val=""/>
      <w:lvlJc w:val="left"/>
      <w:pPr>
        <w:tabs>
          <w:tab w:val="num" w:pos="720"/>
        </w:tabs>
        <w:ind w:left="720" w:hanging="360"/>
      </w:pPr>
      <w:rPr>
        <w:rFonts w:ascii="Symbol" w:hAnsi="Symbol" w:hint="default"/>
      </w:rPr>
    </w:lvl>
    <w:lvl w:ilvl="1" w:tplc="9E6AB49A" w:tentative="1">
      <w:start w:val="1"/>
      <w:numFmt w:val="bullet"/>
      <w:lvlText w:val=""/>
      <w:lvlJc w:val="left"/>
      <w:pPr>
        <w:tabs>
          <w:tab w:val="num" w:pos="1440"/>
        </w:tabs>
        <w:ind w:left="1440" w:hanging="360"/>
      </w:pPr>
      <w:rPr>
        <w:rFonts w:ascii="Symbol" w:hAnsi="Symbol" w:hint="default"/>
      </w:rPr>
    </w:lvl>
    <w:lvl w:ilvl="2" w:tplc="1AFE0992" w:tentative="1">
      <w:start w:val="1"/>
      <w:numFmt w:val="bullet"/>
      <w:lvlText w:val=""/>
      <w:lvlJc w:val="left"/>
      <w:pPr>
        <w:tabs>
          <w:tab w:val="num" w:pos="2160"/>
        </w:tabs>
        <w:ind w:left="2160" w:hanging="360"/>
      </w:pPr>
      <w:rPr>
        <w:rFonts w:ascii="Symbol" w:hAnsi="Symbol" w:hint="default"/>
      </w:rPr>
    </w:lvl>
    <w:lvl w:ilvl="3" w:tplc="8E82A430" w:tentative="1">
      <w:start w:val="1"/>
      <w:numFmt w:val="bullet"/>
      <w:lvlText w:val=""/>
      <w:lvlJc w:val="left"/>
      <w:pPr>
        <w:tabs>
          <w:tab w:val="num" w:pos="2880"/>
        </w:tabs>
        <w:ind w:left="2880" w:hanging="360"/>
      </w:pPr>
      <w:rPr>
        <w:rFonts w:ascii="Symbol" w:hAnsi="Symbol" w:hint="default"/>
      </w:rPr>
    </w:lvl>
    <w:lvl w:ilvl="4" w:tplc="2DF22374" w:tentative="1">
      <w:start w:val="1"/>
      <w:numFmt w:val="bullet"/>
      <w:lvlText w:val=""/>
      <w:lvlJc w:val="left"/>
      <w:pPr>
        <w:tabs>
          <w:tab w:val="num" w:pos="3600"/>
        </w:tabs>
        <w:ind w:left="3600" w:hanging="360"/>
      </w:pPr>
      <w:rPr>
        <w:rFonts w:ascii="Symbol" w:hAnsi="Symbol" w:hint="default"/>
      </w:rPr>
    </w:lvl>
    <w:lvl w:ilvl="5" w:tplc="A04ADB96" w:tentative="1">
      <w:start w:val="1"/>
      <w:numFmt w:val="bullet"/>
      <w:lvlText w:val=""/>
      <w:lvlJc w:val="left"/>
      <w:pPr>
        <w:tabs>
          <w:tab w:val="num" w:pos="4320"/>
        </w:tabs>
        <w:ind w:left="4320" w:hanging="360"/>
      </w:pPr>
      <w:rPr>
        <w:rFonts w:ascii="Symbol" w:hAnsi="Symbol" w:hint="default"/>
      </w:rPr>
    </w:lvl>
    <w:lvl w:ilvl="6" w:tplc="C7B60B1E" w:tentative="1">
      <w:start w:val="1"/>
      <w:numFmt w:val="bullet"/>
      <w:lvlText w:val=""/>
      <w:lvlJc w:val="left"/>
      <w:pPr>
        <w:tabs>
          <w:tab w:val="num" w:pos="5040"/>
        </w:tabs>
        <w:ind w:left="5040" w:hanging="360"/>
      </w:pPr>
      <w:rPr>
        <w:rFonts w:ascii="Symbol" w:hAnsi="Symbol" w:hint="default"/>
      </w:rPr>
    </w:lvl>
    <w:lvl w:ilvl="7" w:tplc="FC6A0CD4" w:tentative="1">
      <w:start w:val="1"/>
      <w:numFmt w:val="bullet"/>
      <w:lvlText w:val=""/>
      <w:lvlJc w:val="left"/>
      <w:pPr>
        <w:tabs>
          <w:tab w:val="num" w:pos="5760"/>
        </w:tabs>
        <w:ind w:left="5760" w:hanging="360"/>
      </w:pPr>
      <w:rPr>
        <w:rFonts w:ascii="Symbol" w:hAnsi="Symbol" w:hint="default"/>
      </w:rPr>
    </w:lvl>
    <w:lvl w:ilvl="8" w:tplc="886C3E9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5D32B62"/>
    <w:multiLevelType w:val="hybridMultilevel"/>
    <w:tmpl w:val="0C6A85D4"/>
    <w:lvl w:ilvl="0" w:tplc="9E906364">
      <w:start w:val="1"/>
      <w:numFmt w:val="bullet"/>
      <w:lvlText w:val=""/>
      <w:lvlJc w:val="left"/>
      <w:pPr>
        <w:tabs>
          <w:tab w:val="num" w:pos="720"/>
        </w:tabs>
        <w:ind w:left="720" w:hanging="360"/>
      </w:pPr>
      <w:rPr>
        <w:rFonts w:ascii="Symbol" w:hAnsi="Symbol" w:hint="default"/>
      </w:rPr>
    </w:lvl>
    <w:lvl w:ilvl="1" w:tplc="5C408DBE">
      <w:start w:val="1012"/>
      <w:numFmt w:val="bullet"/>
      <w:lvlText w:val=""/>
      <w:lvlJc w:val="left"/>
      <w:pPr>
        <w:tabs>
          <w:tab w:val="num" w:pos="1440"/>
        </w:tabs>
        <w:ind w:left="1440" w:hanging="360"/>
      </w:pPr>
      <w:rPr>
        <w:rFonts w:ascii="Symbol" w:hAnsi="Symbol" w:hint="default"/>
      </w:rPr>
    </w:lvl>
    <w:lvl w:ilvl="2" w:tplc="5A6A3170" w:tentative="1">
      <w:start w:val="1"/>
      <w:numFmt w:val="bullet"/>
      <w:lvlText w:val=""/>
      <w:lvlJc w:val="left"/>
      <w:pPr>
        <w:tabs>
          <w:tab w:val="num" w:pos="2160"/>
        </w:tabs>
        <w:ind w:left="2160" w:hanging="360"/>
      </w:pPr>
      <w:rPr>
        <w:rFonts w:ascii="Symbol" w:hAnsi="Symbol" w:hint="default"/>
      </w:rPr>
    </w:lvl>
    <w:lvl w:ilvl="3" w:tplc="0C2A1FAA" w:tentative="1">
      <w:start w:val="1"/>
      <w:numFmt w:val="bullet"/>
      <w:lvlText w:val=""/>
      <w:lvlJc w:val="left"/>
      <w:pPr>
        <w:tabs>
          <w:tab w:val="num" w:pos="2880"/>
        </w:tabs>
        <w:ind w:left="2880" w:hanging="360"/>
      </w:pPr>
      <w:rPr>
        <w:rFonts w:ascii="Symbol" w:hAnsi="Symbol" w:hint="default"/>
      </w:rPr>
    </w:lvl>
    <w:lvl w:ilvl="4" w:tplc="2FD691FE" w:tentative="1">
      <w:start w:val="1"/>
      <w:numFmt w:val="bullet"/>
      <w:lvlText w:val=""/>
      <w:lvlJc w:val="left"/>
      <w:pPr>
        <w:tabs>
          <w:tab w:val="num" w:pos="3600"/>
        </w:tabs>
        <w:ind w:left="3600" w:hanging="360"/>
      </w:pPr>
      <w:rPr>
        <w:rFonts w:ascii="Symbol" w:hAnsi="Symbol" w:hint="default"/>
      </w:rPr>
    </w:lvl>
    <w:lvl w:ilvl="5" w:tplc="21B207A6" w:tentative="1">
      <w:start w:val="1"/>
      <w:numFmt w:val="bullet"/>
      <w:lvlText w:val=""/>
      <w:lvlJc w:val="left"/>
      <w:pPr>
        <w:tabs>
          <w:tab w:val="num" w:pos="4320"/>
        </w:tabs>
        <w:ind w:left="4320" w:hanging="360"/>
      </w:pPr>
      <w:rPr>
        <w:rFonts w:ascii="Symbol" w:hAnsi="Symbol" w:hint="default"/>
      </w:rPr>
    </w:lvl>
    <w:lvl w:ilvl="6" w:tplc="D45ED74A" w:tentative="1">
      <w:start w:val="1"/>
      <w:numFmt w:val="bullet"/>
      <w:lvlText w:val=""/>
      <w:lvlJc w:val="left"/>
      <w:pPr>
        <w:tabs>
          <w:tab w:val="num" w:pos="5040"/>
        </w:tabs>
        <w:ind w:left="5040" w:hanging="360"/>
      </w:pPr>
      <w:rPr>
        <w:rFonts w:ascii="Symbol" w:hAnsi="Symbol" w:hint="default"/>
      </w:rPr>
    </w:lvl>
    <w:lvl w:ilvl="7" w:tplc="B7328F4C" w:tentative="1">
      <w:start w:val="1"/>
      <w:numFmt w:val="bullet"/>
      <w:lvlText w:val=""/>
      <w:lvlJc w:val="left"/>
      <w:pPr>
        <w:tabs>
          <w:tab w:val="num" w:pos="5760"/>
        </w:tabs>
        <w:ind w:left="5760" w:hanging="360"/>
      </w:pPr>
      <w:rPr>
        <w:rFonts w:ascii="Symbol" w:hAnsi="Symbol" w:hint="default"/>
      </w:rPr>
    </w:lvl>
    <w:lvl w:ilvl="8" w:tplc="FCCA604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8DA4B25"/>
    <w:multiLevelType w:val="multilevel"/>
    <w:tmpl w:val="765AF832"/>
    <w:lvl w:ilvl="0">
      <w:start w:val="1"/>
      <w:numFmt w:val="decimal"/>
      <w:lvlText w:val="%1."/>
      <w:lvlJc w:val="left"/>
      <w:pPr>
        <w:ind w:left="107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94840E1"/>
    <w:multiLevelType w:val="hybridMultilevel"/>
    <w:tmpl w:val="6EA66B90"/>
    <w:lvl w:ilvl="0" w:tplc="F5348154">
      <w:start w:val="1"/>
      <w:numFmt w:val="bullet"/>
      <w:lvlText w:val=""/>
      <w:lvlJc w:val="left"/>
      <w:pPr>
        <w:tabs>
          <w:tab w:val="num" w:pos="720"/>
        </w:tabs>
        <w:ind w:left="720" w:hanging="360"/>
      </w:pPr>
      <w:rPr>
        <w:rFonts w:ascii="Symbol" w:hAnsi="Symbol" w:hint="default"/>
      </w:rPr>
    </w:lvl>
    <w:lvl w:ilvl="1" w:tplc="128CD822" w:tentative="1">
      <w:start w:val="1"/>
      <w:numFmt w:val="bullet"/>
      <w:lvlText w:val=""/>
      <w:lvlJc w:val="left"/>
      <w:pPr>
        <w:tabs>
          <w:tab w:val="num" w:pos="1440"/>
        </w:tabs>
        <w:ind w:left="1440" w:hanging="360"/>
      </w:pPr>
      <w:rPr>
        <w:rFonts w:ascii="Symbol" w:hAnsi="Symbol" w:hint="default"/>
      </w:rPr>
    </w:lvl>
    <w:lvl w:ilvl="2" w:tplc="1BE0B8F8" w:tentative="1">
      <w:start w:val="1"/>
      <w:numFmt w:val="bullet"/>
      <w:lvlText w:val=""/>
      <w:lvlJc w:val="left"/>
      <w:pPr>
        <w:tabs>
          <w:tab w:val="num" w:pos="2160"/>
        </w:tabs>
        <w:ind w:left="2160" w:hanging="360"/>
      </w:pPr>
      <w:rPr>
        <w:rFonts w:ascii="Symbol" w:hAnsi="Symbol" w:hint="default"/>
      </w:rPr>
    </w:lvl>
    <w:lvl w:ilvl="3" w:tplc="AF70D7AE" w:tentative="1">
      <w:start w:val="1"/>
      <w:numFmt w:val="bullet"/>
      <w:lvlText w:val=""/>
      <w:lvlJc w:val="left"/>
      <w:pPr>
        <w:tabs>
          <w:tab w:val="num" w:pos="2880"/>
        </w:tabs>
        <w:ind w:left="2880" w:hanging="360"/>
      </w:pPr>
      <w:rPr>
        <w:rFonts w:ascii="Symbol" w:hAnsi="Symbol" w:hint="default"/>
      </w:rPr>
    </w:lvl>
    <w:lvl w:ilvl="4" w:tplc="B4CA2FE8" w:tentative="1">
      <w:start w:val="1"/>
      <w:numFmt w:val="bullet"/>
      <w:lvlText w:val=""/>
      <w:lvlJc w:val="left"/>
      <w:pPr>
        <w:tabs>
          <w:tab w:val="num" w:pos="3600"/>
        </w:tabs>
        <w:ind w:left="3600" w:hanging="360"/>
      </w:pPr>
      <w:rPr>
        <w:rFonts w:ascii="Symbol" w:hAnsi="Symbol" w:hint="default"/>
      </w:rPr>
    </w:lvl>
    <w:lvl w:ilvl="5" w:tplc="56602972" w:tentative="1">
      <w:start w:val="1"/>
      <w:numFmt w:val="bullet"/>
      <w:lvlText w:val=""/>
      <w:lvlJc w:val="left"/>
      <w:pPr>
        <w:tabs>
          <w:tab w:val="num" w:pos="4320"/>
        </w:tabs>
        <w:ind w:left="4320" w:hanging="360"/>
      </w:pPr>
      <w:rPr>
        <w:rFonts w:ascii="Symbol" w:hAnsi="Symbol" w:hint="default"/>
      </w:rPr>
    </w:lvl>
    <w:lvl w:ilvl="6" w:tplc="763413D2" w:tentative="1">
      <w:start w:val="1"/>
      <w:numFmt w:val="bullet"/>
      <w:lvlText w:val=""/>
      <w:lvlJc w:val="left"/>
      <w:pPr>
        <w:tabs>
          <w:tab w:val="num" w:pos="5040"/>
        </w:tabs>
        <w:ind w:left="5040" w:hanging="360"/>
      </w:pPr>
      <w:rPr>
        <w:rFonts w:ascii="Symbol" w:hAnsi="Symbol" w:hint="default"/>
      </w:rPr>
    </w:lvl>
    <w:lvl w:ilvl="7" w:tplc="B5B226A0" w:tentative="1">
      <w:start w:val="1"/>
      <w:numFmt w:val="bullet"/>
      <w:lvlText w:val=""/>
      <w:lvlJc w:val="left"/>
      <w:pPr>
        <w:tabs>
          <w:tab w:val="num" w:pos="5760"/>
        </w:tabs>
        <w:ind w:left="5760" w:hanging="360"/>
      </w:pPr>
      <w:rPr>
        <w:rFonts w:ascii="Symbol" w:hAnsi="Symbol" w:hint="default"/>
      </w:rPr>
    </w:lvl>
    <w:lvl w:ilvl="8" w:tplc="1582725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B6E6FF6"/>
    <w:multiLevelType w:val="multilevel"/>
    <w:tmpl w:val="15EE9BC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5661B8"/>
    <w:multiLevelType w:val="hybridMultilevel"/>
    <w:tmpl w:val="3F982144"/>
    <w:lvl w:ilvl="0" w:tplc="89F4BFF2">
      <w:start w:val="1"/>
      <w:numFmt w:val="bullet"/>
      <w:lvlText w:val=""/>
      <w:lvlJc w:val="left"/>
      <w:pPr>
        <w:tabs>
          <w:tab w:val="num" w:pos="720"/>
        </w:tabs>
        <w:ind w:left="720" w:hanging="360"/>
      </w:pPr>
      <w:rPr>
        <w:rFonts w:ascii="Symbol" w:hAnsi="Symbol" w:hint="default"/>
      </w:rPr>
    </w:lvl>
    <w:lvl w:ilvl="1" w:tplc="5BDA1942">
      <w:start w:val="760"/>
      <w:numFmt w:val="bullet"/>
      <w:lvlText w:val=""/>
      <w:lvlJc w:val="left"/>
      <w:pPr>
        <w:tabs>
          <w:tab w:val="num" w:pos="1440"/>
        </w:tabs>
        <w:ind w:left="1440" w:hanging="360"/>
      </w:pPr>
      <w:rPr>
        <w:rFonts w:ascii="Symbol" w:hAnsi="Symbol" w:hint="default"/>
      </w:rPr>
    </w:lvl>
    <w:lvl w:ilvl="2" w:tplc="3B28CF90" w:tentative="1">
      <w:start w:val="1"/>
      <w:numFmt w:val="bullet"/>
      <w:lvlText w:val=""/>
      <w:lvlJc w:val="left"/>
      <w:pPr>
        <w:tabs>
          <w:tab w:val="num" w:pos="2160"/>
        </w:tabs>
        <w:ind w:left="2160" w:hanging="360"/>
      </w:pPr>
      <w:rPr>
        <w:rFonts w:ascii="Symbol" w:hAnsi="Symbol" w:hint="default"/>
      </w:rPr>
    </w:lvl>
    <w:lvl w:ilvl="3" w:tplc="490A8898" w:tentative="1">
      <w:start w:val="1"/>
      <w:numFmt w:val="bullet"/>
      <w:lvlText w:val=""/>
      <w:lvlJc w:val="left"/>
      <w:pPr>
        <w:tabs>
          <w:tab w:val="num" w:pos="2880"/>
        </w:tabs>
        <w:ind w:left="2880" w:hanging="360"/>
      </w:pPr>
      <w:rPr>
        <w:rFonts w:ascii="Symbol" w:hAnsi="Symbol" w:hint="default"/>
      </w:rPr>
    </w:lvl>
    <w:lvl w:ilvl="4" w:tplc="9D100216" w:tentative="1">
      <w:start w:val="1"/>
      <w:numFmt w:val="bullet"/>
      <w:lvlText w:val=""/>
      <w:lvlJc w:val="left"/>
      <w:pPr>
        <w:tabs>
          <w:tab w:val="num" w:pos="3600"/>
        </w:tabs>
        <w:ind w:left="3600" w:hanging="360"/>
      </w:pPr>
      <w:rPr>
        <w:rFonts w:ascii="Symbol" w:hAnsi="Symbol" w:hint="default"/>
      </w:rPr>
    </w:lvl>
    <w:lvl w:ilvl="5" w:tplc="78B8A648" w:tentative="1">
      <w:start w:val="1"/>
      <w:numFmt w:val="bullet"/>
      <w:lvlText w:val=""/>
      <w:lvlJc w:val="left"/>
      <w:pPr>
        <w:tabs>
          <w:tab w:val="num" w:pos="4320"/>
        </w:tabs>
        <w:ind w:left="4320" w:hanging="360"/>
      </w:pPr>
      <w:rPr>
        <w:rFonts w:ascii="Symbol" w:hAnsi="Symbol" w:hint="default"/>
      </w:rPr>
    </w:lvl>
    <w:lvl w:ilvl="6" w:tplc="B43E2076" w:tentative="1">
      <w:start w:val="1"/>
      <w:numFmt w:val="bullet"/>
      <w:lvlText w:val=""/>
      <w:lvlJc w:val="left"/>
      <w:pPr>
        <w:tabs>
          <w:tab w:val="num" w:pos="5040"/>
        </w:tabs>
        <w:ind w:left="5040" w:hanging="360"/>
      </w:pPr>
      <w:rPr>
        <w:rFonts w:ascii="Symbol" w:hAnsi="Symbol" w:hint="default"/>
      </w:rPr>
    </w:lvl>
    <w:lvl w:ilvl="7" w:tplc="BE6A9EE8" w:tentative="1">
      <w:start w:val="1"/>
      <w:numFmt w:val="bullet"/>
      <w:lvlText w:val=""/>
      <w:lvlJc w:val="left"/>
      <w:pPr>
        <w:tabs>
          <w:tab w:val="num" w:pos="5760"/>
        </w:tabs>
        <w:ind w:left="5760" w:hanging="360"/>
      </w:pPr>
      <w:rPr>
        <w:rFonts w:ascii="Symbol" w:hAnsi="Symbol" w:hint="default"/>
      </w:rPr>
    </w:lvl>
    <w:lvl w:ilvl="8" w:tplc="A2368E4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66113F5"/>
    <w:multiLevelType w:val="hybridMultilevel"/>
    <w:tmpl w:val="B6CE6F50"/>
    <w:lvl w:ilvl="0" w:tplc="CF429802">
      <w:start w:val="1"/>
      <w:numFmt w:val="bullet"/>
      <w:lvlText w:val=""/>
      <w:lvlJc w:val="left"/>
      <w:pPr>
        <w:tabs>
          <w:tab w:val="num" w:pos="720"/>
        </w:tabs>
        <w:ind w:left="720" w:hanging="360"/>
      </w:pPr>
      <w:rPr>
        <w:rFonts w:ascii="Symbol" w:hAnsi="Symbol" w:hint="default"/>
      </w:rPr>
    </w:lvl>
    <w:lvl w:ilvl="1" w:tplc="EBEC781C" w:tentative="1">
      <w:start w:val="1"/>
      <w:numFmt w:val="bullet"/>
      <w:lvlText w:val=""/>
      <w:lvlJc w:val="left"/>
      <w:pPr>
        <w:tabs>
          <w:tab w:val="num" w:pos="1440"/>
        </w:tabs>
        <w:ind w:left="1440" w:hanging="360"/>
      </w:pPr>
      <w:rPr>
        <w:rFonts w:ascii="Symbol" w:hAnsi="Symbol" w:hint="default"/>
      </w:rPr>
    </w:lvl>
    <w:lvl w:ilvl="2" w:tplc="66B4680E" w:tentative="1">
      <w:start w:val="1"/>
      <w:numFmt w:val="bullet"/>
      <w:lvlText w:val=""/>
      <w:lvlJc w:val="left"/>
      <w:pPr>
        <w:tabs>
          <w:tab w:val="num" w:pos="2160"/>
        </w:tabs>
        <w:ind w:left="2160" w:hanging="360"/>
      </w:pPr>
      <w:rPr>
        <w:rFonts w:ascii="Symbol" w:hAnsi="Symbol" w:hint="default"/>
      </w:rPr>
    </w:lvl>
    <w:lvl w:ilvl="3" w:tplc="47944F9C" w:tentative="1">
      <w:start w:val="1"/>
      <w:numFmt w:val="bullet"/>
      <w:lvlText w:val=""/>
      <w:lvlJc w:val="left"/>
      <w:pPr>
        <w:tabs>
          <w:tab w:val="num" w:pos="2880"/>
        </w:tabs>
        <w:ind w:left="2880" w:hanging="360"/>
      </w:pPr>
      <w:rPr>
        <w:rFonts w:ascii="Symbol" w:hAnsi="Symbol" w:hint="default"/>
      </w:rPr>
    </w:lvl>
    <w:lvl w:ilvl="4" w:tplc="61A6B778" w:tentative="1">
      <w:start w:val="1"/>
      <w:numFmt w:val="bullet"/>
      <w:lvlText w:val=""/>
      <w:lvlJc w:val="left"/>
      <w:pPr>
        <w:tabs>
          <w:tab w:val="num" w:pos="3600"/>
        </w:tabs>
        <w:ind w:left="3600" w:hanging="360"/>
      </w:pPr>
      <w:rPr>
        <w:rFonts w:ascii="Symbol" w:hAnsi="Symbol" w:hint="default"/>
      </w:rPr>
    </w:lvl>
    <w:lvl w:ilvl="5" w:tplc="E3F0134E" w:tentative="1">
      <w:start w:val="1"/>
      <w:numFmt w:val="bullet"/>
      <w:lvlText w:val=""/>
      <w:lvlJc w:val="left"/>
      <w:pPr>
        <w:tabs>
          <w:tab w:val="num" w:pos="4320"/>
        </w:tabs>
        <w:ind w:left="4320" w:hanging="360"/>
      </w:pPr>
      <w:rPr>
        <w:rFonts w:ascii="Symbol" w:hAnsi="Symbol" w:hint="default"/>
      </w:rPr>
    </w:lvl>
    <w:lvl w:ilvl="6" w:tplc="E87C5EC8" w:tentative="1">
      <w:start w:val="1"/>
      <w:numFmt w:val="bullet"/>
      <w:lvlText w:val=""/>
      <w:lvlJc w:val="left"/>
      <w:pPr>
        <w:tabs>
          <w:tab w:val="num" w:pos="5040"/>
        </w:tabs>
        <w:ind w:left="5040" w:hanging="360"/>
      </w:pPr>
      <w:rPr>
        <w:rFonts w:ascii="Symbol" w:hAnsi="Symbol" w:hint="default"/>
      </w:rPr>
    </w:lvl>
    <w:lvl w:ilvl="7" w:tplc="A2AA068A" w:tentative="1">
      <w:start w:val="1"/>
      <w:numFmt w:val="bullet"/>
      <w:lvlText w:val=""/>
      <w:lvlJc w:val="left"/>
      <w:pPr>
        <w:tabs>
          <w:tab w:val="num" w:pos="5760"/>
        </w:tabs>
        <w:ind w:left="5760" w:hanging="360"/>
      </w:pPr>
      <w:rPr>
        <w:rFonts w:ascii="Symbol" w:hAnsi="Symbol" w:hint="default"/>
      </w:rPr>
    </w:lvl>
    <w:lvl w:ilvl="8" w:tplc="2042F49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7393A19"/>
    <w:multiLevelType w:val="multilevel"/>
    <w:tmpl w:val="0300824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505AE4"/>
    <w:multiLevelType w:val="multilevel"/>
    <w:tmpl w:val="48D0A32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E91302"/>
    <w:multiLevelType w:val="hybridMultilevel"/>
    <w:tmpl w:val="CC38382C"/>
    <w:lvl w:ilvl="0" w:tplc="3EFCA7F6">
      <w:start w:val="1"/>
      <w:numFmt w:val="bullet"/>
      <w:lvlText w:val=""/>
      <w:lvlJc w:val="left"/>
      <w:pPr>
        <w:tabs>
          <w:tab w:val="num" w:pos="720"/>
        </w:tabs>
        <w:ind w:left="720" w:hanging="360"/>
      </w:pPr>
      <w:rPr>
        <w:rFonts w:ascii="Symbol" w:hAnsi="Symbol" w:hint="default"/>
      </w:rPr>
    </w:lvl>
    <w:lvl w:ilvl="1" w:tplc="F4D8B584">
      <w:start w:val="1"/>
      <w:numFmt w:val="bullet"/>
      <w:lvlText w:val=""/>
      <w:lvlJc w:val="left"/>
      <w:pPr>
        <w:tabs>
          <w:tab w:val="num" w:pos="1440"/>
        </w:tabs>
        <w:ind w:left="1440" w:hanging="360"/>
      </w:pPr>
      <w:rPr>
        <w:rFonts w:ascii="Symbol" w:hAnsi="Symbol" w:hint="default"/>
      </w:rPr>
    </w:lvl>
    <w:lvl w:ilvl="2" w:tplc="2884AE2A" w:tentative="1">
      <w:start w:val="1"/>
      <w:numFmt w:val="bullet"/>
      <w:lvlText w:val=""/>
      <w:lvlJc w:val="left"/>
      <w:pPr>
        <w:tabs>
          <w:tab w:val="num" w:pos="2160"/>
        </w:tabs>
        <w:ind w:left="2160" w:hanging="360"/>
      </w:pPr>
      <w:rPr>
        <w:rFonts w:ascii="Symbol" w:hAnsi="Symbol" w:hint="default"/>
      </w:rPr>
    </w:lvl>
    <w:lvl w:ilvl="3" w:tplc="2A6A7880" w:tentative="1">
      <w:start w:val="1"/>
      <w:numFmt w:val="bullet"/>
      <w:lvlText w:val=""/>
      <w:lvlJc w:val="left"/>
      <w:pPr>
        <w:tabs>
          <w:tab w:val="num" w:pos="2880"/>
        </w:tabs>
        <w:ind w:left="2880" w:hanging="360"/>
      </w:pPr>
      <w:rPr>
        <w:rFonts w:ascii="Symbol" w:hAnsi="Symbol" w:hint="default"/>
      </w:rPr>
    </w:lvl>
    <w:lvl w:ilvl="4" w:tplc="460CA470" w:tentative="1">
      <w:start w:val="1"/>
      <w:numFmt w:val="bullet"/>
      <w:lvlText w:val=""/>
      <w:lvlJc w:val="left"/>
      <w:pPr>
        <w:tabs>
          <w:tab w:val="num" w:pos="3600"/>
        </w:tabs>
        <w:ind w:left="3600" w:hanging="360"/>
      </w:pPr>
      <w:rPr>
        <w:rFonts w:ascii="Symbol" w:hAnsi="Symbol" w:hint="default"/>
      </w:rPr>
    </w:lvl>
    <w:lvl w:ilvl="5" w:tplc="D4E27494" w:tentative="1">
      <w:start w:val="1"/>
      <w:numFmt w:val="bullet"/>
      <w:lvlText w:val=""/>
      <w:lvlJc w:val="left"/>
      <w:pPr>
        <w:tabs>
          <w:tab w:val="num" w:pos="4320"/>
        </w:tabs>
        <w:ind w:left="4320" w:hanging="360"/>
      </w:pPr>
      <w:rPr>
        <w:rFonts w:ascii="Symbol" w:hAnsi="Symbol" w:hint="default"/>
      </w:rPr>
    </w:lvl>
    <w:lvl w:ilvl="6" w:tplc="CA2EBC4A" w:tentative="1">
      <w:start w:val="1"/>
      <w:numFmt w:val="bullet"/>
      <w:lvlText w:val=""/>
      <w:lvlJc w:val="left"/>
      <w:pPr>
        <w:tabs>
          <w:tab w:val="num" w:pos="5040"/>
        </w:tabs>
        <w:ind w:left="5040" w:hanging="360"/>
      </w:pPr>
      <w:rPr>
        <w:rFonts w:ascii="Symbol" w:hAnsi="Symbol" w:hint="default"/>
      </w:rPr>
    </w:lvl>
    <w:lvl w:ilvl="7" w:tplc="E0D6ED9C" w:tentative="1">
      <w:start w:val="1"/>
      <w:numFmt w:val="bullet"/>
      <w:lvlText w:val=""/>
      <w:lvlJc w:val="left"/>
      <w:pPr>
        <w:tabs>
          <w:tab w:val="num" w:pos="5760"/>
        </w:tabs>
        <w:ind w:left="5760" w:hanging="360"/>
      </w:pPr>
      <w:rPr>
        <w:rFonts w:ascii="Symbol" w:hAnsi="Symbol" w:hint="default"/>
      </w:rPr>
    </w:lvl>
    <w:lvl w:ilvl="8" w:tplc="3AF8A94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58F3E0E"/>
    <w:multiLevelType w:val="hybridMultilevel"/>
    <w:tmpl w:val="DD546CC8"/>
    <w:lvl w:ilvl="0" w:tplc="C646016C">
      <w:start w:val="1"/>
      <w:numFmt w:val="bullet"/>
      <w:lvlText w:val=""/>
      <w:lvlJc w:val="left"/>
      <w:pPr>
        <w:tabs>
          <w:tab w:val="num" w:pos="720"/>
        </w:tabs>
        <w:ind w:left="720" w:hanging="360"/>
      </w:pPr>
      <w:rPr>
        <w:rFonts w:ascii="Symbol" w:hAnsi="Symbol" w:hint="default"/>
      </w:rPr>
    </w:lvl>
    <w:lvl w:ilvl="1" w:tplc="F3EEAE3E">
      <w:start w:val="1"/>
      <w:numFmt w:val="bullet"/>
      <w:lvlText w:val=""/>
      <w:lvlJc w:val="left"/>
      <w:pPr>
        <w:tabs>
          <w:tab w:val="num" w:pos="1440"/>
        </w:tabs>
        <w:ind w:left="1440" w:hanging="360"/>
      </w:pPr>
      <w:rPr>
        <w:rFonts w:ascii="Symbol" w:hAnsi="Symbol" w:hint="default"/>
      </w:rPr>
    </w:lvl>
    <w:lvl w:ilvl="2" w:tplc="13D2E258" w:tentative="1">
      <w:start w:val="1"/>
      <w:numFmt w:val="bullet"/>
      <w:lvlText w:val=""/>
      <w:lvlJc w:val="left"/>
      <w:pPr>
        <w:tabs>
          <w:tab w:val="num" w:pos="2160"/>
        </w:tabs>
        <w:ind w:left="2160" w:hanging="360"/>
      </w:pPr>
      <w:rPr>
        <w:rFonts w:ascii="Symbol" w:hAnsi="Symbol" w:hint="default"/>
      </w:rPr>
    </w:lvl>
    <w:lvl w:ilvl="3" w:tplc="DEB21342" w:tentative="1">
      <w:start w:val="1"/>
      <w:numFmt w:val="bullet"/>
      <w:lvlText w:val=""/>
      <w:lvlJc w:val="left"/>
      <w:pPr>
        <w:tabs>
          <w:tab w:val="num" w:pos="2880"/>
        </w:tabs>
        <w:ind w:left="2880" w:hanging="360"/>
      </w:pPr>
      <w:rPr>
        <w:rFonts w:ascii="Symbol" w:hAnsi="Symbol" w:hint="default"/>
      </w:rPr>
    </w:lvl>
    <w:lvl w:ilvl="4" w:tplc="3A08AA06" w:tentative="1">
      <w:start w:val="1"/>
      <w:numFmt w:val="bullet"/>
      <w:lvlText w:val=""/>
      <w:lvlJc w:val="left"/>
      <w:pPr>
        <w:tabs>
          <w:tab w:val="num" w:pos="3600"/>
        </w:tabs>
        <w:ind w:left="3600" w:hanging="360"/>
      </w:pPr>
      <w:rPr>
        <w:rFonts w:ascii="Symbol" w:hAnsi="Symbol" w:hint="default"/>
      </w:rPr>
    </w:lvl>
    <w:lvl w:ilvl="5" w:tplc="55227E0A" w:tentative="1">
      <w:start w:val="1"/>
      <w:numFmt w:val="bullet"/>
      <w:lvlText w:val=""/>
      <w:lvlJc w:val="left"/>
      <w:pPr>
        <w:tabs>
          <w:tab w:val="num" w:pos="4320"/>
        </w:tabs>
        <w:ind w:left="4320" w:hanging="360"/>
      </w:pPr>
      <w:rPr>
        <w:rFonts w:ascii="Symbol" w:hAnsi="Symbol" w:hint="default"/>
      </w:rPr>
    </w:lvl>
    <w:lvl w:ilvl="6" w:tplc="A442EAA0" w:tentative="1">
      <w:start w:val="1"/>
      <w:numFmt w:val="bullet"/>
      <w:lvlText w:val=""/>
      <w:lvlJc w:val="left"/>
      <w:pPr>
        <w:tabs>
          <w:tab w:val="num" w:pos="5040"/>
        </w:tabs>
        <w:ind w:left="5040" w:hanging="360"/>
      </w:pPr>
      <w:rPr>
        <w:rFonts w:ascii="Symbol" w:hAnsi="Symbol" w:hint="default"/>
      </w:rPr>
    </w:lvl>
    <w:lvl w:ilvl="7" w:tplc="A64C40EE" w:tentative="1">
      <w:start w:val="1"/>
      <w:numFmt w:val="bullet"/>
      <w:lvlText w:val=""/>
      <w:lvlJc w:val="left"/>
      <w:pPr>
        <w:tabs>
          <w:tab w:val="num" w:pos="5760"/>
        </w:tabs>
        <w:ind w:left="5760" w:hanging="360"/>
      </w:pPr>
      <w:rPr>
        <w:rFonts w:ascii="Symbol" w:hAnsi="Symbol" w:hint="default"/>
      </w:rPr>
    </w:lvl>
    <w:lvl w:ilvl="8" w:tplc="7FF8C46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6CA72B3"/>
    <w:multiLevelType w:val="multilevel"/>
    <w:tmpl w:val="C76287D8"/>
    <w:lvl w:ilvl="0">
      <w:start w:val="4"/>
      <w:numFmt w:val="decimal"/>
      <w:lvlText w:val="%1"/>
      <w:lvlJc w:val="left"/>
      <w:pPr>
        <w:ind w:left="1170" w:hanging="360"/>
      </w:pPr>
      <w:rPr>
        <w:rFonts w:hint="default"/>
        <w:lang w:val="pt-PT" w:eastAsia="en-US" w:bidi="ar-SA"/>
      </w:rPr>
    </w:lvl>
    <w:lvl w:ilvl="1">
      <w:start w:val="1"/>
      <w:numFmt w:val="decimal"/>
      <w:lvlText w:val="%1.%2"/>
      <w:lvlJc w:val="left"/>
      <w:pPr>
        <w:ind w:left="1170" w:hanging="360"/>
      </w:pPr>
      <w:rPr>
        <w:rFonts w:ascii="Times New Roman" w:eastAsia="Times New Roman" w:hAnsi="Times New Roman" w:cs="Times New Roman" w:hint="default"/>
        <w:i/>
        <w:iCs/>
        <w:w w:val="100"/>
        <w:sz w:val="24"/>
        <w:szCs w:val="24"/>
        <w:lang w:val="pt-PT" w:eastAsia="en-US" w:bidi="ar-SA"/>
      </w:rPr>
    </w:lvl>
    <w:lvl w:ilvl="2">
      <w:numFmt w:val="bullet"/>
      <w:lvlText w:val="•"/>
      <w:lvlJc w:val="left"/>
      <w:pPr>
        <w:ind w:left="2945" w:hanging="360"/>
      </w:pPr>
      <w:rPr>
        <w:rFonts w:hint="default"/>
        <w:lang w:val="pt-PT" w:eastAsia="en-US" w:bidi="ar-SA"/>
      </w:rPr>
    </w:lvl>
    <w:lvl w:ilvl="3">
      <w:numFmt w:val="bullet"/>
      <w:lvlText w:val="•"/>
      <w:lvlJc w:val="left"/>
      <w:pPr>
        <w:ind w:left="3827" w:hanging="360"/>
      </w:pPr>
      <w:rPr>
        <w:rFonts w:hint="default"/>
        <w:lang w:val="pt-PT" w:eastAsia="en-US" w:bidi="ar-SA"/>
      </w:rPr>
    </w:lvl>
    <w:lvl w:ilvl="4">
      <w:numFmt w:val="bullet"/>
      <w:lvlText w:val="•"/>
      <w:lvlJc w:val="left"/>
      <w:pPr>
        <w:ind w:left="4710" w:hanging="360"/>
      </w:pPr>
      <w:rPr>
        <w:rFonts w:hint="default"/>
        <w:lang w:val="pt-PT" w:eastAsia="en-US" w:bidi="ar-SA"/>
      </w:rPr>
    </w:lvl>
    <w:lvl w:ilvl="5">
      <w:numFmt w:val="bullet"/>
      <w:lvlText w:val="•"/>
      <w:lvlJc w:val="left"/>
      <w:pPr>
        <w:ind w:left="5593" w:hanging="360"/>
      </w:pPr>
      <w:rPr>
        <w:rFonts w:hint="default"/>
        <w:lang w:val="pt-PT" w:eastAsia="en-US" w:bidi="ar-SA"/>
      </w:rPr>
    </w:lvl>
    <w:lvl w:ilvl="6">
      <w:numFmt w:val="bullet"/>
      <w:lvlText w:val="•"/>
      <w:lvlJc w:val="left"/>
      <w:pPr>
        <w:ind w:left="6475" w:hanging="360"/>
      </w:pPr>
      <w:rPr>
        <w:rFonts w:hint="default"/>
        <w:lang w:val="pt-PT" w:eastAsia="en-US" w:bidi="ar-SA"/>
      </w:rPr>
    </w:lvl>
    <w:lvl w:ilvl="7">
      <w:numFmt w:val="bullet"/>
      <w:lvlText w:val="•"/>
      <w:lvlJc w:val="left"/>
      <w:pPr>
        <w:ind w:left="7358" w:hanging="360"/>
      </w:pPr>
      <w:rPr>
        <w:rFonts w:hint="default"/>
        <w:lang w:val="pt-PT" w:eastAsia="en-US" w:bidi="ar-SA"/>
      </w:rPr>
    </w:lvl>
    <w:lvl w:ilvl="8">
      <w:numFmt w:val="bullet"/>
      <w:lvlText w:val="•"/>
      <w:lvlJc w:val="left"/>
      <w:pPr>
        <w:ind w:left="8240" w:hanging="360"/>
      </w:pPr>
      <w:rPr>
        <w:rFonts w:hint="default"/>
        <w:lang w:val="pt-PT" w:eastAsia="en-US" w:bidi="ar-SA"/>
      </w:rPr>
    </w:lvl>
  </w:abstractNum>
  <w:abstractNum w:abstractNumId="19"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19"/>
  </w:num>
  <w:num w:numId="2" w16cid:durableId="1619875861">
    <w:abstractNumId w:val="17"/>
  </w:num>
  <w:num w:numId="3" w16cid:durableId="296879598">
    <w:abstractNumId w:val="16"/>
  </w:num>
  <w:num w:numId="4" w16cid:durableId="35786993">
    <w:abstractNumId w:val="7"/>
  </w:num>
  <w:num w:numId="5" w16cid:durableId="2026790003">
    <w:abstractNumId w:val="10"/>
  </w:num>
  <w:num w:numId="6" w16cid:durableId="2078474302">
    <w:abstractNumId w:val="6"/>
  </w:num>
  <w:num w:numId="7" w16cid:durableId="1989478189">
    <w:abstractNumId w:val="3"/>
  </w:num>
  <w:num w:numId="8" w16cid:durableId="475345030">
    <w:abstractNumId w:val="8"/>
  </w:num>
  <w:num w:numId="9" w16cid:durableId="1452944051">
    <w:abstractNumId w:val="13"/>
  </w:num>
  <w:num w:numId="10" w16cid:durableId="679089850">
    <w:abstractNumId w:val="9"/>
  </w:num>
  <w:num w:numId="11" w16cid:durableId="1937055575">
    <w:abstractNumId w:val="0"/>
  </w:num>
  <w:num w:numId="12" w16cid:durableId="1370455861">
    <w:abstractNumId w:val="4"/>
  </w:num>
  <w:num w:numId="13" w16cid:durableId="689796482">
    <w:abstractNumId w:val="5"/>
  </w:num>
  <w:num w:numId="14" w16cid:durableId="675545415">
    <w:abstractNumId w:val="12"/>
  </w:num>
  <w:num w:numId="15" w16cid:durableId="1567447660">
    <w:abstractNumId w:val="11"/>
  </w:num>
  <w:num w:numId="16" w16cid:durableId="2015985497">
    <w:abstractNumId w:val="1"/>
  </w:num>
  <w:num w:numId="17" w16cid:durableId="549266448">
    <w:abstractNumId w:val="2"/>
  </w:num>
  <w:num w:numId="18" w16cid:durableId="1467772460">
    <w:abstractNumId w:val="15"/>
  </w:num>
  <w:num w:numId="19" w16cid:durableId="644701067">
    <w:abstractNumId w:val="14"/>
  </w:num>
  <w:num w:numId="20" w16cid:durableId="6613514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120498"/>
    <w:rsid w:val="001314EF"/>
    <w:rsid w:val="00174ECF"/>
    <w:rsid w:val="001750B6"/>
    <w:rsid w:val="001B1D74"/>
    <w:rsid w:val="001B6ECA"/>
    <w:rsid w:val="001D3EEB"/>
    <w:rsid w:val="00242EEC"/>
    <w:rsid w:val="002C1EB4"/>
    <w:rsid w:val="002F3609"/>
    <w:rsid w:val="003478E9"/>
    <w:rsid w:val="003A4221"/>
    <w:rsid w:val="003A69D4"/>
    <w:rsid w:val="003C5350"/>
    <w:rsid w:val="00450EA5"/>
    <w:rsid w:val="00463221"/>
    <w:rsid w:val="004705C4"/>
    <w:rsid w:val="00483CA9"/>
    <w:rsid w:val="004A45FD"/>
    <w:rsid w:val="004B1D01"/>
    <w:rsid w:val="004B646F"/>
    <w:rsid w:val="004C5576"/>
    <w:rsid w:val="004D6E26"/>
    <w:rsid w:val="004E0C7C"/>
    <w:rsid w:val="00500812"/>
    <w:rsid w:val="00520890"/>
    <w:rsid w:val="005239FA"/>
    <w:rsid w:val="005A7B60"/>
    <w:rsid w:val="0063142D"/>
    <w:rsid w:val="00642304"/>
    <w:rsid w:val="00660095"/>
    <w:rsid w:val="00674210"/>
    <w:rsid w:val="0072577A"/>
    <w:rsid w:val="00734F8B"/>
    <w:rsid w:val="00760152"/>
    <w:rsid w:val="007838DA"/>
    <w:rsid w:val="007A4F1E"/>
    <w:rsid w:val="007B29E8"/>
    <w:rsid w:val="007E0AE6"/>
    <w:rsid w:val="008107E8"/>
    <w:rsid w:val="00812218"/>
    <w:rsid w:val="00822323"/>
    <w:rsid w:val="00827B86"/>
    <w:rsid w:val="00885499"/>
    <w:rsid w:val="00913B6E"/>
    <w:rsid w:val="009363CF"/>
    <w:rsid w:val="00942D4D"/>
    <w:rsid w:val="00964F52"/>
    <w:rsid w:val="00990F61"/>
    <w:rsid w:val="009F2F7E"/>
    <w:rsid w:val="00A01E27"/>
    <w:rsid w:val="00A668AF"/>
    <w:rsid w:val="00A81B22"/>
    <w:rsid w:val="00B7405F"/>
    <w:rsid w:val="00B83CB5"/>
    <w:rsid w:val="00C1690B"/>
    <w:rsid w:val="00C510B0"/>
    <w:rsid w:val="00C52403"/>
    <w:rsid w:val="00C82AF9"/>
    <w:rsid w:val="00C91957"/>
    <w:rsid w:val="00C970CF"/>
    <w:rsid w:val="00D00C12"/>
    <w:rsid w:val="00D10917"/>
    <w:rsid w:val="00D2782B"/>
    <w:rsid w:val="00D536D8"/>
    <w:rsid w:val="00D61F18"/>
    <w:rsid w:val="00DB6E67"/>
    <w:rsid w:val="00E1734E"/>
    <w:rsid w:val="00E3780F"/>
    <w:rsid w:val="00E646C7"/>
    <w:rsid w:val="00E95EC0"/>
    <w:rsid w:val="00EB4CAC"/>
    <w:rsid w:val="00EB7930"/>
    <w:rsid w:val="00EF3058"/>
    <w:rsid w:val="00F9387C"/>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1"/>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nhideWhenUsed/>
    <w:rsid w:val="00D61F18"/>
    <w:pPr>
      <w:tabs>
        <w:tab w:val="center" w:pos="4252"/>
        <w:tab w:val="right" w:pos="8504"/>
      </w:tabs>
      <w:spacing w:after="0" w:line="240" w:lineRule="auto"/>
    </w:pPr>
  </w:style>
  <w:style w:type="character" w:customStyle="1" w:styleId="RodapChar">
    <w:name w:val="Rodapé Char"/>
    <w:basedOn w:val="Fontepargpadro"/>
    <w:link w:val="Rodap"/>
    <w:rsid w:val="00D61F18"/>
  </w:style>
  <w:style w:type="paragraph" w:styleId="Textodenotaderodap">
    <w:name w:val="footnote text"/>
    <w:basedOn w:val="Normal"/>
    <w:link w:val="TextodenotaderodapChar"/>
    <w:rsid w:val="007E0AE6"/>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notaderodapChar">
    <w:name w:val="Texto de nota de rodapé Char"/>
    <w:basedOn w:val="Fontepargpadro"/>
    <w:link w:val="Textodenotaderodap"/>
    <w:rsid w:val="007E0AE6"/>
    <w:rPr>
      <w:rFonts w:ascii="Times New Roman" w:eastAsia="Times New Roman" w:hAnsi="Times New Roman" w:cs="Times New Roman"/>
      <w:kern w:val="0"/>
      <w:sz w:val="20"/>
      <w:szCs w:val="20"/>
      <w:lang w:eastAsia="pt-BR"/>
      <w14:ligatures w14:val="none"/>
    </w:rPr>
  </w:style>
  <w:style w:type="character" w:styleId="Refdenotaderodap">
    <w:name w:val="footnote reference"/>
    <w:rsid w:val="007E0AE6"/>
    <w:rPr>
      <w:vertAlign w:val="superscript"/>
    </w:rPr>
  </w:style>
  <w:style w:type="character" w:styleId="Nmerodepgina">
    <w:name w:val="page number"/>
    <w:basedOn w:val="Fontepargpadro"/>
    <w:rsid w:val="007E0AE6"/>
  </w:style>
  <w:style w:type="character" w:styleId="Refdecomentrio">
    <w:name w:val="annotation reference"/>
    <w:rsid w:val="007E0AE6"/>
    <w:rPr>
      <w:sz w:val="16"/>
      <w:szCs w:val="16"/>
    </w:rPr>
  </w:style>
  <w:style w:type="paragraph" w:styleId="Textodecomentrio">
    <w:name w:val="annotation text"/>
    <w:basedOn w:val="Normal"/>
    <w:link w:val="TextodecomentrioChar"/>
    <w:rsid w:val="007E0AE6"/>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comentrioChar">
    <w:name w:val="Texto de comentário Char"/>
    <w:basedOn w:val="Fontepargpadro"/>
    <w:link w:val="Textodecomentrio"/>
    <w:rsid w:val="007E0AE6"/>
    <w:rPr>
      <w:rFonts w:ascii="Times New Roman" w:eastAsia="Times New Roman" w:hAnsi="Times New Roman"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rsid w:val="007E0AE6"/>
    <w:rPr>
      <w:b/>
      <w:bCs/>
    </w:rPr>
  </w:style>
  <w:style w:type="character" w:customStyle="1" w:styleId="AssuntodocomentrioChar">
    <w:name w:val="Assunto do comentário Char"/>
    <w:basedOn w:val="TextodecomentrioChar"/>
    <w:link w:val="Assuntodocomentrio"/>
    <w:rsid w:val="007E0AE6"/>
    <w:rPr>
      <w:rFonts w:ascii="Times New Roman" w:eastAsia="Times New Roman" w:hAnsi="Times New Roman" w:cs="Times New Roman"/>
      <w:b/>
      <w:bCs/>
      <w:kern w:val="0"/>
      <w:sz w:val="20"/>
      <w:szCs w:val="20"/>
      <w:lang w:eastAsia="pt-BR"/>
      <w14:ligatures w14:val="none"/>
    </w:rPr>
  </w:style>
  <w:style w:type="paragraph" w:styleId="Textodebalo">
    <w:name w:val="Balloon Text"/>
    <w:basedOn w:val="Normal"/>
    <w:link w:val="TextodebaloChar"/>
    <w:rsid w:val="007E0AE6"/>
    <w:pPr>
      <w:spacing w:after="0" w:line="240" w:lineRule="auto"/>
    </w:pPr>
    <w:rPr>
      <w:rFonts w:ascii="Tahoma" w:eastAsia="Times New Roman" w:hAnsi="Tahoma" w:cs="Times New Roman"/>
      <w:kern w:val="0"/>
      <w:sz w:val="16"/>
      <w:szCs w:val="16"/>
      <w:lang w:eastAsia="pt-BR"/>
      <w14:ligatures w14:val="none"/>
    </w:rPr>
  </w:style>
  <w:style w:type="character" w:customStyle="1" w:styleId="TextodebaloChar">
    <w:name w:val="Texto de balão Char"/>
    <w:basedOn w:val="Fontepargpadro"/>
    <w:link w:val="Textodebalo"/>
    <w:rsid w:val="007E0AE6"/>
    <w:rPr>
      <w:rFonts w:ascii="Tahoma" w:eastAsia="Times New Roman" w:hAnsi="Tahoma" w:cs="Times New Roman"/>
      <w:kern w:val="0"/>
      <w:sz w:val="16"/>
      <w:szCs w:val="16"/>
      <w:lang w:eastAsia="pt-BR"/>
      <w14:ligatures w14:val="none"/>
    </w:rPr>
  </w:style>
  <w:style w:type="table" w:styleId="Tabelacomgrade">
    <w:name w:val="Table Grid"/>
    <w:basedOn w:val="Tabelanormal"/>
    <w:uiPriority w:val="39"/>
    <w:rsid w:val="007E0AE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0AE6"/>
    <w:pPr>
      <w:autoSpaceDE w:val="0"/>
      <w:autoSpaceDN w:val="0"/>
      <w:adjustRightInd w:val="0"/>
      <w:spacing w:after="0" w:line="240" w:lineRule="auto"/>
    </w:pPr>
    <w:rPr>
      <w:rFonts w:ascii="Times New Roman" w:eastAsia="Times New Roman" w:hAnsi="Times New Roman" w:cs="Times New Roman"/>
      <w:color w:val="000000"/>
      <w:kern w:val="0"/>
      <w:lang w:eastAsia="pt-BR"/>
      <w14:ligatures w14:val="none"/>
    </w:rPr>
  </w:style>
  <w:style w:type="paragraph" w:customStyle="1" w:styleId="Apostila">
    <w:name w:val="@Apostila"/>
    <w:rsid w:val="007E0AE6"/>
    <w:pPr>
      <w:autoSpaceDE w:val="0"/>
      <w:autoSpaceDN w:val="0"/>
      <w:adjustRightInd w:val="0"/>
      <w:spacing w:after="0" w:line="320" w:lineRule="atLeast"/>
      <w:ind w:firstLine="567"/>
      <w:jc w:val="both"/>
    </w:pPr>
    <w:rPr>
      <w:rFonts w:ascii="FrnkGothITC Bk BT" w:eastAsia="SimSun" w:hAnsi="FrnkGothITC Bk BT" w:cs="FrnkGothITC Bk BT"/>
      <w:color w:val="000000"/>
      <w:kern w:val="0"/>
      <w:sz w:val="22"/>
      <w:szCs w:val="22"/>
      <w:lang w:val="en-US"/>
      <w14:ligatures w14:val="none"/>
    </w:rPr>
  </w:style>
  <w:style w:type="character" w:styleId="Hyperlink">
    <w:name w:val="Hyperlink"/>
    <w:basedOn w:val="Fontepargpadro"/>
    <w:uiPriority w:val="99"/>
    <w:unhideWhenUsed/>
    <w:rsid w:val="007E0AE6"/>
    <w:rPr>
      <w:color w:val="0563C1" w:themeColor="hyperlink"/>
      <w:u w:val="single"/>
    </w:rPr>
  </w:style>
  <w:style w:type="paragraph" w:styleId="CabealhodoSumrio">
    <w:name w:val="TOC Heading"/>
    <w:basedOn w:val="Ttulo1"/>
    <w:next w:val="Normal"/>
    <w:uiPriority w:val="39"/>
    <w:unhideWhenUsed/>
    <w:qFormat/>
    <w:rsid w:val="007E0AE6"/>
    <w:pPr>
      <w:spacing w:before="240" w:after="0" w:line="259" w:lineRule="auto"/>
      <w:outlineLvl w:val="9"/>
    </w:pPr>
    <w:rPr>
      <w:kern w:val="0"/>
      <w:sz w:val="32"/>
      <w:szCs w:val="32"/>
      <w:lang w:eastAsia="pt-BR"/>
      <w14:ligatures w14:val="none"/>
    </w:rPr>
  </w:style>
  <w:style w:type="paragraph" w:styleId="Sumrio2">
    <w:name w:val="toc 2"/>
    <w:basedOn w:val="Normal"/>
    <w:next w:val="Normal"/>
    <w:autoRedefine/>
    <w:uiPriority w:val="39"/>
    <w:unhideWhenUsed/>
    <w:rsid w:val="007E0AE6"/>
    <w:pPr>
      <w:spacing w:after="100" w:line="259" w:lineRule="auto"/>
      <w:ind w:left="220"/>
    </w:pPr>
    <w:rPr>
      <w:rFonts w:cs="Times New Roman"/>
      <w:kern w:val="0"/>
      <w:sz w:val="22"/>
      <w:szCs w:val="22"/>
      <w:lang w:eastAsia="pt-BR"/>
      <w14:ligatures w14:val="none"/>
    </w:rPr>
  </w:style>
  <w:style w:type="paragraph" w:styleId="Sumrio1">
    <w:name w:val="toc 1"/>
    <w:basedOn w:val="Normal"/>
    <w:next w:val="Normal"/>
    <w:autoRedefine/>
    <w:uiPriority w:val="39"/>
    <w:unhideWhenUsed/>
    <w:rsid w:val="007E0AE6"/>
    <w:pPr>
      <w:tabs>
        <w:tab w:val="right" w:leader="dot" w:pos="9061"/>
      </w:tabs>
      <w:spacing w:after="100" w:line="259" w:lineRule="auto"/>
    </w:pPr>
    <w:rPr>
      <w:rFonts w:ascii="Times New Roman" w:hAnsi="Times New Roman" w:cs="Times New Roman"/>
      <w:b/>
      <w:bCs/>
      <w:noProof/>
      <w:kern w:val="0"/>
      <w:lang w:eastAsia="pt-BR"/>
      <w14:ligatures w14:val="none"/>
    </w:rPr>
  </w:style>
  <w:style w:type="paragraph" w:styleId="Sumrio3">
    <w:name w:val="toc 3"/>
    <w:basedOn w:val="Normal"/>
    <w:next w:val="Normal"/>
    <w:autoRedefine/>
    <w:uiPriority w:val="39"/>
    <w:unhideWhenUsed/>
    <w:rsid w:val="007E0AE6"/>
    <w:pPr>
      <w:spacing w:after="100" w:line="259" w:lineRule="auto"/>
      <w:ind w:left="440"/>
    </w:pPr>
    <w:rPr>
      <w:rFonts w:cs="Times New Roman"/>
      <w:kern w:val="0"/>
      <w:sz w:val="22"/>
      <w:szCs w:val="22"/>
      <w:lang w:eastAsia="pt-BR"/>
      <w14:ligatures w14:val="none"/>
    </w:rPr>
  </w:style>
  <w:style w:type="paragraph" w:styleId="Corpodetexto">
    <w:name w:val="Body Text"/>
    <w:basedOn w:val="Normal"/>
    <w:link w:val="CorpodetextoChar"/>
    <w:uiPriority w:val="1"/>
    <w:qFormat/>
    <w:rsid w:val="007E0AE6"/>
    <w:pPr>
      <w:widowControl w:val="0"/>
      <w:autoSpaceDE w:val="0"/>
      <w:autoSpaceDN w:val="0"/>
      <w:spacing w:after="0" w:line="240" w:lineRule="auto"/>
    </w:pPr>
    <w:rPr>
      <w:rFonts w:ascii="Times New Roman" w:eastAsia="Times New Roman" w:hAnsi="Times New Roman" w:cs="Times New Roman"/>
      <w:kern w:val="0"/>
      <w:lang w:val="pt-PT" w:eastAsia="en-US"/>
      <w14:ligatures w14:val="none"/>
    </w:rPr>
  </w:style>
  <w:style w:type="character" w:customStyle="1" w:styleId="CorpodetextoChar">
    <w:name w:val="Corpo de texto Char"/>
    <w:basedOn w:val="Fontepargpadro"/>
    <w:link w:val="Corpodetexto"/>
    <w:uiPriority w:val="1"/>
    <w:rsid w:val="007E0AE6"/>
    <w:rPr>
      <w:rFonts w:ascii="Times New Roman" w:eastAsia="Times New Roman" w:hAnsi="Times New Roman" w:cs="Times New Roman"/>
      <w:kern w:val="0"/>
      <w:lang w:val="pt-PT" w:eastAsia="en-US"/>
      <w14:ligatures w14:val="none"/>
    </w:rPr>
  </w:style>
  <w:style w:type="character" w:styleId="MenoPendente">
    <w:name w:val="Unresolved Mention"/>
    <w:basedOn w:val="Fontepargpadro"/>
    <w:uiPriority w:val="99"/>
    <w:semiHidden/>
    <w:unhideWhenUsed/>
    <w:rsid w:val="00A01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mailto:davilaoliveiradasilv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AF244-C1AC-4D69-BE20-5DC259F5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4972</Words>
  <Characters>26855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Dávila Oliveira da Silva</cp:lastModifiedBy>
  <cp:revision>31</cp:revision>
  <cp:lastPrinted>2025-06-10T18:30:00Z</cp:lastPrinted>
  <dcterms:created xsi:type="dcterms:W3CDTF">2025-06-11T23:40:00Z</dcterms:created>
  <dcterms:modified xsi:type="dcterms:W3CDTF">2025-08-05T21:19:00Z</dcterms:modified>
</cp:coreProperties>
</file>