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05B5" w14:textId="000831E6" w:rsidR="00185363" w:rsidRDefault="00185363" w:rsidP="00C50B1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363">
        <w:rPr>
          <w:rFonts w:ascii="Times New Roman" w:hAnsi="Times New Roman" w:cs="Times New Roman"/>
          <w:b/>
          <w:bCs/>
          <w:sz w:val="24"/>
          <w:szCs w:val="24"/>
        </w:rPr>
        <w:t>EMPREGO DA TROCLEOPLASTIA EM BLOCO ASSOCIADA À TRANSPOSIÇÃO DA TUBEROSIDADE TIBIAL (TTTT2) NO TRATAMENTO DA LUXAÇÃO MEDIAL DE PATELA GRAU III EM CÃO: RELATO DE CASO</w:t>
      </w:r>
    </w:p>
    <w:p w14:paraId="29B3F0EC" w14:textId="2B1A9945" w:rsidR="00185363" w:rsidRPr="008319BA" w:rsidRDefault="00185363" w:rsidP="001853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Sabrina Evelin</w:t>
      </w:r>
      <w:r w:rsidRPr="00931A66">
        <w:rPr>
          <w:rFonts w:ascii="Times New Roman" w:hAnsi="Times New Roman" w:cs="Times New Roman"/>
          <w:sz w:val="24"/>
          <w:szCs w:val="24"/>
        </w:rPr>
        <w:t xml:space="preserve"> Aires</w:t>
      </w:r>
      <w:r w:rsidR="00931A66" w:rsidRPr="00E9752D">
        <w:rPr>
          <w:rFonts w:ascii="Times New Roman" w:hAnsi="Times New Roman" w:cs="Times New Roman"/>
          <w:b/>
          <w:bCs/>
          <w:sz w:val="24"/>
          <w:szCs w:val="24"/>
        </w:rPr>
        <w:t xml:space="preserve"> BARBOSA</w:t>
      </w:r>
      <w:r w:rsidRPr="00C96F2D">
        <w:rPr>
          <w:rFonts w:ascii="Times New Roman" w:hAnsi="Times New Roman" w:cs="Times New Roman"/>
          <w:b/>
          <w:sz w:val="24"/>
          <w:szCs w:val="24"/>
        </w:rPr>
        <w:t>¹</w:t>
      </w:r>
      <w:r w:rsidRPr="00C96F2D">
        <w:rPr>
          <w:rFonts w:ascii="Times New Roman" w:hAnsi="Times New Roman" w:cs="Times New Roman"/>
          <w:sz w:val="24"/>
          <w:szCs w:val="24"/>
        </w:rPr>
        <w:t xml:space="preserve">; </w:t>
      </w:r>
      <w:r w:rsidRPr="009F1762">
        <w:rPr>
          <w:rFonts w:ascii="Times New Roman" w:hAnsi="Times New Roman" w:cs="Times New Roman"/>
          <w:sz w:val="24"/>
          <w:szCs w:val="24"/>
        </w:rPr>
        <w:t xml:space="preserve">Pablo Vinícius Carneiro de </w:t>
      </w:r>
      <w:r w:rsidR="00931A66" w:rsidRPr="00931A66">
        <w:rPr>
          <w:rFonts w:ascii="Times New Roman" w:hAnsi="Times New Roman" w:cs="Times New Roman"/>
          <w:b/>
          <w:bCs/>
          <w:sz w:val="24"/>
          <w:szCs w:val="24"/>
        </w:rPr>
        <w:t>LIMA</w:t>
      </w:r>
      <w:r>
        <w:rPr>
          <w:rFonts w:ascii="Times New Roman" w:hAnsi="Times New Roman" w:cs="Times New Roman"/>
          <w:b/>
          <w:sz w:val="24"/>
          <w:szCs w:val="24"/>
        </w:rPr>
        <w:t>²</w:t>
      </w:r>
      <w:r w:rsidRPr="00C96F2D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9F1762">
        <w:rPr>
          <w:rFonts w:ascii="Times New Roman" w:hAnsi="Times New Roman" w:cs="Times New Roman"/>
          <w:sz w:val="24"/>
          <w:szCs w:val="24"/>
        </w:rPr>
        <w:t xml:space="preserve">Lucas Lucena Medeiros da </w:t>
      </w:r>
      <w:r w:rsidR="00931A66" w:rsidRPr="00931A66">
        <w:rPr>
          <w:rFonts w:ascii="Times New Roman" w:hAnsi="Times New Roman" w:cs="Times New Roman"/>
          <w:b/>
          <w:bCs/>
          <w:sz w:val="24"/>
          <w:szCs w:val="24"/>
        </w:rPr>
        <w:t>SILVA</w:t>
      </w:r>
      <w:r w:rsidRPr="009F1762">
        <w:rPr>
          <w:rFonts w:ascii="Times New Roman" w:hAnsi="Times New Roman" w:cs="Times New Roman"/>
          <w:sz w:val="24"/>
          <w:szCs w:val="24"/>
        </w:rPr>
        <w:t>³</w:t>
      </w:r>
      <w:r w:rsidRPr="00C96F2D">
        <w:rPr>
          <w:rFonts w:ascii="Times New Roman" w:hAnsi="Times New Roman" w:cs="Times New Roman"/>
          <w:sz w:val="24"/>
          <w:szCs w:val="24"/>
        </w:rPr>
        <w:t xml:space="preserve">; </w:t>
      </w:r>
      <w:r w:rsidRPr="009F1762">
        <w:rPr>
          <w:rFonts w:ascii="Times New Roman" w:hAnsi="Times New Roman" w:cs="Times New Roman"/>
          <w:sz w:val="24"/>
          <w:szCs w:val="24"/>
        </w:rPr>
        <w:t xml:space="preserve">Sival Rufino de Carvalho </w:t>
      </w:r>
      <w:r w:rsidR="00931A66" w:rsidRPr="00931A66">
        <w:rPr>
          <w:rFonts w:ascii="Times New Roman" w:hAnsi="Times New Roman" w:cs="Times New Roman"/>
          <w:b/>
          <w:bCs/>
          <w:sz w:val="24"/>
          <w:szCs w:val="24"/>
        </w:rPr>
        <w:t>JUNIOR</w:t>
      </w:r>
      <w:r w:rsidRPr="009F1762"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85363">
        <w:rPr>
          <w:rFonts w:ascii="Times New Roman" w:hAnsi="Times New Roman" w:cs="Times New Roman"/>
          <w:sz w:val="24"/>
          <w:szCs w:val="24"/>
        </w:rPr>
        <w:t xml:space="preserve">Gabriela Dall’ Agnol Nunes de </w:t>
      </w:r>
      <w:r w:rsidR="00931A66" w:rsidRPr="00931A66">
        <w:rPr>
          <w:rFonts w:ascii="Times New Roman" w:hAnsi="Times New Roman" w:cs="Times New Roman"/>
          <w:b/>
          <w:bCs/>
          <w:sz w:val="24"/>
          <w:szCs w:val="24"/>
        </w:rPr>
        <w:t>SOUZA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F1762">
        <w:rPr>
          <w:rFonts w:ascii="Times New Roman" w:hAnsi="Times New Roman" w:cs="Times New Roman"/>
          <w:sz w:val="24"/>
          <w:szCs w:val="24"/>
        </w:rPr>
        <w:t>Marcelo Jorge Cavalcanti</w:t>
      </w:r>
      <w:r w:rsidR="004421F9" w:rsidRPr="004421F9">
        <w:rPr>
          <w:rFonts w:ascii="Times New Roman" w:hAnsi="Times New Roman" w:cs="Times New Roman"/>
          <w:sz w:val="24"/>
          <w:szCs w:val="24"/>
        </w:rPr>
        <w:t xml:space="preserve"> de </w:t>
      </w:r>
      <w:r w:rsidR="00931A66" w:rsidRPr="00931A66">
        <w:rPr>
          <w:rFonts w:ascii="Times New Roman" w:hAnsi="Times New Roman" w:cs="Times New Roman"/>
          <w:b/>
          <w:bCs/>
          <w:sz w:val="24"/>
          <w:szCs w:val="24"/>
        </w:rPr>
        <w:t>SÁ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F1762">
        <w:rPr>
          <w:rFonts w:ascii="Times New Roman" w:hAnsi="Times New Roman" w:cs="Times New Roman"/>
          <w:sz w:val="24"/>
          <w:szCs w:val="24"/>
        </w:rPr>
        <w:t xml:space="preserve"> Renato Otaviano do </w:t>
      </w:r>
      <w:r w:rsidR="00931A66" w:rsidRPr="00931A66">
        <w:rPr>
          <w:rFonts w:ascii="Times New Roman" w:hAnsi="Times New Roman" w:cs="Times New Roman"/>
          <w:b/>
          <w:bCs/>
          <w:sz w:val="24"/>
          <w:szCs w:val="24"/>
        </w:rPr>
        <w:t>REGO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0EF89768" w14:textId="12E74CF8" w:rsidR="00185363" w:rsidRDefault="00185363" w:rsidP="00185363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Pr="00C9536E">
        <w:rPr>
          <w:rFonts w:ascii="Times New Roman" w:hAnsi="Times New Roman" w:cs="Times New Roman"/>
          <w:color w:val="000000"/>
          <w:sz w:val="20"/>
          <w:szCs w:val="20"/>
        </w:rPr>
        <w:t xml:space="preserve">Discente em Medicina Veterinária, Universidade Federal de Campina Grande </w:t>
      </w:r>
      <w:r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C9536E">
        <w:rPr>
          <w:rFonts w:ascii="Times New Roman" w:hAnsi="Times New Roman" w:cs="Times New Roman"/>
          <w:color w:val="000000"/>
          <w:sz w:val="20"/>
          <w:szCs w:val="20"/>
        </w:rPr>
        <w:t xml:space="preserve"> UFCG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r w:rsidR="00C4544E">
        <w:rPr>
          <w:rFonts w:ascii="Times New Roman" w:hAnsi="Times New Roman" w:cs="Times New Roman"/>
          <w:color w:val="000000"/>
          <w:sz w:val="20"/>
          <w:szCs w:val="20"/>
          <w:u w:val="single"/>
        </w:rPr>
        <w:t>sabrinaaires11@gmail.com</w:t>
      </w:r>
    </w:p>
    <w:p w14:paraId="0FA89294" w14:textId="1F588F55" w:rsidR="00185363" w:rsidRDefault="00185363" w:rsidP="00185363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Médico Veterinário Cirurgião Residente, Hospital Veterinário da UFCG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CCE2AEE" w14:textId="237F5FAF" w:rsidR="00185363" w:rsidRPr="00185363" w:rsidRDefault="00185363" w:rsidP="00185363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3 </w:t>
      </w:r>
      <w:r w:rsidRPr="00185363">
        <w:rPr>
          <w:rFonts w:ascii="Times New Roman" w:hAnsi="Times New Roman" w:cs="Times New Roman"/>
          <w:color w:val="000000"/>
          <w:sz w:val="20"/>
          <w:szCs w:val="20"/>
        </w:rPr>
        <w:t>Médico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Veterinário Cirurgião Residente, Hospital Veterinário da UFCG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17E594C6" w14:textId="68869211" w:rsidR="00185363" w:rsidRDefault="00185363" w:rsidP="00185363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Pr="00C9536E">
        <w:rPr>
          <w:rFonts w:ascii="Times New Roman" w:hAnsi="Times New Roman" w:cs="Times New Roman"/>
          <w:color w:val="000000"/>
          <w:sz w:val="20"/>
          <w:szCs w:val="20"/>
        </w:rPr>
        <w:t xml:space="preserve">Discente em Medicina Veterinária, Universidade Federal de Campina Grande </w:t>
      </w:r>
      <w:r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C9536E">
        <w:rPr>
          <w:rFonts w:ascii="Times New Roman" w:hAnsi="Times New Roman" w:cs="Times New Roman"/>
          <w:color w:val="000000"/>
          <w:sz w:val="20"/>
          <w:szCs w:val="20"/>
        </w:rPr>
        <w:t xml:space="preserve"> UFCG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5D892C18" w14:textId="613012D8" w:rsidR="00185363" w:rsidRDefault="00185363" w:rsidP="00185363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Pr="00C9536E">
        <w:rPr>
          <w:rFonts w:ascii="Times New Roman" w:hAnsi="Times New Roman" w:cs="Times New Roman"/>
          <w:color w:val="000000"/>
          <w:sz w:val="20"/>
          <w:szCs w:val="20"/>
        </w:rPr>
        <w:t xml:space="preserve">Discente em Medicina Veterinária, Universidade Federal de Campina Grande </w:t>
      </w:r>
      <w:r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C9536E">
        <w:rPr>
          <w:rFonts w:ascii="Times New Roman" w:hAnsi="Times New Roman" w:cs="Times New Roman"/>
          <w:color w:val="000000"/>
          <w:sz w:val="20"/>
          <w:szCs w:val="20"/>
        </w:rPr>
        <w:t xml:space="preserve"> UFCG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0251CD8" w14:textId="775569BE" w:rsidR="00185363" w:rsidRDefault="00185363" w:rsidP="00185363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Docente</w:t>
      </w:r>
      <w:r w:rsidR="0081453D">
        <w:rPr>
          <w:rFonts w:ascii="Times New Roman" w:hAnsi="Times New Roman" w:cs="Times New Roman"/>
          <w:color w:val="000000"/>
          <w:sz w:val="20"/>
          <w:szCs w:val="20"/>
        </w:rPr>
        <w:t xml:space="preserve"> em Medicina Veterinária</w:t>
      </w:r>
      <w:r>
        <w:rPr>
          <w:rFonts w:ascii="Times New Roman" w:hAnsi="Times New Roman" w:cs="Times New Roman"/>
          <w:color w:val="000000"/>
          <w:sz w:val="20"/>
          <w:szCs w:val="20"/>
        </w:rPr>
        <w:t>, Universidade Federal de Campina Grande – UFCG.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AD0843A" w14:textId="0C4FE2AE" w:rsidR="00185363" w:rsidRPr="005F545F" w:rsidRDefault="00185363" w:rsidP="00185363">
      <w:pPr>
        <w:pStyle w:val="SemEspaamento"/>
        <w:spacing w:after="24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Médico Veterinário Cirurgião, Hospital Veterinário da UFCG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517F7451" w14:textId="77777777" w:rsidR="0038446E" w:rsidRDefault="00096391" w:rsidP="009841B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41B2">
        <w:rPr>
          <w:rFonts w:ascii="Times New Roman" w:hAnsi="Times New Roman" w:cs="Times New Roman"/>
          <w:b/>
        </w:rPr>
        <w:t>R</w:t>
      </w:r>
      <w:r w:rsidR="00087BA3" w:rsidRPr="009841B2">
        <w:rPr>
          <w:rFonts w:ascii="Times New Roman" w:hAnsi="Times New Roman" w:cs="Times New Roman"/>
          <w:b/>
        </w:rPr>
        <w:t>esumo</w:t>
      </w:r>
      <w:r w:rsidR="005F545F" w:rsidRPr="009841B2">
        <w:rPr>
          <w:rFonts w:ascii="Times New Roman" w:hAnsi="Times New Roman" w:cs="Times New Roman"/>
          <w:b/>
        </w:rPr>
        <w:t>:</w:t>
      </w:r>
    </w:p>
    <w:p w14:paraId="37AB23F2" w14:textId="219E2769" w:rsidR="0081157E" w:rsidRDefault="00F53C18" w:rsidP="00984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F53C18">
        <w:rPr>
          <w:rFonts w:ascii="Times New Roman" w:eastAsia="Times New Roman" w:hAnsi="Times New Roman" w:cs="Times New Roman"/>
          <w:color w:val="00000A"/>
        </w:rPr>
        <w:t>A luxação medial de patela é uma afecção ortopédica frequente em cães, associada ao desalinhamento do mecanismo extensor e à instabilidade da articulação femoropatelar. Este trabalho tem como objetivo relatar a abordagem clínico-cirúrgica de um cão com luxação medial de patela bilateral, classificada como grau III no membro pélvico esquerdo e grau II no membro pélvico direito.</w:t>
      </w:r>
      <w:r w:rsidRPr="00F53C18">
        <w:rPr>
          <w:rFonts w:ascii="Times New Roman" w:hAnsi="Times New Roman" w:cs="Times New Roman"/>
        </w:rPr>
        <w:t xml:space="preserve"> </w:t>
      </w:r>
      <w:r w:rsidRPr="00F53C18">
        <w:rPr>
          <w:rFonts w:ascii="Times New Roman" w:eastAsia="Times New Roman" w:hAnsi="Times New Roman" w:cs="Times New Roman"/>
          <w:color w:val="00000A"/>
        </w:rPr>
        <w:t>Diante da maior gravidade no membro pélvico esquerdo, optou-se por intervenção cirúrgica, mantendo-se manejo conservador no membro contralateral. O procedimento consistiu na associação de trocleoplastia em bloco, imbricação do retináculo e transposição da tuberosidade tibial por meio da técnica TTTT2. No transoperatório, observou-se deformidade troclear caracterizada por assimetria entre os lábios medial e lateral. Procedeu-se à correção do sulco troclear, seguida de osteotomia da crista tibial e sua transposição, com estabilização mediante implantes metálicos sob orientação radiográfica.</w:t>
      </w:r>
      <w:r w:rsidRPr="00F53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3C18">
        <w:rPr>
          <w:rFonts w:ascii="Times New Roman" w:eastAsia="Times New Roman" w:hAnsi="Times New Roman" w:cs="Times New Roman"/>
          <w:color w:val="00000A"/>
        </w:rPr>
        <w:t>A associação das técnicas empregadas promoveu o realinhamento efetivo do mecanismo extensor, resultando em estabilização funcional da articulação femoropatelar. Dessa forma, a abordagem cirúrgica combinada mostrou-se eficaz na correção da luxação medial de patela de maior grau, em consonância com os princípios biomecânicos da ortopedia veterinária.</w:t>
      </w:r>
    </w:p>
    <w:p w14:paraId="71D5CA4C" w14:textId="77777777" w:rsidR="0038446E" w:rsidRPr="009841B2" w:rsidRDefault="0038446E" w:rsidP="009841B2">
      <w:pPr>
        <w:spacing w:after="0" w:line="240" w:lineRule="auto"/>
        <w:jc w:val="both"/>
        <w:rPr>
          <w:rFonts w:eastAsia="Times New Roman"/>
          <w:color w:val="00000A"/>
        </w:rPr>
      </w:pPr>
    </w:p>
    <w:p w14:paraId="7EA5CD1C" w14:textId="26542EEF" w:rsidR="0081157E" w:rsidRPr="009841B2" w:rsidRDefault="0081157E" w:rsidP="00F53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9841B2">
        <w:rPr>
          <w:rFonts w:ascii="Times New Roman" w:eastAsia="Times New Roman" w:hAnsi="Times New Roman" w:cs="Times New Roman"/>
          <w:b/>
          <w:color w:val="00000A"/>
        </w:rPr>
        <w:t>Palavras-</w:t>
      </w:r>
      <w:r w:rsidR="004146B4" w:rsidRPr="009841B2">
        <w:rPr>
          <w:rFonts w:ascii="Times New Roman" w:eastAsia="Times New Roman" w:hAnsi="Times New Roman" w:cs="Times New Roman"/>
          <w:b/>
          <w:color w:val="00000A"/>
        </w:rPr>
        <w:t>c</w:t>
      </w:r>
      <w:r w:rsidRPr="009841B2">
        <w:rPr>
          <w:rFonts w:ascii="Times New Roman" w:eastAsia="Times New Roman" w:hAnsi="Times New Roman" w:cs="Times New Roman"/>
          <w:b/>
          <w:color w:val="00000A"/>
        </w:rPr>
        <w:t>have:</w:t>
      </w:r>
      <w:r w:rsidRPr="009841B2">
        <w:rPr>
          <w:rFonts w:ascii="Times New Roman" w:eastAsia="Times New Roman" w:hAnsi="Times New Roman" w:cs="Times New Roman"/>
          <w:color w:val="00000A"/>
        </w:rPr>
        <w:t xml:space="preserve"> </w:t>
      </w:r>
      <w:r w:rsidR="00F53C18" w:rsidRPr="009841B2">
        <w:rPr>
          <w:rFonts w:ascii="Times New Roman" w:eastAsia="Times New Roman" w:hAnsi="Times New Roman" w:cs="Times New Roman"/>
          <w:color w:val="00000A"/>
        </w:rPr>
        <w:t>cirurgia veterinária; ortopedia veterinária; luxação de patela; articulação femoropatelar;</w:t>
      </w:r>
      <w:r w:rsidR="00B903B3" w:rsidRPr="009841B2">
        <w:rPr>
          <w:rFonts w:ascii="Times New Roman" w:hAnsi="Times New Roman" w:cs="Times New Roman"/>
        </w:rPr>
        <w:t xml:space="preserve"> </w:t>
      </w:r>
      <w:r w:rsidR="00B903B3" w:rsidRPr="009841B2">
        <w:rPr>
          <w:rFonts w:ascii="Times New Roman" w:eastAsia="Times New Roman" w:hAnsi="Times New Roman" w:cs="Times New Roman"/>
          <w:color w:val="00000A"/>
        </w:rPr>
        <w:t>osteotomia corretiva</w:t>
      </w:r>
      <w:r w:rsidR="00F53C18" w:rsidRPr="009841B2">
        <w:rPr>
          <w:rFonts w:ascii="Times New Roman" w:eastAsia="Times New Roman" w:hAnsi="Times New Roman" w:cs="Times New Roman"/>
          <w:color w:val="00000A"/>
        </w:rPr>
        <w:t>.</w:t>
      </w:r>
    </w:p>
    <w:p w14:paraId="65392DAE" w14:textId="77777777" w:rsidR="007907CD" w:rsidRDefault="007907CD" w:rsidP="00F53C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14:paraId="48DBC2E6" w14:textId="77777777" w:rsidR="00F53C18" w:rsidRPr="0081157E" w:rsidRDefault="00F53C18" w:rsidP="00F53C18">
      <w:pP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7A8F225B" w14:textId="043A8A64" w:rsidR="00C16DB3" w:rsidRDefault="00BE61DE" w:rsidP="006C5CCF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7907C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7907CD" w:rsidRPr="007907CD">
        <w:rPr>
          <w:rFonts w:ascii="Times New Roman" w:eastAsia="Arial" w:hAnsi="Times New Roman" w:cs="Times New Roman"/>
          <w:bCs/>
          <w:sz w:val="24"/>
          <w:szCs w:val="24"/>
        </w:rPr>
        <w:t>A luxação medial de patela em cães caracteriza-se pelo deslocamento da patela em relação ao sulco troclear, frequentemente associado a alterações anatômicas que comprometem o alinhamento do mecanismo extensor do joelho (P</w:t>
      </w:r>
      <w:r w:rsidR="009733E3">
        <w:rPr>
          <w:rFonts w:ascii="Times New Roman" w:eastAsia="Arial" w:hAnsi="Times New Roman" w:cs="Times New Roman"/>
          <w:bCs/>
          <w:sz w:val="24"/>
          <w:szCs w:val="24"/>
        </w:rPr>
        <w:t xml:space="preserve">iermattei </w:t>
      </w:r>
      <w:r w:rsidR="009733E3" w:rsidRPr="009733E3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al.</w:t>
      </w:r>
      <w:r w:rsidR="007907CD" w:rsidRPr="007907CD">
        <w:rPr>
          <w:rFonts w:ascii="Times New Roman" w:eastAsia="Arial" w:hAnsi="Times New Roman" w:cs="Times New Roman"/>
          <w:bCs/>
          <w:sz w:val="24"/>
          <w:szCs w:val="24"/>
        </w:rPr>
        <w:t>, 2006). Essa condição é observada com maior frequência em cães de pequeno porte e pode resultar em comprometimento funcional progressivo, com repercussões na biomecânica articular e no padrão de locomoção (F</w:t>
      </w:r>
      <w:r w:rsidR="00931A66">
        <w:rPr>
          <w:rFonts w:ascii="Times New Roman" w:eastAsia="Arial" w:hAnsi="Times New Roman" w:cs="Times New Roman"/>
          <w:bCs/>
          <w:sz w:val="24"/>
          <w:szCs w:val="24"/>
        </w:rPr>
        <w:t>ossum</w:t>
      </w:r>
      <w:r w:rsidR="007907CD" w:rsidRPr="007907CD">
        <w:rPr>
          <w:rFonts w:ascii="Times New Roman" w:eastAsia="Arial" w:hAnsi="Times New Roman" w:cs="Times New Roman"/>
          <w:bCs/>
          <w:sz w:val="24"/>
          <w:szCs w:val="24"/>
        </w:rPr>
        <w:t>, 20</w:t>
      </w:r>
      <w:r w:rsidR="00C4544E">
        <w:rPr>
          <w:rFonts w:ascii="Times New Roman" w:eastAsia="Arial" w:hAnsi="Times New Roman" w:cs="Times New Roman"/>
          <w:bCs/>
          <w:sz w:val="24"/>
          <w:szCs w:val="24"/>
        </w:rPr>
        <w:t>21</w:t>
      </w:r>
      <w:r w:rsidR="007907CD" w:rsidRPr="007907CD">
        <w:rPr>
          <w:rFonts w:ascii="Times New Roman" w:eastAsia="Arial" w:hAnsi="Times New Roman" w:cs="Times New Roman"/>
          <w:bCs/>
          <w:sz w:val="24"/>
          <w:szCs w:val="24"/>
        </w:rPr>
        <w:t xml:space="preserve">). A graduação da afecção, variando </w:t>
      </w:r>
      <w:r w:rsidR="009841B2">
        <w:rPr>
          <w:rFonts w:ascii="Times New Roman" w:eastAsia="Arial" w:hAnsi="Times New Roman" w:cs="Times New Roman"/>
          <w:bCs/>
          <w:sz w:val="24"/>
          <w:szCs w:val="24"/>
        </w:rPr>
        <w:t>em graus do</w:t>
      </w:r>
      <w:r w:rsidR="007907CD" w:rsidRPr="007907CD">
        <w:rPr>
          <w:rFonts w:ascii="Times New Roman" w:eastAsia="Arial" w:hAnsi="Times New Roman" w:cs="Times New Roman"/>
          <w:bCs/>
          <w:sz w:val="24"/>
          <w:szCs w:val="24"/>
        </w:rPr>
        <w:t xml:space="preserve"> I a IV, baseia-se na estabilidade patelar e na facilidade de redução, sendo determinante na escolha terapêutica (P</w:t>
      </w:r>
      <w:r w:rsidR="00530147">
        <w:rPr>
          <w:rFonts w:ascii="Times New Roman" w:eastAsia="Arial" w:hAnsi="Times New Roman" w:cs="Times New Roman"/>
          <w:bCs/>
          <w:sz w:val="24"/>
          <w:szCs w:val="24"/>
        </w:rPr>
        <w:t>utnam</w:t>
      </w:r>
      <w:r w:rsidR="007907CD" w:rsidRPr="007907CD">
        <w:rPr>
          <w:rFonts w:ascii="Times New Roman" w:eastAsia="Arial" w:hAnsi="Times New Roman" w:cs="Times New Roman"/>
          <w:bCs/>
          <w:sz w:val="24"/>
          <w:szCs w:val="24"/>
        </w:rPr>
        <w:t>, 1968).</w:t>
      </w:r>
      <w:r w:rsidR="005F545F" w:rsidRPr="007907CD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C16DB3" w:rsidRPr="00C16DB3">
        <w:rPr>
          <w:rFonts w:ascii="Times New Roman" w:eastAsia="Arial" w:hAnsi="Times New Roman" w:cs="Times New Roman"/>
          <w:bCs/>
          <w:sz w:val="24"/>
          <w:szCs w:val="24"/>
        </w:rPr>
        <w:t xml:space="preserve">Nos casos de maior grau, o tratamento cirúrgico é indicado, visando </w:t>
      </w:r>
      <w:r w:rsidR="00C16DB3" w:rsidRPr="00C16DB3">
        <w:rPr>
          <w:rFonts w:ascii="Times New Roman" w:eastAsia="Arial" w:hAnsi="Times New Roman" w:cs="Times New Roman"/>
          <w:bCs/>
          <w:sz w:val="24"/>
          <w:szCs w:val="24"/>
        </w:rPr>
        <w:lastRenderedPageBreak/>
        <w:t xml:space="preserve">restabelecer o alinhamento biomecânico do membro. Dentre as técnicas empregadas, destacam-se a trocleoplastia, a imbricação de tecidos moles e a transposição da tuberosidade tibial, frequentemente utilizadas de forma combinada para correção efetiva da afecção </w:t>
      </w:r>
      <w:r w:rsidR="009733E3" w:rsidRPr="006C5CCF">
        <w:rPr>
          <w:rFonts w:ascii="Times New Roman" w:eastAsia="Arial" w:hAnsi="Times New Roman" w:cs="Times New Roman"/>
          <w:bCs/>
          <w:sz w:val="24"/>
          <w:szCs w:val="24"/>
        </w:rPr>
        <w:t>(</w:t>
      </w:r>
      <w:r w:rsidR="009733E3" w:rsidRPr="007907CD">
        <w:rPr>
          <w:rFonts w:ascii="Times New Roman" w:eastAsia="Arial" w:hAnsi="Times New Roman" w:cs="Times New Roman"/>
          <w:bCs/>
          <w:sz w:val="24"/>
          <w:szCs w:val="24"/>
        </w:rPr>
        <w:t>P</w:t>
      </w:r>
      <w:r w:rsidR="009733E3">
        <w:rPr>
          <w:rFonts w:ascii="Times New Roman" w:eastAsia="Arial" w:hAnsi="Times New Roman" w:cs="Times New Roman"/>
          <w:bCs/>
          <w:sz w:val="24"/>
          <w:szCs w:val="24"/>
        </w:rPr>
        <w:t xml:space="preserve">iermattei </w:t>
      </w:r>
      <w:r w:rsidR="009733E3" w:rsidRPr="009733E3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al.</w:t>
      </w:r>
      <w:r w:rsidR="009733E3" w:rsidRPr="007907CD">
        <w:rPr>
          <w:rFonts w:ascii="Times New Roman" w:eastAsia="Arial" w:hAnsi="Times New Roman" w:cs="Times New Roman"/>
          <w:bCs/>
          <w:sz w:val="24"/>
          <w:szCs w:val="24"/>
        </w:rPr>
        <w:t>, 2006</w:t>
      </w:r>
      <w:r w:rsidR="009733E3" w:rsidRPr="006C5CCF">
        <w:rPr>
          <w:rFonts w:ascii="Times New Roman" w:eastAsia="Arial" w:hAnsi="Times New Roman" w:cs="Times New Roman"/>
          <w:bCs/>
          <w:sz w:val="24"/>
          <w:szCs w:val="24"/>
        </w:rPr>
        <w:t>; F</w:t>
      </w:r>
      <w:r w:rsidR="009733E3">
        <w:rPr>
          <w:rFonts w:ascii="Times New Roman" w:eastAsia="Arial" w:hAnsi="Times New Roman" w:cs="Times New Roman"/>
          <w:bCs/>
          <w:sz w:val="24"/>
          <w:szCs w:val="24"/>
        </w:rPr>
        <w:t>ossum</w:t>
      </w:r>
      <w:r w:rsidR="009733E3" w:rsidRPr="006C5CCF">
        <w:rPr>
          <w:rFonts w:ascii="Times New Roman" w:eastAsia="Arial" w:hAnsi="Times New Roman" w:cs="Times New Roman"/>
          <w:bCs/>
          <w:sz w:val="24"/>
          <w:szCs w:val="24"/>
        </w:rPr>
        <w:t>, 20</w:t>
      </w:r>
      <w:r w:rsidR="00C4544E">
        <w:rPr>
          <w:rFonts w:ascii="Times New Roman" w:eastAsia="Arial" w:hAnsi="Times New Roman" w:cs="Times New Roman"/>
          <w:bCs/>
          <w:sz w:val="24"/>
          <w:szCs w:val="24"/>
        </w:rPr>
        <w:t>21</w:t>
      </w:r>
      <w:r w:rsidR="009733E3" w:rsidRPr="006C5CCF">
        <w:rPr>
          <w:rFonts w:ascii="Times New Roman" w:eastAsia="Arial" w:hAnsi="Times New Roman" w:cs="Times New Roman"/>
          <w:bCs/>
          <w:sz w:val="24"/>
          <w:szCs w:val="24"/>
        </w:rPr>
        <w:t>)</w:t>
      </w:r>
      <w:r w:rsidR="00C16DB3" w:rsidRPr="00C16DB3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="00C16DB3" w:rsidRPr="00C16DB3">
        <w:t xml:space="preserve"> </w:t>
      </w:r>
      <w:r w:rsidR="00C16DB3" w:rsidRPr="00C16DB3">
        <w:rPr>
          <w:rFonts w:ascii="Times New Roman" w:eastAsia="Arial" w:hAnsi="Times New Roman" w:cs="Times New Roman"/>
          <w:bCs/>
          <w:sz w:val="24"/>
          <w:szCs w:val="24"/>
        </w:rPr>
        <w:t>Nesse contexto, o presente trabalho tem como objetivo relatar a abordagem cirúrgica combinada no tratamento da luxação medial de patela grau III em um cão, enfatizando os aspectos técnicos do procedimento e sua aplicabilidade na restauração da estabilidade da articulação femoropatelar</w:t>
      </w:r>
      <w:r w:rsidR="00C16DB3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14:paraId="195AA95C" w14:textId="77777777" w:rsidR="005F545F" w:rsidRPr="005F545F" w:rsidRDefault="005F545F" w:rsidP="006C5CC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eastAsia="Helvetica Neue"/>
          <w:color w:val="000000"/>
        </w:rPr>
      </w:pPr>
    </w:p>
    <w:p w14:paraId="1DD5D1C4" w14:textId="608A4C30" w:rsidR="00FF599E" w:rsidRPr="00FF599E" w:rsidRDefault="00F82C46" w:rsidP="004543CA">
      <w:pPr>
        <w:spacing w:after="0" w:line="360" w:lineRule="auto"/>
        <w:jc w:val="both"/>
        <w:rPr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Relato de caso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F599E" w:rsidRPr="00163859">
        <w:rPr>
          <w:rFonts w:ascii="Times New Roman" w:hAnsi="Times New Roman" w:cs="Times New Roman"/>
          <w:bCs/>
          <w:sz w:val="24"/>
          <w:szCs w:val="24"/>
        </w:rPr>
        <w:t>Foi atendido no Hospital Veterinário Prof. Dr. Ivon Macêdo Tabosa, da Universidade Federal de Campina Grande, Campus Patos-PB</w:t>
      </w:r>
      <w:r w:rsidR="00FF599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F599E" w:rsidRPr="00FF599E">
        <w:rPr>
          <w:rFonts w:ascii="Times New Roman" w:hAnsi="Times New Roman" w:cs="Times New Roman"/>
          <w:bCs/>
          <w:sz w:val="24"/>
          <w:szCs w:val="24"/>
        </w:rPr>
        <w:t>um canino, raça Pinscher, fêmea, íntegra, com 2 anos</w:t>
      </w:r>
      <w:r w:rsidR="00EB254A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FF599E" w:rsidRPr="00FF599E">
        <w:rPr>
          <w:rFonts w:ascii="Times New Roman" w:hAnsi="Times New Roman" w:cs="Times New Roman"/>
          <w:bCs/>
          <w:sz w:val="24"/>
          <w:szCs w:val="24"/>
        </w:rPr>
        <w:t xml:space="preserve">5 meses, pesando 1,6 kg, apresentando histórico de alteração </w:t>
      </w:r>
      <w:r w:rsidR="00FF599E">
        <w:rPr>
          <w:rFonts w:ascii="Times New Roman" w:hAnsi="Times New Roman" w:cs="Times New Roman"/>
          <w:bCs/>
          <w:sz w:val="24"/>
          <w:szCs w:val="24"/>
        </w:rPr>
        <w:t xml:space="preserve">locomotora </w:t>
      </w:r>
      <w:r w:rsidR="00FF599E" w:rsidRPr="00FF599E">
        <w:rPr>
          <w:rFonts w:ascii="Times New Roman" w:hAnsi="Times New Roman" w:cs="Times New Roman"/>
          <w:bCs/>
          <w:sz w:val="24"/>
          <w:szCs w:val="24"/>
        </w:rPr>
        <w:t>crônica. Ao exame ortopédico, constatou-se luxação medial de patela bilateral, classificada como grau III no membro pélvico esquerdo e grau II no membro pélvico direito.</w:t>
      </w:r>
      <w:r w:rsidR="00FF59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599E" w:rsidRPr="00FF599E">
        <w:rPr>
          <w:rFonts w:ascii="Times New Roman" w:hAnsi="Times New Roman" w:cs="Times New Roman"/>
          <w:bCs/>
          <w:sz w:val="24"/>
          <w:szCs w:val="24"/>
        </w:rPr>
        <w:t>Considerando a maior severidade no membro pélvico esquerdo, optou-se por intervenção cirúrgica eletiva.</w:t>
      </w:r>
      <w:r w:rsidR="00FF599E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FF599E" w:rsidRPr="00FF599E">
        <w:rPr>
          <w:rFonts w:ascii="Times New Roman" w:hAnsi="Times New Roman" w:cs="Times New Roman"/>
          <w:bCs/>
          <w:sz w:val="24"/>
          <w:szCs w:val="24"/>
        </w:rPr>
        <w:t>ealizou-se incisão cutânea parapatelar lateral, seguida de divulsão dos tecidos subcutâneos e artrotomia, permitindo a exposição da tróclea femoral. Observou-se deformidade troclear caracterizada por assimetria entre os lábios medial e lateral. Procedeu-se à trocleoplastia em bloco, com delimitação do flap osteocondral por meio de lâmina de bisturi, osteótomo e lima, seguida da remoção do osso subcondral com goiva e posterior reposicionamento do fragmento, restabelecendo a profundidade do sulco troclear.</w:t>
      </w:r>
      <w:r w:rsidR="00FF59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599E" w:rsidRPr="00FF599E">
        <w:rPr>
          <w:rFonts w:ascii="Times New Roman" w:hAnsi="Times New Roman" w:cs="Times New Roman"/>
          <w:bCs/>
          <w:sz w:val="24"/>
          <w:szCs w:val="24"/>
        </w:rPr>
        <w:t>Na sequência, realizou-se a estabilização de partes moles por meio de imbricação do retináculo</w:t>
      </w:r>
      <w:r w:rsidR="00FF599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F599E" w:rsidRPr="00FF599E">
        <w:rPr>
          <w:rFonts w:ascii="Times New Roman" w:hAnsi="Times New Roman" w:cs="Times New Roman"/>
          <w:bCs/>
          <w:sz w:val="24"/>
          <w:szCs w:val="24"/>
        </w:rPr>
        <w:t xml:space="preserve">Posteriormente, por acesso medial à tíbia proximal, promoveu-se a exposição da crista tibial e estruturas adjacentes, seguida da demarcação e execução da osteotomia da tuberosidade tibial com lâmina linear do sistema de TPLO, respeitando os limites anatômicos. </w:t>
      </w:r>
      <w:r w:rsidR="004543CA" w:rsidRPr="004543CA">
        <w:rPr>
          <w:rFonts w:ascii="Times New Roman" w:hAnsi="Times New Roman" w:cs="Times New Roman"/>
          <w:bCs/>
          <w:sz w:val="24"/>
          <w:szCs w:val="24"/>
        </w:rPr>
        <w:t>A transposição da crista tibial foi realizada de forma gradual, com auxílio de dispositivo específico (TTTT2), utilizando parafuso com progressão controlada (¼ de giro a cada 15 segundos). Esse intervalo é fundamental para permitir a acomodação viscoelástica dos tecidos moles e do periósteo, que atua como uma “dobradiça” natural, mantendo a estabilidade do fragmento osteotomizado durante o realinhamento. Em seguida, procedeu-se à estabilização com pino de 2,5 mm, com posicionamento confirmado por radiografia digital.</w:t>
      </w:r>
      <w:r w:rsidR="00FF599E" w:rsidRPr="00FF5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99E" w:rsidRPr="00FF599E">
        <w:rPr>
          <w:rFonts w:ascii="Times New Roman" w:hAnsi="Times New Roman" w:cs="Times New Roman"/>
          <w:bCs/>
          <w:sz w:val="24"/>
          <w:szCs w:val="24"/>
        </w:rPr>
        <w:t xml:space="preserve">Ao término, procedeu-se à síntese tecidual em planos anatômicos, compreendendo miorrafia, redução do subcutâneo e dermorrafia. O procedimento transcorreu </w:t>
      </w:r>
      <w:r w:rsidR="00FF599E" w:rsidRPr="00FF599E">
        <w:rPr>
          <w:rFonts w:ascii="Times New Roman" w:hAnsi="Times New Roman" w:cs="Times New Roman"/>
          <w:bCs/>
          <w:sz w:val="24"/>
          <w:szCs w:val="24"/>
        </w:rPr>
        <w:lastRenderedPageBreak/>
        <w:t>sem intercorrências transoperatórias, com adequado restabelecimento do alinhamento do mecanismo extensor e estabilização da articulação femoropatelar.</w:t>
      </w:r>
    </w:p>
    <w:p w14:paraId="196F7435" w14:textId="77777777" w:rsidR="005F545F" w:rsidRDefault="005F545F" w:rsidP="006C5CCF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28B1FBF" w14:textId="6E25725C" w:rsidR="005F545F" w:rsidRPr="005F545F" w:rsidRDefault="001517A5" w:rsidP="006C5CCF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r w:rsidR="009841B2" w:rsidRPr="009841B2">
        <w:rPr>
          <w:rFonts w:ascii="Times New Roman" w:eastAsia="Arial" w:hAnsi="Times New Roman" w:cs="Times New Roman"/>
          <w:bCs/>
          <w:sz w:val="24"/>
          <w:szCs w:val="24"/>
        </w:rPr>
        <w:t xml:space="preserve">A associação entre trocleoplastia em bloco, imbricação do retináculo e transposição da tuberosidade tibial resultou no restabelecimento do alinhamento do mecanismo extensor e na estabilização da articulação femoropatelar. Esses achados corroboram a literatura, que preconiza a abordagem combinada em casos de luxação medial de patela de maior grau, em virtude da presença concomitante de alterações ósseas e de tecidos moles </w:t>
      </w:r>
      <w:r w:rsidR="009733E3" w:rsidRPr="006C5CCF">
        <w:rPr>
          <w:rFonts w:ascii="Times New Roman" w:eastAsia="Arial" w:hAnsi="Times New Roman" w:cs="Times New Roman"/>
          <w:bCs/>
          <w:sz w:val="24"/>
          <w:szCs w:val="24"/>
        </w:rPr>
        <w:t>(</w:t>
      </w:r>
      <w:r w:rsidR="009733E3" w:rsidRPr="007907CD">
        <w:rPr>
          <w:rFonts w:ascii="Times New Roman" w:eastAsia="Arial" w:hAnsi="Times New Roman" w:cs="Times New Roman"/>
          <w:bCs/>
          <w:sz w:val="24"/>
          <w:szCs w:val="24"/>
        </w:rPr>
        <w:t>P</w:t>
      </w:r>
      <w:r w:rsidR="009733E3">
        <w:rPr>
          <w:rFonts w:ascii="Times New Roman" w:eastAsia="Arial" w:hAnsi="Times New Roman" w:cs="Times New Roman"/>
          <w:bCs/>
          <w:sz w:val="24"/>
          <w:szCs w:val="24"/>
        </w:rPr>
        <w:t xml:space="preserve">iermattei </w:t>
      </w:r>
      <w:r w:rsidR="009733E3" w:rsidRPr="009733E3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al.</w:t>
      </w:r>
      <w:r w:rsidR="009733E3" w:rsidRPr="007907CD">
        <w:rPr>
          <w:rFonts w:ascii="Times New Roman" w:eastAsia="Arial" w:hAnsi="Times New Roman" w:cs="Times New Roman"/>
          <w:bCs/>
          <w:sz w:val="24"/>
          <w:szCs w:val="24"/>
        </w:rPr>
        <w:t>, 2006</w:t>
      </w:r>
      <w:r w:rsidR="009733E3" w:rsidRPr="006C5CCF">
        <w:rPr>
          <w:rFonts w:ascii="Times New Roman" w:eastAsia="Arial" w:hAnsi="Times New Roman" w:cs="Times New Roman"/>
          <w:bCs/>
          <w:sz w:val="24"/>
          <w:szCs w:val="24"/>
        </w:rPr>
        <w:t>; F</w:t>
      </w:r>
      <w:r w:rsidR="009733E3">
        <w:rPr>
          <w:rFonts w:ascii="Times New Roman" w:eastAsia="Arial" w:hAnsi="Times New Roman" w:cs="Times New Roman"/>
          <w:bCs/>
          <w:sz w:val="24"/>
          <w:szCs w:val="24"/>
        </w:rPr>
        <w:t>ossum</w:t>
      </w:r>
      <w:r w:rsidR="009733E3" w:rsidRPr="006C5CCF">
        <w:rPr>
          <w:rFonts w:ascii="Times New Roman" w:eastAsia="Arial" w:hAnsi="Times New Roman" w:cs="Times New Roman"/>
          <w:bCs/>
          <w:sz w:val="24"/>
          <w:szCs w:val="24"/>
        </w:rPr>
        <w:t>, 20</w:t>
      </w:r>
      <w:r w:rsidR="00C4544E">
        <w:rPr>
          <w:rFonts w:ascii="Times New Roman" w:eastAsia="Arial" w:hAnsi="Times New Roman" w:cs="Times New Roman"/>
          <w:bCs/>
          <w:sz w:val="24"/>
          <w:szCs w:val="24"/>
        </w:rPr>
        <w:t>21</w:t>
      </w:r>
      <w:r w:rsidR="009841B2" w:rsidRPr="009841B2">
        <w:rPr>
          <w:rFonts w:ascii="Times New Roman" w:eastAsia="Arial" w:hAnsi="Times New Roman" w:cs="Times New Roman"/>
          <w:bCs/>
          <w:sz w:val="24"/>
          <w:szCs w:val="24"/>
        </w:rPr>
        <w:t>).</w:t>
      </w:r>
      <w:r w:rsidR="006C5CCF" w:rsidRPr="006C5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CCF" w:rsidRPr="006C5CCF">
        <w:rPr>
          <w:rFonts w:ascii="Times New Roman" w:eastAsia="Arial" w:hAnsi="Times New Roman" w:cs="Times New Roman"/>
          <w:bCs/>
          <w:sz w:val="24"/>
          <w:szCs w:val="24"/>
        </w:rPr>
        <w:t>A luxação medial de patela está relacionada a alterações anatômicas que, em graus mais avançados, requerem correção simultânea de estruturas ósseas e de tecidos moles, sendo a abordagem combinada a mais indicada para redução de recidivas (</w:t>
      </w:r>
      <w:r w:rsidR="009733E3" w:rsidRPr="007907CD">
        <w:rPr>
          <w:rFonts w:ascii="Times New Roman" w:eastAsia="Arial" w:hAnsi="Times New Roman" w:cs="Times New Roman"/>
          <w:bCs/>
          <w:sz w:val="24"/>
          <w:szCs w:val="24"/>
        </w:rPr>
        <w:t>P</w:t>
      </w:r>
      <w:r w:rsidR="009733E3">
        <w:rPr>
          <w:rFonts w:ascii="Times New Roman" w:eastAsia="Arial" w:hAnsi="Times New Roman" w:cs="Times New Roman"/>
          <w:bCs/>
          <w:sz w:val="24"/>
          <w:szCs w:val="24"/>
        </w:rPr>
        <w:t xml:space="preserve">iermattei </w:t>
      </w:r>
      <w:r w:rsidR="009733E3" w:rsidRPr="009733E3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al.</w:t>
      </w:r>
      <w:r w:rsidR="009733E3" w:rsidRPr="007907CD">
        <w:rPr>
          <w:rFonts w:ascii="Times New Roman" w:eastAsia="Arial" w:hAnsi="Times New Roman" w:cs="Times New Roman"/>
          <w:bCs/>
          <w:sz w:val="24"/>
          <w:szCs w:val="24"/>
        </w:rPr>
        <w:t>, 2006</w:t>
      </w:r>
      <w:r w:rsidR="006C5CCF" w:rsidRPr="006C5CCF">
        <w:rPr>
          <w:rFonts w:ascii="Times New Roman" w:eastAsia="Arial" w:hAnsi="Times New Roman" w:cs="Times New Roman"/>
          <w:bCs/>
          <w:sz w:val="24"/>
          <w:szCs w:val="24"/>
        </w:rPr>
        <w:t>; F</w:t>
      </w:r>
      <w:r w:rsidR="009733E3">
        <w:rPr>
          <w:rFonts w:ascii="Times New Roman" w:eastAsia="Arial" w:hAnsi="Times New Roman" w:cs="Times New Roman"/>
          <w:bCs/>
          <w:sz w:val="24"/>
          <w:szCs w:val="24"/>
        </w:rPr>
        <w:t>ossum</w:t>
      </w:r>
      <w:r w:rsidR="006C5CCF" w:rsidRPr="006C5CCF">
        <w:rPr>
          <w:rFonts w:ascii="Times New Roman" w:eastAsia="Arial" w:hAnsi="Times New Roman" w:cs="Times New Roman"/>
          <w:bCs/>
          <w:sz w:val="24"/>
          <w:szCs w:val="24"/>
        </w:rPr>
        <w:t>, 20</w:t>
      </w:r>
      <w:r w:rsidR="00C4544E">
        <w:rPr>
          <w:rFonts w:ascii="Times New Roman" w:eastAsia="Arial" w:hAnsi="Times New Roman" w:cs="Times New Roman"/>
          <w:bCs/>
          <w:sz w:val="24"/>
          <w:szCs w:val="24"/>
        </w:rPr>
        <w:t>21</w:t>
      </w:r>
      <w:r w:rsidR="006C5CCF" w:rsidRPr="006C5CCF">
        <w:rPr>
          <w:rFonts w:ascii="Times New Roman" w:eastAsia="Arial" w:hAnsi="Times New Roman" w:cs="Times New Roman"/>
          <w:bCs/>
          <w:sz w:val="24"/>
          <w:szCs w:val="24"/>
        </w:rPr>
        <w:t>). Nesse contexto, a transposição da tuberosidade tibial atua diretamente no realinhamento do mecanismo extensor, enquanto a trocleoplastia contribui para a adequação do sulco troclear e contenção patelar (F</w:t>
      </w:r>
      <w:r w:rsidR="009733E3">
        <w:rPr>
          <w:rFonts w:ascii="Times New Roman" w:eastAsia="Arial" w:hAnsi="Times New Roman" w:cs="Times New Roman"/>
          <w:bCs/>
          <w:sz w:val="24"/>
          <w:szCs w:val="24"/>
        </w:rPr>
        <w:t>ossum</w:t>
      </w:r>
      <w:r w:rsidR="006C5CCF" w:rsidRPr="006C5CCF">
        <w:rPr>
          <w:rFonts w:ascii="Times New Roman" w:eastAsia="Arial" w:hAnsi="Times New Roman" w:cs="Times New Roman"/>
          <w:bCs/>
          <w:sz w:val="24"/>
          <w:szCs w:val="24"/>
        </w:rPr>
        <w:t>, 20</w:t>
      </w:r>
      <w:r w:rsidR="00C4544E">
        <w:rPr>
          <w:rFonts w:ascii="Times New Roman" w:eastAsia="Arial" w:hAnsi="Times New Roman" w:cs="Times New Roman"/>
          <w:bCs/>
          <w:sz w:val="24"/>
          <w:szCs w:val="24"/>
        </w:rPr>
        <w:t>21</w:t>
      </w:r>
      <w:r w:rsidR="006C5CCF" w:rsidRPr="006C5CCF">
        <w:rPr>
          <w:rFonts w:ascii="Times New Roman" w:eastAsia="Arial" w:hAnsi="Times New Roman" w:cs="Times New Roman"/>
          <w:bCs/>
          <w:sz w:val="24"/>
          <w:szCs w:val="24"/>
        </w:rPr>
        <w:t>).</w:t>
      </w:r>
      <w:r w:rsidR="006C5CCF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6C5CCF" w:rsidRPr="006C5CCF">
        <w:rPr>
          <w:rFonts w:ascii="Times New Roman" w:eastAsia="Arial" w:hAnsi="Times New Roman" w:cs="Times New Roman"/>
          <w:bCs/>
          <w:sz w:val="24"/>
          <w:szCs w:val="24"/>
        </w:rPr>
        <w:t>Não foram observadas complicações imediatas, e a identificação de deformidade troclear no transoperatório reforça a indicação da trocleoplastia em luxações de maior grau. Dessa forma, os achados obtidos estão em consonância com os princípios descritos na literatura, evidenciando que a associação de técnicas é eficaz na restauração da estabilidade femoropatelar e do alinhamento biomecânico.</w:t>
      </w:r>
      <w:r w:rsidR="00332B6E" w:rsidRPr="005F545F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</w:p>
    <w:p w14:paraId="6E985232" w14:textId="77777777" w:rsidR="005F545F" w:rsidRDefault="005F545F" w:rsidP="006C5CC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ascii="Helvetica Neue" w:eastAsia="Helvetica Neue" w:hAnsi="Helvetica Neue" w:cs="Helvetica Neue"/>
          <w:color w:val="000000"/>
        </w:rPr>
      </w:pPr>
    </w:p>
    <w:p w14:paraId="3FD2A76A" w14:textId="77777777" w:rsidR="00EB254A" w:rsidRPr="00EB254A" w:rsidRDefault="00096391" w:rsidP="00EB254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eastAsia="Helvetica Neue"/>
          <w:lang w:val="pt-BR"/>
        </w:rPr>
      </w:pPr>
      <w:r w:rsidRPr="00C96F2D">
        <w:rPr>
          <w:b/>
          <w:color w:val="000000"/>
        </w:rPr>
        <w:t>Conclusão</w:t>
      </w:r>
      <w:r w:rsidR="005F545F">
        <w:rPr>
          <w:rFonts w:ascii="Helvetica Neue" w:eastAsia="Helvetica Neue" w:hAnsi="Helvetica Neue" w:cs="Helvetica Neue"/>
          <w:color w:val="000000"/>
        </w:rPr>
        <w:t xml:space="preserve">: </w:t>
      </w:r>
      <w:r w:rsidR="00EB254A" w:rsidRPr="00EB254A">
        <w:rPr>
          <w:rFonts w:eastAsia="Helvetica Neue"/>
          <w:lang w:val="pt-BR"/>
        </w:rPr>
        <w:t>O objetivo proposto foi alcançado, evidenciando que a abordagem cirúrgica combinada mostrou-se eficaz na correção da luxação medial de patela grau III. A associação das técnicas possibilitou o adequado realinhamento do mecanismo extensor e a estabilização da articulação femoropatelar, confirmando sua aplicabilidade em casos de maior gravidade.</w:t>
      </w:r>
    </w:p>
    <w:p w14:paraId="5896F279" w14:textId="51D1DE14" w:rsidR="005F545F" w:rsidRDefault="005F545F" w:rsidP="006C5CC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059442" w14:textId="2015942D" w:rsidR="00EB254A" w:rsidRPr="00EB254A" w:rsidRDefault="00771BAA" w:rsidP="00EB254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469E01F6" w14:textId="54817D9F" w:rsidR="00C16DB3" w:rsidRDefault="00C16DB3" w:rsidP="00EB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DB3">
        <w:rPr>
          <w:rFonts w:ascii="Times New Roman" w:hAnsi="Times New Roman" w:cs="Times New Roman"/>
          <w:sz w:val="24"/>
          <w:szCs w:val="24"/>
        </w:rPr>
        <w:t>FOSSUM, T. W. Cirurgia de pequenos animais. 4. ed. Rio de Janeiro: Elsevier, 20</w:t>
      </w:r>
      <w:r w:rsidR="00C4544E">
        <w:rPr>
          <w:rFonts w:ascii="Times New Roman" w:hAnsi="Times New Roman" w:cs="Times New Roman"/>
          <w:sz w:val="24"/>
          <w:szCs w:val="24"/>
        </w:rPr>
        <w:t>21</w:t>
      </w:r>
      <w:r w:rsidRPr="00C16DB3">
        <w:rPr>
          <w:rFonts w:ascii="Times New Roman" w:hAnsi="Times New Roman" w:cs="Times New Roman"/>
          <w:sz w:val="24"/>
          <w:szCs w:val="24"/>
        </w:rPr>
        <w:t>.</w:t>
      </w:r>
    </w:p>
    <w:p w14:paraId="28D3C8F5" w14:textId="77777777" w:rsidR="00EB254A" w:rsidRDefault="00EB254A" w:rsidP="00EB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133F4" w14:textId="33EB8411" w:rsidR="00C16DB3" w:rsidRDefault="00C16DB3" w:rsidP="00EB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DB3">
        <w:rPr>
          <w:rFonts w:ascii="Times New Roman" w:hAnsi="Times New Roman" w:cs="Times New Roman"/>
          <w:sz w:val="24"/>
          <w:szCs w:val="24"/>
        </w:rPr>
        <w:t>PIERMATTEI, D. L</w:t>
      </w:r>
      <w:r w:rsidR="009733E3">
        <w:rPr>
          <w:rFonts w:ascii="Times New Roman" w:hAnsi="Times New Roman" w:cs="Times New Roman"/>
          <w:sz w:val="24"/>
          <w:szCs w:val="24"/>
        </w:rPr>
        <w:t>;</w:t>
      </w:r>
      <w:r w:rsidRPr="00C16DB3">
        <w:rPr>
          <w:rFonts w:ascii="Times New Roman" w:hAnsi="Times New Roman" w:cs="Times New Roman"/>
          <w:sz w:val="24"/>
          <w:szCs w:val="24"/>
        </w:rPr>
        <w:t xml:space="preserve"> et al. Handbook of small animal orthopedics and fracture repair. 4. ed. St. Louis: Saunders/Elsevier, 2006.</w:t>
      </w:r>
    </w:p>
    <w:p w14:paraId="763FA201" w14:textId="77777777" w:rsidR="00EB254A" w:rsidRDefault="00EB254A" w:rsidP="00EB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4E675" w14:textId="10FE7095" w:rsidR="0075219E" w:rsidRDefault="007907CD" w:rsidP="00EB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7CD">
        <w:rPr>
          <w:rFonts w:ascii="Times New Roman" w:hAnsi="Times New Roman" w:cs="Times New Roman"/>
          <w:sz w:val="24"/>
          <w:szCs w:val="24"/>
        </w:rPr>
        <w:t>PUTNAM, R. W. Patellar luxation in the dog. 1968. Dissertação (Mestrado em Medicina Veterinária) - University of Guelph, Guelph, 1968</w:t>
      </w:r>
      <w:r w:rsidR="00EB254A">
        <w:rPr>
          <w:rFonts w:ascii="Times New Roman" w:hAnsi="Times New Roman" w:cs="Times New Roman"/>
          <w:sz w:val="24"/>
          <w:szCs w:val="24"/>
        </w:rPr>
        <w:t>.</w:t>
      </w:r>
    </w:p>
    <w:p w14:paraId="547AF4B0" w14:textId="77777777" w:rsidR="0075219E" w:rsidRPr="00C96F2D" w:rsidRDefault="0075219E" w:rsidP="00DA0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219E" w:rsidRPr="00C96F2D" w:rsidSect="001B7267">
      <w:headerReference w:type="default" r:id="rId8"/>
      <w:footerReference w:type="default" r:id="rId9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F95FF" w14:textId="77777777" w:rsidR="00014A0C" w:rsidRDefault="00014A0C" w:rsidP="00AB75BD">
      <w:pPr>
        <w:spacing w:after="0" w:line="240" w:lineRule="auto"/>
      </w:pPr>
      <w:r>
        <w:separator/>
      </w:r>
    </w:p>
  </w:endnote>
  <w:endnote w:type="continuationSeparator" w:id="0">
    <w:p w14:paraId="62EDE5CA" w14:textId="77777777" w:rsidR="00014A0C" w:rsidRDefault="00014A0C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9E2E0" w14:textId="77777777" w:rsidR="00014A0C" w:rsidRDefault="00014A0C" w:rsidP="00AB75BD">
      <w:pPr>
        <w:spacing w:after="0" w:line="240" w:lineRule="auto"/>
      </w:pPr>
      <w:r>
        <w:separator/>
      </w:r>
    </w:p>
  </w:footnote>
  <w:footnote w:type="continuationSeparator" w:id="0">
    <w:p w14:paraId="6D3C9CD4" w14:textId="77777777" w:rsidR="00014A0C" w:rsidRDefault="00014A0C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169"/>
    <w:multiLevelType w:val="multilevel"/>
    <w:tmpl w:val="1138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00E7D"/>
    <w:multiLevelType w:val="multilevel"/>
    <w:tmpl w:val="1A42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585AD7"/>
    <w:multiLevelType w:val="multilevel"/>
    <w:tmpl w:val="60C24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396019">
    <w:abstractNumId w:val="1"/>
  </w:num>
  <w:num w:numId="2" w16cid:durableId="1627545502">
    <w:abstractNumId w:val="2"/>
  </w:num>
  <w:num w:numId="3" w16cid:durableId="36853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14A0C"/>
    <w:rsid w:val="000230FA"/>
    <w:rsid w:val="00033942"/>
    <w:rsid w:val="00044F1D"/>
    <w:rsid w:val="00051623"/>
    <w:rsid w:val="000738E7"/>
    <w:rsid w:val="00087BA3"/>
    <w:rsid w:val="00096391"/>
    <w:rsid w:val="000978FB"/>
    <w:rsid w:val="000C44E9"/>
    <w:rsid w:val="000D200C"/>
    <w:rsid w:val="000D741E"/>
    <w:rsid w:val="000E7CC2"/>
    <w:rsid w:val="00132F53"/>
    <w:rsid w:val="00133F76"/>
    <w:rsid w:val="001359B8"/>
    <w:rsid w:val="001517A5"/>
    <w:rsid w:val="0017524C"/>
    <w:rsid w:val="00185363"/>
    <w:rsid w:val="00187E72"/>
    <w:rsid w:val="00193F35"/>
    <w:rsid w:val="00197666"/>
    <w:rsid w:val="001B7267"/>
    <w:rsid w:val="001D2BFE"/>
    <w:rsid w:val="001D4FBB"/>
    <w:rsid w:val="001F77CF"/>
    <w:rsid w:val="00207DD5"/>
    <w:rsid w:val="002241DD"/>
    <w:rsid w:val="0024740F"/>
    <w:rsid w:val="00266DF0"/>
    <w:rsid w:val="00270BC3"/>
    <w:rsid w:val="002947DB"/>
    <w:rsid w:val="002A6AA0"/>
    <w:rsid w:val="002F117F"/>
    <w:rsid w:val="00326A9A"/>
    <w:rsid w:val="00332B6E"/>
    <w:rsid w:val="00332CAC"/>
    <w:rsid w:val="0033556E"/>
    <w:rsid w:val="003515C2"/>
    <w:rsid w:val="00371349"/>
    <w:rsid w:val="00374208"/>
    <w:rsid w:val="00381700"/>
    <w:rsid w:val="00383A79"/>
    <w:rsid w:val="0038446E"/>
    <w:rsid w:val="003A40B1"/>
    <w:rsid w:val="003D561B"/>
    <w:rsid w:val="00407C06"/>
    <w:rsid w:val="004146B4"/>
    <w:rsid w:val="00421F5B"/>
    <w:rsid w:val="004421F9"/>
    <w:rsid w:val="004543CA"/>
    <w:rsid w:val="0045468D"/>
    <w:rsid w:val="004656B6"/>
    <w:rsid w:val="00495242"/>
    <w:rsid w:val="0049645F"/>
    <w:rsid w:val="004B31C1"/>
    <w:rsid w:val="004C2666"/>
    <w:rsid w:val="00512482"/>
    <w:rsid w:val="00530147"/>
    <w:rsid w:val="00530FAF"/>
    <w:rsid w:val="005349D6"/>
    <w:rsid w:val="005371F7"/>
    <w:rsid w:val="00581AAE"/>
    <w:rsid w:val="00594058"/>
    <w:rsid w:val="005A73B4"/>
    <w:rsid w:val="005C2B12"/>
    <w:rsid w:val="005F545F"/>
    <w:rsid w:val="006057C5"/>
    <w:rsid w:val="00622858"/>
    <w:rsid w:val="00664B38"/>
    <w:rsid w:val="0067087E"/>
    <w:rsid w:val="006875EA"/>
    <w:rsid w:val="006A3A95"/>
    <w:rsid w:val="006B41C0"/>
    <w:rsid w:val="006C1804"/>
    <w:rsid w:val="006C5CCF"/>
    <w:rsid w:val="006F5C08"/>
    <w:rsid w:val="0070355F"/>
    <w:rsid w:val="007144E5"/>
    <w:rsid w:val="0075219E"/>
    <w:rsid w:val="00771BAA"/>
    <w:rsid w:val="00774764"/>
    <w:rsid w:val="007907CD"/>
    <w:rsid w:val="007B686E"/>
    <w:rsid w:val="0081157E"/>
    <w:rsid w:val="0081453D"/>
    <w:rsid w:val="008202E1"/>
    <w:rsid w:val="00822565"/>
    <w:rsid w:val="00846746"/>
    <w:rsid w:val="0085652D"/>
    <w:rsid w:val="008636B8"/>
    <w:rsid w:val="008D66ED"/>
    <w:rsid w:val="0090054B"/>
    <w:rsid w:val="0090092D"/>
    <w:rsid w:val="00904400"/>
    <w:rsid w:val="00906F1D"/>
    <w:rsid w:val="00921FBF"/>
    <w:rsid w:val="00931A66"/>
    <w:rsid w:val="00950F5D"/>
    <w:rsid w:val="00953E92"/>
    <w:rsid w:val="00955EF8"/>
    <w:rsid w:val="009621A2"/>
    <w:rsid w:val="009733E3"/>
    <w:rsid w:val="00981A3D"/>
    <w:rsid w:val="009841B2"/>
    <w:rsid w:val="009D52B2"/>
    <w:rsid w:val="009E23CD"/>
    <w:rsid w:val="00A878EF"/>
    <w:rsid w:val="00A90D44"/>
    <w:rsid w:val="00AA7EED"/>
    <w:rsid w:val="00AB3616"/>
    <w:rsid w:val="00AB75BD"/>
    <w:rsid w:val="00AC1509"/>
    <w:rsid w:val="00AC4C9E"/>
    <w:rsid w:val="00AD21ED"/>
    <w:rsid w:val="00AD764A"/>
    <w:rsid w:val="00AE7494"/>
    <w:rsid w:val="00AF3B88"/>
    <w:rsid w:val="00B0066A"/>
    <w:rsid w:val="00B03E00"/>
    <w:rsid w:val="00B040C3"/>
    <w:rsid w:val="00B21C05"/>
    <w:rsid w:val="00B27DA7"/>
    <w:rsid w:val="00B40F63"/>
    <w:rsid w:val="00B903B3"/>
    <w:rsid w:val="00BC5E67"/>
    <w:rsid w:val="00BD3E40"/>
    <w:rsid w:val="00BD6EA9"/>
    <w:rsid w:val="00BE075D"/>
    <w:rsid w:val="00BE61DE"/>
    <w:rsid w:val="00BF2050"/>
    <w:rsid w:val="00C04C9C"/>
    <w:rsid w:val="00C05A68"/>
    <w:rsid w:val="00C16DB3"/>
    <w:rsid w:val="00C34A7D"/>
    <w:rsid w:val="00C4304D"/>
    <w:rsid w:val="00C4544E"/>
    <w:rsid w:val="00C50B11"/>
    <w:rsid w:val="00C50D9B"/>
    <w:rsid w:val="00C512C2"/>
    <w:rsid w:val="00C74280"/>
    <w:rsid w:val="00C74AA8"/>
    <w:rsid w:val="00C836BB"/>
    <w:rsid w:val="00C86FE6"/>
    <w:rsid w:val="00C963A5"/>
    <w:rsid w:val="00C96F2D"/>
    <w:rsid w:val="00CD6CFC"/>
    <w:rsid w:val="00D20B04"/>
    <w:rsid w:val="00D25BF7"/>
    <w:rsid w:val="00D4484D"/>
    <w:rsid w:val="00D540F6"/>
    <w:rsid w:val="00D97BAA"/>
    <w:rsid w:val="00DA0A6C"/>
    <w:rsid w:val="00DA2C3B"/>
    <w:rsid w:val="00DA4EE9"/>
    <w:rsid w:val="00DB47A3"/>
    <w:rsid w:val="00DB5F2C"/>
    <w:rsid w:val="00DD45AC"/>
    <w:rsid w:val="00DD6AFE"/>
    <w:rsid w:val="00DD6BDC"/>
    <w:rsid w:val="00E62894"/>
    <w:rsid w:val="00E736C0"/>
    <w:rsid w:val="00E816CA"/>
    <w:rsid w:val="00E8580D"/>
    <w:rsid w:val="00EB1855"/>
    <w:rsid w:val="00EB254A"/>
    <w:rsid w:val="00EB583C"/>
    <w:rsid w:val="00ED2087"/>
    <w:rsid w:val="00ED48BA"/>
    <w:rsid w:val="00EE0517"/>
    <w:rsid w:val="00EE7265"/>
    <w:rsid w:val="00EF4395"/>
    <w:rsid w:val="00F14DD0"/>
    <w:rsid w:val="00F519AF"/>
    <w:rsid w:val="00F53C18"/>
    <w:rsid w:val="00F56791"/>
    <w:rsid w:val="00F82C46"/>
    <w:rsid w:val="00FA1F4C"/>
    <w:rsid w:val="00FD382B"/>
    <w:rsid w:val="00FE6582"/>
    <w:rsid w:val="00FF5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1853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53C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1264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Sabrina Aires</cp:lastModifiedBy>
  <cp:revision>10</cp:revision>
  <dcterms:created xsi:type="dcterms:W3CDTF">2026-03-18T02:31:00Z</dcterms:created>
  <dcterms:modified xsi:type="dcterms:W3CDTF">2026-04-10T19:39:00Z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