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1E94" w14:textId="77777777" w:rsidR="00A76919" w:rsidRPr="00136E2B" w:rsidRDefault="00A76919">
      <w:pPr>
        <w:spacing w:line="240" w:lineRule="auto"/>
        <w:jc w:val="both"/>
        <w:rPr>
          <w:rFonts w:eastAsiaTheme="minorEastAsia"/>
          <w:b/>
          <w:sz w:val="20"/>
          <w:szCs w:val="20"/>
          <w:lang w:eastAsia="zh-CN"/>
        </w:rPr>
      </w:pPr>
      <w:bookmarkStart w:id="0" w:name="_gjdgxs" w:colFirst="0" w:colLast="0"/>
      <w:bookmarkEnd w:id="0"/>
    </w:p>
    <w:p w14:paraId="78F31158" w14:textId="2444ED37" w:rsidR="00A76919" w:rsidRPr="00CD4F9B" w:rsidRDefault="00EC3999" w:rsidP="0047652C">
      <w:pPr>
        <w:spacing w:line="240" w:lineRule="auto"/>
        <w:jc w:val="both"/>
        <w:rPr>
          <w:rFonts w:eastAsia="Times New Roman"/>
          <w:b/>
          <w:sz w:val="20"/>
          <w:szCs w:val="20"/>
          <w:lang w:val="pt-BR"/>
        </w:rPr>
      </w:pPr>
      <w:r w:rsidRPr="00CD4F9B">
        <w:rPr>
          <w:rFonts w:eastAsia="Times New Roman"/>
          <w:b/>
          <w:sz w:val="20"/>
          <w:szCs w:val="20"/>
          <w:lang w:val="pt-BR"/>
        </w:rPr>
        <w:t>ARÉA TEMÁTICA:</w:t>
      </w:r>
      <w:r w:rsidR="005F1085">
        <w:rPr>
          <w:rFonts w:eastAsia="Times New Roman"/>
          <w:b/>
          <w:sz w:val="20"/>
          <w:szCs w:val="20"/>
          <w:lang w:val="pt-BR"/>
        </w:rPr>
        <w:t xml:space="preserve"> </w:t>
      </w:r>
      <w:r w:rsidR="005F1085" w:rsidRPr="005F1085">
        <w:rPr>
          <w:rFonts w:eastAsia="Times New Roman"/>
          <w:bCs/>
          <w:sz w:val="20"/>
          <w:szCs w:val="20"/>
          <w:lang w:val="pt-BR"/>
        </w:rPr>
        <w:t>Ecologia</w:t>
      </w:r>
      <w:r w:rsidR="00FA1C09">
        <w:rPr>
          <w:rFonts w:eastAsia="Times New Roman"/>
          <w:bCs/>
          <w:sz w:val="20"/>
          <w:szCs w:val="20"/>
          <w:lang w:val="pt-BR"/>
        </w:rPr>
        <w:t xml:space="preserve"> (Vertebrados)</w:t>
      </w:r>
    </w:p>
    <w:p w14:paraId="3C824838" w14:textId="2C9F2085" w:rsidR="00A76919" w:rsidRPr="003B5832" w:rsidRDefault="00EC3999" w:rsidP="0047652C">
      <w:pPr>
        <w:spacing w:line="240" w:lineRule="auto"/>
        <w:jc w:val="both"/>
        <w:rPr>
          <w:rFonts w:eastAsia="Times New Roman"/>
          <w:b/>
          <w:sz w:val="20"/>
          <w:szCs w:val="20"/>
          <w:lang w:val="pt-BR"/>
        </w:rPr>
      </w:pPr>
      <w:r w:rsidRPr="003B5832">
        <w:rPr>
          <w:rFonts w:eastAsia="Times New Roman"/>
          <w:b/>
          <w:sz w:val="20"/>
          <w:szCs w:val="20"/>
          <w:lang w:val="pt-BR"/>
        </w:rPr>
        <w:t>SUBÁREA TEMÁTICA:</w:t>
      </w:r>
    </w:p>
    <w:p w14:paraId="10EA8383" w14:textId="77777777" w:rsidR="003A3036" w:rsidRPr="00CD4F9B" w:rsidRDefault="003A3036" w:rsidP="0047652C">
      <w:pPr>
        <w:spacing w:line="240" w:lineRule="auto"/>
        <w:jc w:val="center"/>
        <w:rPr>
          <w:rFonts w:eastAsiaTheme="minorEastAsia"/>
          <w:b/>
          <w:bCs/>
          <w:sz w:val="20"/>
          <w:szCs w:val="20"/>
          <w:lang w:eastAsia="zh-CN"/>
        </w:rPr>
      </w:pPr>
    </w:p>
    <w:p w14:paraId="34B77217" w14:textId="7C21BA03" w:rsidR="007847D9" w:rsidRPr="00CD4F9B" w:rsidRDefault="004F4F30" w:rsidP="0047652C">
      <w:pPr>
        <w:spacing w:line="240" w:lineRule="auto"/>
        <w:jc w:val="center"/>
        <w:rPr>
          <w:b/>
          <w:bCs/>
          <w:sz w:val="20"/>
          <w:szCs w:val="20"/>
          <w:lang w:val="pt-BR"/>
        </w:rPr>
      </w:pPr>
      <w:r w:rsidRPr="00CD4F9B">
        <w:rPr>
          <w:b/>
          <w:bCs/>
          <w:sz w:val="20"/>
          <w:szCs w:val="20"/>
        </w:rPr>
        <w:t xml:space="preserve">Primeiros registros de albinismo em </w:t>
      </w:r>
      <w:r w:rsidRPr="006C15AB">
        <w:rPr>
          <w:b/>
          <w:bCs/>
          <w:i/>
          <w:iCs/>
          <w:sz w:val="20"/>
          <w:szCs w:val="20"/>
        </w:rPr>
        <w:t>Didelphis albiventris</w:t>
      </w:r>
      <w:r w:rsidR="003A3036" w:rsidRPr="00CD4F9B">
        <w:rPr>
          <w:b/>
          <w:bCs/>
          <w:sz w:val="20"/>
          <w:szCs w:val="20"/>
          <w:lang w:val="pt-BR"/>
        </w:rPr>
        <w:t xml:space="preserve"> no Brasil</w:t>
      </w:r>
      <w:r w:rsidR="007847D9" w:rsidRPr="00CD4F9B">
        <w:rPr>
          <w:b/>
          <w:bCs/>
          <w:sz w:val="20"/>
          <w:szCs w:val="20"/>
          <w:lang w:val="pt-BR"/>
        </w:rPr>
        <w:t>.</w:t>
      </w:r>
    </w:p>
    <w:p w14:paraId="73277F42" w14:textId="77777777" w:rsidR="004F4F30" w:rsidRPr="00CD4F9B" w:rsidRDefault="004F4F30" w:rsidP="0047652C">
      <w:pPr>
        <w:spacing w:line="240" w:lineRule="auto"/>
        <w:jc w:val="center"/>
        <w:rPr>
          <w:rFonts w:eastAsiaTheme="minorEastAsia"/>
          <w:b/>
          <w:bCs/>
          <w:sz w:val="20"/>
          <w:szCs w:val="20"/>
          <w:lang w:eastAsia="zh-CN"/>
        </w:rPr>
      </w:pPr>
    </w:p>
    <w:p w14:paraId="0AF8E15D" w14:textId="43EF534B" w:rsidR="00A76919" w:rsidRPr="003B5832" w:rsidRDefault="00B70D94" w:rsidP="0047652C">
      <w:pPr>
        <w:tabs>
          <w:tab w:val="left" w:pos="7644"/>
        </w:tabs>
        <w:spacing w:line="240" w:lineRule="auto"/>
        <w:contextualSpacing/>
        <w:jc w:val="center"/>
        <w:rPr>
          <w:rFonts w:eastAsiaTheme="minorEastAsia"/>
          <w:sz w:val="20"/>
          <w:szCs w:val="20"/>
          <w:lang w:val="pt-BR" w:eastAsia="zh-CN"/>
        </w:rPr>
      </w:pPr>
      <w:r w:rsidRPr="003B5832">
        <w:rPr>
          <w:rFonts w:eastAsia="Times New Roman"/>
          <w:sz w:val="20"/>
          <w:szCs w:val="20"/>
          <w:lang w:val="pt-BR"/>
        </w:rPr>
        <w:t>Tainara de Morais Câmara</w:t>
      </w:r>
      <w:r w:rsidRPr="003B5832">
        <w:rPr>
          <w:rFonts w:eastAsia="Times New Roman"/>
          <w:sz w:val="20"/>
          <w:szCs w:val="20"/>
        </w:rPr>
        <w:t xml:space="preserve">¹, </w:t>
      </w:r>
      <w:r w:rsidR="00CB385F" w:rsidRPr="003B5832">
        <w:rPr>
          <w:rFonts w:eastAsia="Times New Roman"/>
          <w:sz w:val="20"/>
          <w:szCs w:val="20"/>
        </w:rPr>
        <w:t>Calebe Damasceno Fernandes Sousa</w:t>
      </w:r>
      <w:r w:rsidRPr="003B5832">
        <w:rPr>
          <w:rFonts w:eastAsia="Times New Roman"/>
          <w:sz w:val="20"/>
          <w:szCs w:val="20"/>
        </w:rPr>
        <w:t>²</w:t>
      </w:r>
      <w:r w:rsidR="00CB385F" w:rsidRPr="003B5832">
        <w:rPr>
          <w:rFonts w:eastAsia="Times New Roman"/>
          <w:sz w:val="20"/>
          <w:szCs w:val="20"/>
          <w:lang w:val="pt-BR"/>
        </w:rPr>
        <w:t xml:space="preserve">, Antônio </w:t>
      </w:r>
      <w:r w:rsidR="00CB385F" w:rsidRPr="003B5832">
        <w:rPr>
          <w:sz w:val="20"/>
          <w:szCs w:val="20"/>
        </w:rPr>
        <w:t>Robério</w:t>
      </w:r>
      <w:r w:rsidR="00FA227A" w:rsidRPr="003B5832">
        <w:rPr>
          <w:sz w:val="20"/>
          <w:szCs w:val="20"/>
          <w:lang w:val="pt-BR"/>
        </w:rPr>
        <w:t xml:space="preserve"> Gomes</w:t>
      </w:r>
      <w:r w:rsidR="00CB385F" w:rsidRPr="003B5832">
        <w:rPr>
          <w:sz w:val="20"/>
          <w:szCs w:val="20"/>
        </w:rPr>
        <w:t xml:space="preserve"> Freire-Filho</w:t>
      </w:r>
      <w:r w:rsidR="00CB385F" w:rsidRPr="003B5832">
        <w:rPr>
          <w:sz w:val="20"/>
          <w:szCs w:val="20"/>
          <w:vertAlign w:val="superscript"/>
          <w:lang w:val="pt-BR"/>
        </w:rPr>
        <w:t>3</w:t>
      </w:r>
      <w:r w:rsidR="00CB385F" w:rsidRPr="003B5832">
        <w:rPr>
          <w:sz w:val="20"/>
          <w:szCs w:val="20"/>
          <w:lang w:val="pt-BR"/>
        </w:rPr>
        <w:t>,</w:t>
      </w:r>
      <w:r w:rsidR="00CB385F" w:rsidRPr="003B5832">
        <w:rPr>
          <w:sz w:val="20"/>
          <w:szCs w:val="20"/>
        </w:rPr>
        <w:t xml:space="preserve"> </w:t>
      </w:r>
      <w:r w:rsidR="0046516E" w:rsidRPr="0046516E">
        <w:rPr>
          <w:sz w:val="20"/>
          <w:szCs w:val="20"/>
        </w:rPr>
        <w:t>Alexandre Lopes</w:t>
      </w:r>
      <w:r w:rsidR="0046516E">
        <w:rPr>
          <w:sz w:val="20"/>
          <w:szCs w:val="20"/>
          <w:vertAlign w:val="superscript"/>
          <w:lang w:val="pt-BR"/>
        </w:rPr>
        <w:t>4,</w:t>
      </w:r>
      <w:r w:rsidR="0046516E">
        <w:rPr>
          <w:sz w:val="20"/>
          <w:szCs w:val="20"/>
          <w:lang w:val="pt-BR"/>
        </w:rPr>
        <w:t xml:space="preserve"> </w:t>
      </w:r>
      <w:r w:rsidR="00CB385F" w:rsidRPr="003B5832">
        <w:rPr>
          <w:sz w:val="20"/>
          <w:szCs w:val="20"/>
        </w:rPr>
        <w:t>Júlio</w:t>
      </w:r>
      <w:r w:rsidR="00CB385F" w:rsidRPr="003B5832">
        <w:rPr>
          <w:sz w:val="20"/>
          <w:szCs w:val="20"/>
          <w:lang w:val="pt-BR"/>
        </w:rPr>
        <w:t xml:space="preserve"> </w:t>
      </w:r>
      <w:r w:rsidR="00CB385F" w:rsidRPr="003B5832">
        <w:rPr>
          <w:sz w:val="20"/>
          <w:szCs w:val="20"/>
        </w:rPr>
        <w:t>Fernando Vilela</w:t>
      </w:r>
      <w:r w:rsidR="0046516E">
        <w:rPr>
          <w:sz w:val="20"/>
          <w:szCs w:val="20"/>
          <w:vertAlign w:val="superscript"/>
          <w:lang w:val="pt-BR"/>
        </w:rPr>
        <w:t>5</w:t>
      </w:r>
    </w:p>
    <w:p w14:paraId="08EA5780" w14:textId="43067941" w:rsidR="00A76919" w:rsidRPr="003B5832" w:rsidRDefault="00EC3999" w:rsidP="0047652C">
      <w:pPr>
        <w:spacing w:line="240" w:lineRule="auto"/>
        <w:jc w:val="center"/>
        <w:rPr>
          <w:rFonts w:eastAsia="Times New Roman"/>
          <w:sz w:val="20"/>
          <w:szCs w:val="20"/>
          <w:lang w:val="pt-BR"/>
        </w:rPr>
      </w:pPr>
      <w:r w:rsidRPr="003B5832">
        <w:rPr>
          <w:rFonts w:eastAsia="Times New Roman"/>
          <w:sz w:val="20"/>
          <w:szCs w:val="20"/>
        </w:rPr>
        <w:t xml:space="preserve">¹ </w:t>
      </w:r>
      <w:r w:rsidR="00022F4D" w:rsidRPr="003B5832">
        <w:rPr>
          <w:rFonts w:eastAsia="Times New Roman"/>
          <w:sz w:val="20"/>
          <w:szCs w:val="20"/>
          <w:lang w:val="pt-BR"/>
        </w:rPr>
        <w:t>Curso de Licenciatura em Ciências Biológicas, Universidade Federal do Piauí, Campus Floriano</w:t>
      </w:r>
      <w:r w:rsidRPr="003B5832">
        <w:rPr>
          <w:rFonts w:eastAsia="Times New Roman"/>
          <w:iCs/>
          <w:sz w:val="20"/>
          <w:szCs w:val="20"/>
        </w:rPr>
        <w:t>.</w:t>
      </w:r>
      <w:r w:rsidRPr="003B5832">
        <w:rPr>
          <w:rFonts w:eastAsia="Times New Roman"/>
          <w:sz w:val="20"/>
          <w:szCs w:val="20"/>
        </w:rPr>
        <w:t xml:space="preserve"> E-mail (</w:t>
      </w:r>
      <w:r w:rsidR="00022F4D" w:rsidRPr="003B5832">
        <w:rPr>
          <w:rFonts w:eastAsia="Times New Roman"/>
          <w:sz w:val="20"/>
          <w:szCs w:val="20"/>
          <w:lang w:val="pt-BR"/>
        </w:rPr>
        <w:t>TMC</w:t>
      </w:r>
      <w:r w:rsidRPr="003B5832">
        <w:rPr>
          <w:rFonts w:eastAsia="Times New Roman"/>
          <w:sz w:val="20"/>
          <w:szCs w:val="20"/>
        </w:rPr>
        <w:t xml:space="preserve">): </w:t>
      </w:r>
      <w:r>
        <w:fldChar w:fldCharType="begin"/>
      </w:r>
      <w:r>
        <w:instrText>HYPERLINK "mailto:tainaracamara815@gmail.com"</w:instrText>
      </w:r>
      <w:r>
        <w:fldChar w:fldCharType="separate"/>
      </w:r>
      <w:r w:rsidR="00CB385F" w:rsidRPr="003B5832">
        <w:rPr>
          <w:rStyle w:val="Hyperlink"/>
          <w:rFonts w:eastAsia="Times New Roman"/>
          <w:sz w:val="20"/>
          <w:szCs w:val="20"/>
          <w:lang w:val="pt-BR"/>
        </w:rPr>
        <w:t>tainaracamara815@gmail.com</w:t>
      </w:r>
      <w:r>
        <w:rPr>
          <w:rStyle w:val="Hyperlink"/>
          <w:rFonts w:eastAsia="Times New Roman"/>
          <w:sz w:val="20"/>
          <w:szCs w:val="20"/>
          <w:lang w:val="pt-BR"/>
        </w:rPr>
        <w:fldChar w:fldCharType="end"/>
      </w:r>
    </w:p>
    <w:p w14:paraId="024B8B8C" w14:textId="26651182" w:rsidR="00CB385F" w:rsidRPr="003B5832" w:rsidRDefault="00CB385F" w:rsidP="0047652C">
      <w:pPr>
        <w:spacing w:line="240" w:lineRule="auto"/>
        <w:jc w:val="center"/>
        <w:rPr>
          <w:rFonts w:eastAsiaTheme="minorEastAsia"/>
          <w:sz w:val="20"/>
          <w:szCs w:val="20"/>
          <w:lang w:eastAsia="zh-CN"/>
        </w:rPr>
      </w:pPr>
      <w:r w:rsidRPr="003B5832">
        <w:rPr>
          <w:rFonts w:eastAsia="Times New Roman"/>
          <w:sz w:val="20"/>
          <w:szCs w:val="20"/>
          <w:vertAlign w:val="superscript"/>
          <w:lang w:val="pt-BR"/>
        </w:rPr>
        <w:t>2</w:t>
      </w:r>
      <w:r w:rsidRPr="003B5832">
        <w:rPr>
          <w:rFonts w:eastAsia="Times New Roman"/>
          <w:sz w:val="20"/>
          <w:szCs w:val="20"/>
          <w:lang w:val="pt-BR"/>
        </w:rPr>
        <w:t xml:space="preserve"> Curso de Licenciatura em Ciências Biológicas, Universidade Federal do Piauí, Campus Floriano</w:t>
      </w:r>
      <w:r w:rsidRPr="003B5832">
        <w:rPr>
          <w:rFonts w:eastAsia="Times New Roman"/>
          <w:iCs/>
          <w:sz w:val="20"/>
          <w:szCs w:val="20"/>
        </w:rPr>
        <w:t>.</w:t>
      </w:r>
      <w:r w:rsidRPr="003B5832">
        <w:rPr>
          <w:rFonts w:eastAsia="Times New Roman"/>
          <w:sz w:val="20"/>
          <w:szCs w:val="20"/>
        </w:rPr>
        <w:t xml:space="preserve"> E-mail (</w:t>
      </w:r>
      <w:r w:rsidRPr="003B5832">
        <w:rPr>
          <w:rFonts w:eastAsia="Times New Roman"/>
          <w:sz w:val="20"/>
          <w:szCs w:val="20"/>
          <w:lang w:val="pt-BR"/>
        </w:rPr>
        <w:t>CDFS</w:t>
      </w:r>
      <w:r w:rsidRPr="003B5832">
        <w:rPr>
          <w:rFonts w:eastAsia="Times New Roman"/>
          <w:sz w:val="20"/>
          <w:szCs w:val="20"/>
        </w:rPr>
        <w:t>)</w:t>
      </w:r>
      <w:r w:rsidRPr="00CD4F9B">
        <w:rPr>
          <w:sz w:val="20"/>
          <w:szCs w:val="20"/>
        </w:rPr>
        <w:t xml:space="preserve"> </w:t>
      </w:r>
      <w:hyperlink r:id="rId6" w:history="1">
        <w:r w:rsidRPr="003B5832">
          <w:rPr>
            <w:rStyle w:val="Hyperlink"/>
            <w:rFonts w:eastAsia="Times New Roman"/>
            <w:sz w:val="20"/>
            <w:szCs w:val="20"/>
          </w:rPr>
          <w:t>calebedamasceno99@gmail.com</w:t>
        </w:r>
      </w:hyperlink>
    </w:p>
    <w:p w14:paraId="0415C45A" w14:textId="6EF2263B" w:rsidR="000C6F58" w:rsidRPr="003B5832" w:rsidRDefault="000C6F58" w:rsidP="0047652C">
      <w:pPr>
        <w:spacing w:line="240" w:lineRule="auto"/>
        <w:jc w:val="center"/>
        <w:rPr>
          <w:rFonts w:eastAsia="Times New Roman"/>
          <w:sz w:val="20"/>
          <w:szCs w:val="20"/>
          <w:lang w:val="pt-BR"/>
        </w:rPr>
      </w:pPr>
      <w:r w:rsidRPr="003B5832">
        <w:rPr>
          <w:rFonts w:eastAsia="Times New Roman"/>
          <w:sz w:val="20"/>
          <w:szCs w:val="20"/>
          <w:vertAlign w:val="superscript"/>
          <w:lang w:val="pt-BR"/>
        </w:rPr>
        <w:t xml:space="preserve">3 </w:t>
      </w:r>
      <w:r w:rsidR="00CB385F" w:rsidRPr="003B5832">
        <w:rPr>
          <w:sz w:val="20"/>
          <w:szCs w:val="20"/>
        </w:rPr>
        <w:t>Programa de Pós-Graduação em Biodiversidade e Conservação, Universidade Federal do Piauí,</w:t>
      </w:r>
      <w:r w:rsidR="00CB385F" w:rsidRPr="003B5832">
        <w:rPr>
          <w:sz w:val="20"/>
          <w:szCs w:val="20"/>
          <w:lang w:val="pt-BR"/>
        </w:rPr>
        <w:t xml:space="preserve"> </w:t>
      </w:r>
      <w:r w:rsidR="00CB385F" w:rsidRPr="003B5832">
        <w:rPr>
          <w:rFonts w:eastAsia="Times New Roman"/>
          <w:sz w:val="20"/>
          <w:szCs w:val="20"/>
          <w:lang w:val="pt-BR"/>
        </w:rPr>
        <w:t>Campus Floriano</w:t>
      </w:r>
      <w:r w:rsidR="00CB385F" w:rsidRPr="003B5832">
        <w:rPr>
          <w:rFonts w:eastAsia="Times New Roman"/>
          <w:iCs/>
          <w:sz w:val="20"/>
          <w:szCs w:val="20"/>
        </w:rPr>
        <w:t>.</w:t>
      </w:r>
      <w:r w:rsidR="00CB385F" w:rsidRPr="003B5832">
        <w:rPr>
          <w:rFonts w:eastAsia="Times New Roman"/>
          <w:sz w:val="20"/>
          <w:szCs w:val="20"/>
        </w:rPr>
        <w:t xml:space="preserve"> E-mail (</w:t>
      </w:r>
      <w:r w:rsidR="00CB385F" w:rsidRPr="003B5832">
        <w:rPr>
          <w:rFonts w:eastAsia="Times New Roman"/>
          <w:sz w:val="20"/>
          <w:szCs w:val="20"/>
          <w:lang w:val="pt-BR"/>
        </w:rPr>
        <w:t>AR</w:t>
      </w:r>
      <w:r w:rsidR="00FA227A" w:rsidRPr="003B5832">
        <w:rPr>
          <w:rFonts w:eastAsia="Times New Roman"/>
          <w:sz w:val="20"/>
          <w:szCs w:val="20"/>
          <w:lang w:val="pt-BR"/>
        </w:rPr>
        <w:t>G</w:t>
      </w:r>
      <w:r w:rsidR="00CB385F" w:rsidRPr="003B5832">
        <w:rPr>
          <w:rFonts w:eastAsia="Times New Roman"/>
          <w:sz w:val="20"/>
          <w:szCs w:val="20"/>
          <w:lang w:val="pt-BR"/>
        </w:rPr>
        <w:t>FF</w:t>
      </w:r>
      <w:r w:rsidR="00CB385F" w:rsidRPr="003B5832">
        <w:rPr>
          <w:rFonts w:eastAsia="Times New Roman"/>
          <w:sz w:val="20"/>
          <w:szCs w:val="20"/>
        </w:rPr>
        <w:t>):</w:t>
      </w:r>
      <w:r w:rsidR="00CB385F" w:rsidRPr="003B5832">
        <w:rPr>
          <w:rFonts w:eastAsia="Times New Roman"/>
          <w:sz w:val="20"/>
          <w:szCs w:val="20"/>
          <w:lang w:val="pt-BR"/>
        </w:rPr>
        <w:t xml:space="preserve"> </w:t>
      </w:r>
      <w:hyperlink r:id="rId7" w:history="1">
        <w:r w:rsidRPr="003B5832">
          <w:rPr>
            <w:rStyle w:val="Hyperlink"/>
            <w:rFonts w:eastAsia="Times New Roman"/>
            <w:sz w:val="20"/>
            <w:szCs w:val="20"/>
            <w:lang w:val="pt-BR"/>
          </w:rPr>
          <w:t>antonio.freirefilho@ufpe.br</w:t>
        </w:r>
      </w:hyperlink>
    </w:p>
    <w:p w14:paraId="1B736F6C" w14:textId="77B202F5" w:rsidR="00A76919" w:rsidRPr="003B5832" w:rsidRDefault="000C6F58" w:rsidP="0047652C">
      <w:pPr>
        <w:spacing w:line="240" w:lineRule="auto"/>
        <w:jc w:val="center"/>
        <w:rPr>
          <w:rFonts w:eastAsia="Times New Roman"/>
          <w:sz w:val="20"/>
          <w:szCs w:val="20"/>
          <w:lang w:val="pt-BR"/>
        </w:rPr>
      </w:pPr>
      <w:r w:rsidRPr="003B5832">
        <w:rPr>
          <w:rFonts w:eastAsia="Times New Roman"/>
          <w:sz w:val="20"/>
          <w:szCs w:val="20"/>
          <w:vertAlign w:val="superscript"/>
          <w:lang w:val="pt-BR"/>
        </w:rPr>
        <w:t xml:space="preserve">4 </w:t>
      </w:r>
      <w:r w:rsidR="00CB385F" w:rsidRPr="003B5832">
        <w:rPr>
          <w:sz w:val="20"/>
          <w:szCs w:val="20"/>
        </w:rPr>
        <w:t>Programa de Pós-Graduação em Biodiversidade e Conservação, Universidade Federal do Piauí,</w:t>
      </w:r>
      <w:r w:rsidR="00CB385F" w:rsidRPr="003B5832">
        <w:rPr>
          <w:sz w:val="20"/>
          <w:szCs w:val="20"/>
          <w:lang w:val="pt-BR"/>
        </w:rPr>
        <w:t xml:space="preserve"> </w:t>
      </w:r>
      <w:r w:rsidR="00CB385F" w:rsidRPr="003B5832">
        <w:rPr>
          <w:rFonts w:eastAsia="Times New Roman"/>
          <w:sz w:val="20"/>
          <w:szCs w:val="20"/>
          <w:lang w:val="pt-BR"/>
        </w:rPr>
        <w:t>Campus Floriano</w:t>
      </w:r>
      <w:r w:rsidR="00CB385F" w:rsidRPr="003B5832">
        <w:rPr>
          <w:rFonts w:eastAsia="Times New Roman"/>
          <w:iCs/>
          <w:sz w:val="20"/>
          <w:szCs w:val="20"/>
        </w:rPr>
        <w:t>.</w:t>
      </w:r>
      <w:r w:rsidR="00CB385F" w:rsidRPr="003B5832">
        <w:rPr>
          <w:rFonts w:eastAsia="Times New Roman"/>
          <w:sz w:val="20"/>
          <w:szCs w:val="20"/>
        </w:rPr>
        <w:t xml:space="preserve"> E-mail (</w:t>
      </w:r>
      <w:r w:rsidR="0046516E">
        <w:rPr>
          <w:rFonts w:eastAsia="Times New Roman"/>
          <w:sz w:val="20"/>
          <w:szCs w:val="20"/>
          <w:lang w:val="pt-BR"/>
        </w:rPr>
        <w:t>AL</w:t>
      </w:r>
      <w:r w:rsidR="00CB385F" w:rsidRPr="003B5832">
        <w:rPr>
          <w:rFonts w:eastAsia="Times New Roman"/>
          <w:sz w:val="20"/>
          <w:szCs w:val="20"/>
        </w:rPr>
        <w:t>):</w:t>
      </w:r>
      <w:r w:rsidR="00CB385F" w:rsidRPr="003B5832">
        <w:rPr>
          <w:rFonts w:eastAsia="Times New Roman"/>
          <w:sz w:val="20"/>
          <w:szCs w:val="20"/>
          <w:lang w:val="pt-BR"/>
        </w:rPr>
        <w:t xml:space="preserve"> </w:t>
      </w:r>
      <w:hyperlink r:id="rId8" w:history="1">
        <w:r w:rsidR="0046516E" w:rsidRPr="00BE7C40">
          <w:rPr>
            <w:rStyle w:val="Hyperlink"/>
            <w:rFonts w:eastAsia="Times New Roman"/>
            <w:sz w:val="20"/>
            <w:szCs w:val="20"/>
            <w:lang w:val="pt-BR"/>
          </w:rPr>
          <w:t>alexandre@tamandua.org</w:t>
        </w:r>
      </w:hyperlink>
      <w:r w:rsidR="0046516E">
        <w:rPr>
          <w:rFonts w:eastAsia="Times New Roman"/>
          <w:sz w:val="20"/>
          <w:szCs w:val="20"/>
          <w:lang w:val="pt-BR"/>
        </w:rPr>
        <w:t xml:space="preserve"> </w:t>
      </w:r>
    </w:p>
    <w:p w14:paraId="31102435" w14:textId="505D174B" w:rsidR="0046516E" w:rsidRPr="003B5832" w:rsidRDefault="0046516E" w:rsidP="0046516E">
      <w:pPr>
        <w:spacing w:line="240" w:lineRule="auto"/>
        <w:jc w:val="center"/>
        <w:rPr>
          <w:rFonts w:eastAsia="Times New Roman"/>
          <w:sz w:val="20"/>
          <w:szCs w:val="20"/>
          <w:lang w:val="pt-BR"/>
        </w:rPr>
      </w:pPr>
      <w:r>
        <w:rPr>
          <w:rFonts w:eastAsia="Times New Roman"/>
          <w:sz w:val="20"/>
          <w:szCs w:val="20"/>
          <w:vertAlign w:val="superscript"/>
          <w:lang w:val="pt-BR"/>
        </w:rPr>
        <w:t>5</w:t>
      </w:r>
      <w:r w:rsidRPr="003B5832">
        <w:rPr>
          <w:rFonts w:eastAsia="Times New Roman"/>
          <w:sz w:val="20"/>
          <w:szCs w:val="20"/>
          <w:vertAlign w:val="superscript"/>
          <w:lang w:val="pt-BR"/>
        </w:rPr>
        <w:t xml:space="preserve"> </w:t>
      </w:r>
      <w:r w:rsidRPr="003B5832">
        <w:rPr>
          <w:sz w:val="20"/>
          <w:szCs w:val="20"/>
        </w:rPr>
        <w:t>Programa de Pós-Graduação em Biodiversidade e Conservação, Universidade Federal do Piauí,</w:t>
      </w:r>
      <w:r w:rsidRPr="003B5832">
        <w:rPr>
          <w:sz w:val="20"/>
          <w:szCs w:val="20"/>
          <w:lang w:val="pt-BR"/>
        </w:rPr>
        <w:t xml:space="preserve"> </w:t>
      </w:r>
      <w:r w:rsidRPr="003B5832">
        <w:rPr>
          <w:rFonts w:eastAsia="Times New Roman"/>
          <w:sz w:val="20"/>
          <w:szCs w:val="20"/>
          <w:lang w:val="pt-BR"/>
        </w:rPr>
        <w:t>Campus Floriano</w:t>
      </w:r>
      <w:r w:rsidRPr="003B5832">
        <w:rPr>
          <w:rFonts w:eastAsia="Times New Roman"/>
          <w:iCs/>
          <w:sz w:val="20"/>
          <w:szCs w:val="20"/>
        </w:rPr>
        <w:t>.</w:t>
      </w:r>
      <w:r w:rsidRPr="003B5832">
        <w:rPr>
          <w:rFonts w:eastAsia="Times New Roman"/>
          <w:sz w:val="20"/>
          <w:szCs w:val="20"/>
        </w:rPr>
        <w:t xml:space="preserve"> E-mail (</w:t>
      </w:r>
      <w:r w:rsidRPr="003B5832">
        <w:rPr>
          <w:rFonts w:eastAsia="Times New Roman"/>
          <w:sz w:val="20"/>
          <w:szCs w:val="20"/>
          <w:lang w:val="pt-BR"/>
        </w:rPr>
        <w:t>JFV</w:t>
      </w:r>
      <w:r w:rsidRPr="003B5832">
        <w:rPr>
          <w:rFonts w:eastAsia="Times New Roman"/>
          <w:sz w:val="20"/>
          <w:szCs w:val="20"/>
        </w:rPr>
        <w:t>):</w:t>
      </w:r>
      <w:r w:rsidRPr="003B5832">
        <w:rPr>
          <w:rFonts w:eastAsia="Times New Roman"/>
          <w:sz w:val="20"/>
          <w:szCs w:val="20"/>
          <w:lang w:val="pt-BR"/>
        </w:rPr>
        <w:t xml:space="preserve"> </w:t>
      </w:r>
      <w:hyperlink r:id="rId9" w:history="1">
        <w:r w:rsidRPr="003B5832">
          <w:rPr>
            <w:rStyle w:val="Hyperlink"/>
            <w:rFonts w:eastAsia="Times New Roman"/>
            <w:sz w:val="20"/>
            <w:szCs w:val="20"/>
            <w:lang w:val="pt-BR"/>
          </w:rPr>
          <w:t>vilela@ufpi.edu.br</w:t>
        </w:r>
      </w:hyperlink>
    </w:p>
    <w:p w14:paraId="2546EA81" w14:textId="77777777" w:rsidR="00136E2B" w:rsidRPr="003B5832" w:rsidRDefault="00136E2B" w:rsidP="003B5832">
      <w:pPr>
        <w:spacing w:line="240" w:lineRule="auto"/>
        <w:jc w:val="center"/>
        <w:rPr>
          <w:rFonts w:eastAsia="Times New Roman"/>
          <w:sz w:val="20"/>
          <w:szCs w:val="20"/>
          <w:lang w:val="pt-BR"/>
        </w:rPr>
      </w:pPr>
    </w:p>
    <w:p w14:paraId="36864B67" w14:textId="77777777" w:rsidR="00A76919" w:rsidRPr="003B5832" w:rsidRDefault="00EC3999" w:rsidP="0047652C">
      <w:pPr>
        <w:spacing w:line="240" w:lineRule="auto"/>
        <w:jc w:val="both"/>
        <w:rPr>
          <w:rFonts w:eastAsia="Times New Roman"/>
          <w:b/>
          <w:sz w:val="20"/>
          <w:szCs w:val="20"/>
        </w:rPr>
      </w:pPr>
      <w:r w:rsidRPr="003B5832">
        <w:rPr>
          <w:rFonts w:eastAsia="Times New Roman"/>
          <w:b/>
          <w:sz w:val="20"/>
          <w:szCs w:val="20"/>
        </w:rPr>
        <w:t>INTRODUÇÃO</w:t>
      </w:r>
    </w:p>
    <w:p w14:paraId="28059361" w14:textId="442F4298" w:rsidR="006E0FCA" w:rsidRPr="003B5832" w:rsidRDefault="006E0FCA" w:rsidP="0047652C">
      <w:pPr>
        <w:spacing w:line="240" w:lineRule="auto"/>
        <w:ind w:firstLine="567"/>
        <w:jc w:val="both"/>
        <w:rPr>
          <w:sz w:val="20"/>
          <w:szCs w:val="20"/>
        </w:rPr>
      </w:pPr>
      <w:r w:rsidRPr="003B5832">
        <w:rPr>
          <w:sz w:val="20"/>
          <w:szCs w:val="20"/>
        </w:rPr>
        <w:t>Os padrões de coloração em vertebrados podem ser afetados pela presença e distribuição de melanina no corpo do animal. Em vista disso, padrões de cores incomuns ou infrequentes podem surgir devido ao excesso ou déficit de produção de melanina em parte ou em todo o corpo. Apesar das diferenças entre os autores, os padrões de cores incomuns são classificados como piebaldismo, leucismo (ou albinismo parcial), albinismo e melanismo (Acevedo e Aguayo</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2008; Fertl e Rosel</w:t>
      </w:r>
      <w:r w:rsidR="00B848AC">
        <w:rPr>
          <w:sz w:val="20"/>
          <w:szCs w:val="20"/>
          <w:lang w:val="pt-BR"/>
        </w:rPr>
        <w:t>,</w:t>
      </w:r>
      <w:r w:rsidRPr="003B5832">
        <w:rPr>
          <w:sz w:val="20"/>
          <w:szCs w:val="20"/>
        </w:rPr>
        <w:t xml:space="preserve"> 2002; Miller</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2005; Hofreiter e Schöneberg</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2010).</w:t>
      </w:r>
    </w:p>
    <w:p w14:paraId="78F3B625" w14:textId="11F50565" w:rsidR="006E0FCA" w:rsidRPr="003B5832" w:rsidRDefault="006E0FCA" w:rsidP="0047652C">
      <w:pPr>
        <w:spacing w:line="240" w:lineRule="auto"/>
        <w:ind w:firstLine="567"/>
        <w:jc w:val="both"/>
        <w:rPr>
          <w:sz w:val="20"/>
          <w:szCs w:val="20"/>
        </w:rPr>
      </w:pPr>
      <w:r w:rsidRPr="003B5832">
        <w:rPr>
          <w:sz w:val="20"/>
          <w:szCs w:val="20"/>
        </w:rPr>
        <w:t>Atualmente, a classificação do albinismo é feita pela identificação do gene afetado</w:t>
      </w:r>
      <w:r w:rsidR="007847D9" w:rsidRPr="00CD4F9B">
        <w:rPr>
          <w:rFonts w:eastAsiaTheme="minorEastAsia"/>
          <w:sz w:val="20"/>
          <w:szCs w:val="20"/>
          <w:lang w:eastAsia="zh-CN"/>
        </w:rPr>
        <w:t>.</w:t>
      </w:r>
      <w:r w:rsidRPr="003B5832">
        <w:rPr>
          <w:sz w:val="20"/>
          <w:szCs w:val="20"/>
        </w:rPr>
        <w:t xml:space="preserve"> Isso faz com que os termos usados anteriormente, como "parcial ou completo", sejam considerados incomuns ou obsoletos (Summers</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 xml:space="preserve">2009). Os indivíduos albinos têm ausência total de pigmentação em todo o corpo (pele e </w:t>
      </w:r>
      <w:r w:rsidR="00586BAE" w:rsidRPr="003B5832">
        <w:rPr>
          <w:sz w:val="20"/>
          <w:szCs w:val="20"/>
          <w:lang w:val="pt-BR"/>
        </w:rPr>
        <w:t>pelos</w:t>
      </w:r>
      <w:r w:rsidRPr="003B5832">
        <w:rPr>
          <w:sz w:val="20"/>
          <w:szCs w:val="20"/>
        </w:rPr>
        <w:t>) e olhos sem traços de pigmentação, mas com uma cor vermelha ou rosa (Fertl e Rosel</w:t>
      </w:r>
      <w:r w:rsidR="00B848AC">
        <w:rPr>
          <w:sz w:val="20"/>
          <w:szCs w:val="20"/>
          <w:lang w:val="pt-BR"/>
        </w:rPr>
        <w:t>,</w:t>
      </w:r>
      <w:r w:rsidRPr="003B5832">
        <w:rPr>
          <w:sz w:val="20"/>
          <w:szCs w:val="20"/>
        </w:rPr>
        <w:t xml:space="preserve"> 2002; Miller</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2005; Acevedo e Aguayo</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2008).</w:t>
      </w:r>
    </w:p>
    <w:p w14:paraId="389F9557" w14:textId="7FDCBD31" w:rsidR="006E0FCA" w:rsidRPr="003B5832" w:rsidRDefault="006E0FCA" w:rsidP="0047652C">
      <w:pPr>
        <w:spacing w:line="240" w:lineRule="auto"/>
        <w:ind w:firstLine="567"/>
        <w:jc w:val="both"/>
        <w:rPr>
          <w:sz w:val="20"/>
          <w:szCs w:val="20"/>
        </w:rPr>
      </w:pPr>
      <w:bookmarkStart w:id="1" w:name="_Hlk143427511"/>
      <w:r w:rsidRPr="003B5832">
        <w:rPr>
          <w:sz w:val="20"/>
          <w:szCs w:val="20"/>
        </w:rPr>
        <w:t>Embora o albinismo já tenha sido relatado em diferentes grupos de vertebrados</w:t>
      </w:r>
      <w:bookmarkEnd w:id="1"/>
      <w:r w:rsidRPr="003B5832">
        <w:rPr>
          <w:sz w:val="20"/>
          <w:szCs w:val="20"/>
        </w:rPr>
        <w:t>: cobras (Gezova et al.</w:t>
      </w:r>
      <w:r w:rsidR="00B848AC">
        <w:rPr>
          <w:sz w:val="20"/>
          <w:szCs w:val="20"/>
          <w:lang w:val="pt-BR"/>
        </w:rPr>
        <w:t>,</w:t>
      </w:r>
      <w:r w:rsidRPr="003B5832">
        <w:rPr>
          <w:sz w:val="20"/>
          <w:szCs w:val="20"/>
        </w:rPr>
        <w:t xml:space="preserve"> 2018; Krecsák</w:t>
      </w:r>
      <w:r w:rsidR="00B848AC">
        <w:rPr>
          <w:sz w:val="20"/>
          <w:szCs w:val="20"/>
          <w:lang w:val="pt-BR"/>
        </w:rPr>
        <w:t>,</w:t>
      </w:r>
      <w:r w:rsidRPr="003B5832">
        <w:rPr>
          <w:sz w:val="20"/>
          <w:szCs w:val="20"/>
        </w:rPr>
        <w:t xml:space="preserve"> 2008), sapos (Brassaloti e Bertoluci</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2008; Toledo et al.</w:t>
      </w:r>
      <w:r w:rsidR="00B848AC">
        <w:rPr>
          <w:sz w:val="20"/>
          <w:szCs w:val="20"/>
          <w:lang w:val="pt-BR"/>
        </w:rPr>
        <w:t>,</w:t>
      </w:r>
      <w:r w:rsidRPr="003B5832">
        <w:rPr>
          <w:sz w:val="20"/>
          <w:szCs w:val="20"/>
        </w:rPr>
        <w:t xml:space="preserve"> 2011), aves (Gross</w:t>
      </w:r>
      <w:r w:rsidR="00B848AC">
        <w:rPr>
          <w:sz w:val="20"/>
          <w:szCs w:val="20"/>
          <w:lang w:val="pt-BR"/>
        </w:rPr>
        <w:t>,</w:t>
      </w:r>
      <w:r w:rsidRPr="003B5832">
        <w:rPr>
          <w:sz w:val="20"/>
          <w:szCs w:val="20"/>
        </w:rPr>
        <w:t xml:space="preserve"> 1965; Lepschi</w:t>
      </w:r>
      <w:r w:rsidR="00B848AC">
        <w:rPr>
          <w:sz w:val="20"/>
          <w:szCs w:val="20"/>
          <w:lang w:val="pt-BR"/>
        </w:rPr>
        <w:t>,</w:t>
      </w:r>
      <w:r w:rsidRPr="003B5832">
        <w:rPr>
          <w:sz w:val="20"/>
          <w:szCs w:val="20"/>
        </w:rPr>
        <w:t xml:space="preserve"> 1990), peixes (Bian et al.</w:t>
      </w:r>
      <w:r w:rsidR="00B848AC">
        <w:rPr>
          <w:sz w:val="20"/>
          <w:szCs w:val="20"/>
          <w:lang w:val="pt-BR"/>
        </w:rPr>
        <w:t>,</w:t>
      </w:r>
      <w:r w:rsidRPr="003B5832">
        <w:rPr>
          <w:sz w:val="20"/>
          <w:szCs w:val="20"/>
        </w:rPr>
        <w:t xml:space="preserve"> 2021; Piorski e Nunes</w:t>
      </w:r>
      <w:r w:rsidR="00B848AC">
        <w:rPr>
          <w:sz w:val="20"/>
          <w:szCs w:val="20"/>
          <w:lang w:val="pt-BR"/>
        </w:rPr>
        <w:t>,</w:t>
      </w:r>
      <w:r w:rsidRPr="003B5832">
        <w:rPr>
          <w:sz w:val="20"/>
          <w:szCs w:val="20"/>
        </w:rPr>
        <w:t xml:space="preserve"> 2010) e mamíferos (Abreu et al.</w:t>
      </w:r>
      <w:r w:rsidR="00B848AC">
        <w:rPr>
          <w:sz w:val="20"/>
          <w:szCs w:val="20"/>
          <w:lang w:val="pt-BR"/>
        </w:rPr>
        <w:t>,</w:t>
      </w:r>
      <w:r w:rsidRPr="003B5832">
        <w:rPr>
          <w:sz w:val="20"/>
          <w:szCs w:val="20"/>
        </w:rPr>
        <w:t xml:space="preserve"> 2013; Romero et al.</w:t>
      </w:r>
      <w:r w:rsidR="00B848AC">
        <w:rPr>
          <w:sz w:val="20"/>
          <w:szCs w:val="20"/>
          <w:lang w:val="pt-BR"/>
        </w:rPr>
        <w:t>,</w:t>
      </w:r>
      <w:r w:rsidRPr="003B5832">
        <w:rPr>
          <w:sz w:val="20"/>
          <w:szCs w:val="20"/>
        </w:rPr>
        <w:t xml:space="preserve"> 2018), </w:t>
      </w:r>
      <w:bookmarkStart w:id="2" w:name="_Hlk143427547"/>
      <w:r w:rsidRPr="003B5832">
        <w:rPr>
          <w:sz w:val="20"/>
          <w:szCs w:val="20"/>
        </w:rPr>
        <w:t xml:space="preserve">essa condição é considerada rara </w:t>
      </w:r>
      <w:bookmarkEnd w:id="2"/>
      <w:r w:rsidRPr="003B5832">
        <w:rPr>
          <w:sz w:val="20"/>
          <w:szCs w:val="20"/>
        </w:rPr>
        <w:t>(Wan</w:t>
      </w:r>
      <w:r w:rsidR="00B848AC">
        <w:rPr>
          <w:sz w:val="20"/>
          <w:szCs w:val="20"/>
          <w:lang w:val="pt-BR"/>
        </w:rPr>
        <w:t>,</w:t>
      </w:r>
      <w:r w:rsidRPr="003B5832">
        <w:rPr>
          <w:sz w:val="20"/>
          <w:szCs w:val="20"/>
        </w:rPr>
        <w:t xml:space="preserve"> 2003). No entanto, as populações humanas são propensas a apresentar essa condição com mais frequência na África ou em populações afrodescendentes (cerca de 1:10.000 indivíduos) (Moreira et al.</w:t>
      </w:r>
      <w:r w:rsidR="00B848AC">
        <w:rPr>
          <w:sz w:val="20"/>
          <w:szCs w:val="20"/>
          <w:lang w:val="pt-BR"/>
        </w:rPr>
        <w:t>,</w:t>
      </w:r>
      <w:r w:rsidRPr="003B5832">
        <w:rPr>
          <w:sz w:val="20"/>
          <w:szCs w:val="20"/>
        </w:rPr>
        <w:t xml:space="preserve"> 2016).</w:t>
      </w:r>
    </w:p>
    <w:p w14:paraId="5D30F3A9" w14:textId="6A1E55B6" w:rsidR="006E0FCA" w:rsidRPr="003B5832" w:rsidRDefault="006E0FCA" w:rsidP="0047652C">
      <w:pPr>
        <w:spacing w:line="240" w:lineRule="auto"/>
        <w:ind w:firstLine="567"/>
        <w:jc w:val="both"/>
        <w:rPr>
          <w:sz w:val="20"/>
          <w:szCs w:val="20"/>
        </w:rPr>
      </w:pPr>
      <w:r w:rsidRPr="003B5832">
        <w:rPr>
          <w:sz w:val="20"/>
          <w:szCs w:val="20"/>
        </w:rPr>
        <w:t xml:space="preserve">De acordo com Abreu </w:t>
      </w:r>
      <w:r w:rsidRPr="00CD4F9B">
        <w:rPr>
          <w:i/>
          <w:iCs/>
          <w:sz w:val="20"/>
          <w:szCs w:val="20"/>
        </w:rPr>
        <w:t>et al</w:t>
      </w:r>
      <w:r w:rsidRPr="003B5832">
        <w:rPr>
          <w:sz w:val="20"/>
          <w:szCs w:val="20"/>
        </w:rPr>
        <w:t xml:space="preserve">. (2013), dentro da família </w:t>
      </w:r>
      <w:r w:rsidRPr="005E0462">
        <w:rPr>
          <w:i/>
          <w:iCs/>
          <w:sz w:val="20"/>
          <w:szCs w:val="20"/>
        </w:rPr>
        <w:t>Didelphidae</w:t>
      </w:r>
      <w:r w:rsidRPr="003B5832">
        <w:rPr>
          <w:sz w:val="20"/>
          <w:szCs w:val="20"/>
        </w:rPr>
        <w:t xml:space="preserve">, o único gênero que </w:t>
      </w:r>
      <w:r w:rsidR="00E10E6E" w:rsidRPr="003B5832">
        <w:rPr>
          <w:sz w:val="20"/>
          <w:szCs w:val="20"/>
          <w:lang w:val="pt-BR"/>
        </w:rPr>
        <w:t xml:space="preserve">já teve registro em literatura da </w:t>
      </w:r>
      <w:r w:rsidR="007847D9" w:rsidRPr="003B5832">
        <w:rPr>
          <w:sz w:val="20"/>
          <w:szCs w:val="20"/>
          <w:lang w:val="pt-BR"/>
        </w:rPr>
        <w:t>ocorrência</w:t>
      </w:r>
      <w:r w:rsidR="00E10E6E" w:rsidRPr="003B5832">
        <w:rPr>
          <w:sz w:val="20"/>
          <w:szCs w:val="20"/>
        </w:rPr>
        <w:t xml:space="preserve"> </w:t>
      </w:r>
      <w:r w:rsidR="00E10E6E" w:rsidRPr="00CD4F9B">
        <w:rPr>
          <w:sz w:val="20"/>
          <w:szCs w:val="20"/>
          <w:lang w:val="pt-BR" w:eastAsia="zh-CN"/>
        </w:rPr>
        <w:t>d</w:t>
      </w:r>
      <w:r w:rsidR="00E10E6E" w:rsidRPr="003B5832">
        <w:rPr>
          <w:sz w:val="20"/>
          <w:szCs w:val="20"/>
          <w:lang w:val="pt-BR" w:eastAsia="zh-CN"/>
        </w:rPr>
        <w:t>e colorações</w:t>
      </w:r>
      <w:r w:rsidR="00E10E6E" w:rsidRPr="003B5832">
        <w:rPr>
          <w:sz w:val="20"/>
          <w:szCs w:val="20"/>
        </w:rPr>
        <w:t xml:space="preserve"> </w:t>
      </w:r>
      <w:r w:rsidRPr="003B5832">
        <w:rPr>
          <w:sz w:val="20"/>
          <w:szCs w:val="20"/>
        </w:rPr>
        <w:t xml:space="preserve">anômalas é o </w:t>
      </w:r>
      <w:r w:rsidRPr="00CD4F9B">
        <w:rPr>
          <w:i/>
          <w:iCs/>
          <w:sz w:val="20"/>
          <w:szCs w:val="20"/>
        </w:rPr>
        <w:t>Didelphis</w:t>
      </w:r>
      <w:r w:rsidRPr="003B5832">
        <w:rPr>
          <w:sz w:val="20"/>
          <w:szCs w:val="20"/>
        </w:rPr>
        <w:t xml:space="preserve">. </w:t>
      </w:r>
      <w:r w:rsidR="00E10E6E" w:rsidRPr="003B5832">
        <w:rPr>
          <w:sz w:val="20"/>
          <w:szCs w:val="20"/>
          <w:lang w:val="pt-BR"/>
        </w:rPr>
        <w:t>Das c</w:t>
      </w:r>
      <w:r w:rsidRPr="003B5832">
        <w:rPr>
          <w:sz w:val="20"/>
          <w:szCs w:val="20"/>
        </w:rPr>
        <w:t xml:space="preserve">inco espécies </w:t>
      </w:r>
      <w:r w:rsidR="00E10E6E" w:rsidRPr="003B5832">
        <w:rPr>
          <w:sz w:val="20"/>
          <w:szCs w:val="20"/>
          <w:lang w:val="pt-BR"/>
        </w:rPr>
        <w:t xml:space="preserve">que </w:t>
      </w:r>
      <w:r w:rsidRPr="003B5832">
        <w:rPr>
          <w:sz w:val="20"/>
          <w:szCs w:val="20"/>
        </w:rPr>
        <w:t xml:space="preserve">compõem o gênero </w:t>
      </w:r>
      <w:r w:rsidRPr="0004574A">
        <w:rPr>
          <w:i/>
          <w:iCs/>
          <w:sz w:val="20"/>
          <w:szCs w:val="20"/>
        </w:rPr>
        <w:t>Didelphis</w:t>
      </w:r>
      <w:r w:rsidRPr="003B5832">
        <w:rPr>
          <w:sz w:val="20"/>
          <w:szCs w:val="20"/>
        </w:rPr>
        <w:t xml:space="preserve">: </w:t>
      </w:r>
      <w:r w:rsidRPr="0004574A">
        <w:rPr>
          <w:i/>
          <w:iCs/>
          <w:sz w:val="20"/>
          <w:szCs w:val="20"/>
        </w:rPr>
        <w:t>D. albiventris</w:t>
      </w:r>
      <w:r w:rsidRPr="003B5832">
        <w:rPr>
          <w:sz w:val="20"/>
          <w:szCs w:val="20"/>
        </w:rPr>
        <w:t xml:space="preserve"> (Lund</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 xml:space="preserve">1840), </w:t>
      </w:r>
      <w:r w:rsidRPr="0004574A">
        <w:rPr>
          <w:i/>
          <w:iCs/>
          <w:sz w:val="20"/>
          <w:szCs w:val="20"/>
        </w:rPr>
        <w:t>D. aurita</w:t>
      </w:r>
      <w:r w:rsidRPr="003B5832">
        <w:rPr>
          <w:sz w:val="20"/>
          <w:szCs w:val="20"/>
        </w:rPr>
        <w:t xml:space="preserve"> (Wied-Neuwied, 1826), </w:t>
      </w:r>
      <w:r w:rsidRPr="0004574A">
        <w:rPr>
          <w:i/>
          <w:iCs/>
          <w:sz w:val="20"/>
          <w:szCs w:val="20"/>
        </w:rPr>
        <w:t>D. imperfecta</w:t>
      </w:r>
      <w:r w:rsidRPr="003B5832">
        <w:rPr>
          <w:sz w:val="20"/>
          <w:szCs w:val="20"/>
        </w:rPr>
        <w:t xml:space="preserve"> (Mondolfi &amp; Pérez-Hernández, 1984), </w:t>
      </w:r>
      <w:r w:rsidRPr="0004574A">
        <w:rPr>
          <w:i/>
          <w:iCs/>
          <w:sz w:val="20"/>
          <w:szCs w:val="20"/>
        </w:rPr>
        <w:t>D. marsupialis</w:t>
      </w:r>
      <w:r w:rsidRPr="003B5832">
        <w:rPr>
          <w:sz w:val="20"/>
          <w:szCs w:val="20"/>
        </w:rPr>
        <w:t xml:space="preserve"> (Linnaeus, 1758), </w:t>
      </w:r>
      <w:r w:rsidRPr="0004574A">
        <w:rPr>
          <w:i/>
          <w:iCs/>
          <w:sz w:val="20"/>
          <w:szCs w:val="20"/>
        </w:rPr>
        <w:t xml:space="preserve">D. pernigra </w:t>
      </w:r>
      <w:r w:rsidRPr="003B5832">
        <w:rPr>
          <w:sz w:val="20"/>
          <w:szCs w:val="20"/>
        </w:rPr>
        <w:t>(J. A. Allen, 1900) e D. virginiana (Kerr, 1792)</w:t>
      </w:r>
      <w:r w:rsidR="00E10E6E" w:rsidRPr="003B5832">
        <w:rPr>
          <w:sz w:val="20"/>
          <w:szCs w:val="20"/>
          <w:lang w:val="pt-BR"/>
        </w:rPr>
        <w:t>, a</w:t>
      </w:r>
      <w:r w:rsidR="00391325" w:rsidRPr="00CD4F9B">
        <w:rPr>
          <w:sz w:val="20"/>
          <w:szCs w:val="20"/>
          <w:lang w:val="pt-BR"/>
        </w:rPr>
        <w:t xml:space="preserve"> </w:t>
      </w:r>
      <w:r w:rsidR="00E10E6E" w:rsidRPr="003B5832">
        <w:rPr>
          <w:sz w:val="20"/>
          <w:szCs w:val="20"/>
          <w:lang w:val="pt-BR"/>
        </w:rPr>
        <w:t>espécie</w:t>
      </w:r>
      <w:r w:rsidR="00391325" w:rsidRPr="00CD4F9B">
        <w:rPr>
          <w:sz w:val="20"/>
          <w:szCs w:val="20"/>
          <w:lang w:val="pt-BR"/>
        </w:rPr>
        <w:t xml:space="preserve"> </w:t>
      </w:r>
      <w:r w:rsidR="00391325" w:rsidRPr="003B5832">
        <w:rPr>
          <w:sz w:val="20"/>
          <w:szCs w:val="20"/>
        </w:rPr>
        <w:t>D. albiventris</w:t>
      </w:r>
      <w:r w:rsidR="00E10E6E" w:rsidRPr="003B5832">
        <w:rPr>
          <w:sz w:val="20"/>
          <w:szCs w:val="20"/>
          <w:lang w:val="pt-BR"/>
        </w:rPr>
        <w:t>,</w:t>
      </w:r>
      <w:r w:rsidR="00391325" w:rsidRPr="00CD4F9B">
        <w:rPr>
          <w:sz w:val="20"/>
          <w:szCs w:val="20"/>
          <w:lang w:val="pt-BR"/>
        </w:rPr>
        <w:t xml:space="preserve"> </w:t>
      </w:r>
      <w:r w:rsidR="00491CEE" w:rsidRPr="00CD4F9B">
        <w:rPr>
          <w:sz w:val="20"/>
          <w:szCs w:val="20"/>
          <w:lang w:val="pt-BR"/>
        </w:rPr>
        <w:t>já fo</w:t>
      </w:r>
      <w:r w:rsidR="00391325" w:rsidRPr="00CD4F9B">
        <w:rPr>
          <w:sz w:val="20"/>
          <w:szCs w:val="20"/>
          <w:lang w:val="pt-BR"/>
        </w:rPr>
        <w:t>i</w:t>
      </w:r>
      <w:r w:rsidR="00491CEE" w:rsidRPr="00CD4F9B">
        <w:rPr>
          <w:sz w:val="20"/>
          <w:szCs w:val="20"/>
          <w:lang w:val="pt-BR"/>
        </w:rPr>
        <w:t xml:space="preserve">  reportada </w:t>
      </w:r>
      <w:r w:rsidR="00E10E6E" w:rsidRPr="003B5832">
        <w:rPr>
          <w:sz w:val="20"/>
          <w:szCs w:val="20"/>
          <w:lang w:val="pt-BR"/>
        </w:rPr>
        <w:t xml:space="preserve">com </w:t>
      </w:r>
      <w:proofErr w:type="spellStart"/>
      <w:r w:rsidR="00E10E6E" w:rsidRPr="003B5832">
        <w:rPr>
          <w:sz w:val="20"/>
          <w:szCs w:val="20"/>
          <w:lang w:val="pt-BR"/>
        </w:rPr>
        <w:t>leucismo</w:t>
      </w:r>
      <w:proofErr w:type="spellEnd"/>
      <w:r w:rsidR="00391325" w:rsidRPr="00CD4F9B">
        <w:rPr>
          <w:sz w:val="20"/>
          <w:szCs w:val="20"/>
          <w:lang w:val="pt-BR"/>
        </w:rPr>
        <w:t xml:space="preserve"> e as espécies </w:t>
      </w:r>
      <w:r w:rsidR="00391325" w:rsidRPr="0004574A">
        <w:rPr>
          <w:i/>
          <w:iCs/>
          <w:sz w:val="20"/>
          <w:szCs w:val="20"/>
        </w:rPr>
        <w:t>D. virginiana</w:t>
      </w:r>
      <w:r w:rsidR="00391325" w:rsidRPr="003B5832">
        <w:rPr>
          <w:sz w:val="20"/>
          <w:szCs w:val="20"/>
        </w:rPr>
        <w:t xml:space="preserve"> </w:t>
      </w:r>
      <w:r w:rsidR="00391325" w:rsidRPr="00CD4F9B">
        <w:rPr>
          <w:sz w:val="20"/>
          <w:szCs w:val="20"/>
          <w:lang w:val="pt-BR"/>
        </w:rPr>
        <w:t xml:space="preserve">e </w:t>
      </w:r>
      <w:r w:rsidR="00391325" w:rsidRPr="0004574A">
        <w:rPr>
          <w:i/>
          <w:iCs/>
          <w:sz w:val="20"/>
          <w:szCs w:val="20"/>
        </w:rPr>
        <w:t>D. aurita</w:t>
      </w:r>
      <w:r w:rsidR="00391325" w:rsidRPr="00CD4F9B">
        <w:rPr>
          <w:sz w:val="20"/>
          <w:szCs w:val="20"/>
          <w:lang w:val="pt-BR"/>
        </w:rPr>
        <w:t xml:space="preserve"> </w:t>
      </w:r>
      <w:r w:rsidR="001D53D5" w:rsidRPr="00CD4F9B">
        <w:rPr>
          <w:sz w:val="20"/>
          <w:szCs w:val="20"/>
          <w:lang w:val="pt-BR"/>
        </w:rPr>
        <w:t>foram</w:t>
      </w:r>
      <w:r w:rsidR="00391325" w:rsidRPr="003B5832">
        <w:rPr>
          <w:sz w:val="20"/>
          <w:szCs w:val="20"/>
          <w:lang w:val="pt-BR"/>
        </w:rPr>
        <w:t xml:space="preserve"> reportada</w:t>
      </w:r>
      <w:r w:rsidR="00391325" w:rsidRPr="00CD4F9B">
        <w:rPr>
          <w:sz w:val="20"/>
          <w:szCs w:val="20"/>
          <w:lang w:val="pt-BR"/>
        </w:rPr>
        <w:t>s</w:t>
      </w:r>
      <w:r w:rsidR="00391325" w:rsidRPr="003B5832">
        <w:rPr>
          <w:sz w:val="20"/>
          <w:szCs w:val="20"/>
          <w:lang w:val="pt-BR"/>
        </w:rPr>
        <w:t xml:space="preserve"> com </w:t>
      </w:r>
      <w:r w:rsidR="00E10E6E" w:rsidRPr="003B5832">
        <w:rPr>
          <w:sz w:val="20"/>
          <w:szCs w:val="20"/>
          <w:lang w:val="pt-BR"/>
        </w:rPr>
        <w:t>albinismo</w:t>
      </w:r>
      <w:r w:rsidRPr="003B5832">
        <w:rPr>
          <w:sz w:val="20"/>
          <w:szCs w:val="20"/>
        </w:rPr>
        <w:t xml:space="preserve"> (Amador e Giannini</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2016; Cerqueira e Tribe</w:t>
      </w:r>
      <w:r w:rsidR="00B848AC">
        <w:rPr>
          <w:rFonts w:eastAsiaTheme="minorEastAsia" w:hint="eastAsia"/>
          <w:sz w:val="20"/>
          <w:szCs w:val="20"/>
          <w:lang w:eastAsia="zh-CN"/>
        </w:rPr>
        <w:t>,</w:t>
      </w:r>
      <w:r w:rsidR="00B848AC">
        <w:rPr>
          <w:rFonts w:eastAsiaTheme="minorEastAsia"/>
          <w:sz w:val="20"/>
          <w:szCs w:val="20"/>
          <w:lang w:val="pt-BR" w:eastAsia="zh-CN"/>
        </w:rPr>
        <w:t xml:space="preserve"> </w:t>
      </w:r>
      <w:r w:rsidRPr="003B5832">
        <w:rPr>
          <w:sz w:val="20"/>
          <w:szCs w:val="20"/>
        </w:rPr>
        <w:t>2008</w:t>
      </w:r>
      <w:r w:rsidR="001D53D5" w:rsidRPr="003B5832">
        <w:rPr>
          <w:sz w:val="20"/>
          <w:szCs w:val="20"/>
          <w:lang w:val="pt-BR"/>
        </w:rPr>
        <w:t xml:space="preserve">; </w:t>
      </w:r>
      <w:r w:rsidR="001D53D5" w:rsidRPr="003B5832">
        <w:rPr>
          <w:sz w:val="20"/>
          <w:szCs w:val="20"/>
        </w:rPr>
        <w:t>Cuxim-Koyoc et al.</w:t>
      </w:r>
      <w:r w:rsidR="00B848AC">
        <w:rPr>
          <w:sz w:val="20"/>
          <w:szCs w:val="20"/>
          <w:lang w:val="pt-BR"/>
        </w:rPr>
        <w:t>,</w:t>
      </w:r>
      <w:r w:rsidR="001D53D5" w:rsidRPr="003B5832">
        <w:rPr>
          <w:sz w:val="20"/>
          <w:szCs w:val="20"/>
        </w:rPr>
        <w:t xml:space="preserve"> 2019;</w:t>
      </w:r>
      <w:r w:rsidR="001D53D5" w:rsidRPr="003B5832">
        <w:rPr>
          <w:sz w:val="20"/>
          <w:szCs w:val="20"/>
          <w:lang w:val="pt-BR"/>
        </w:rPr>
        <w:t xml:space="preserve"> </w:t>
      </w:r>
      <w:r w:rsidR="001D53D5" w:rsidRPr="00CD4F9B">
        <w:rPr>
          <w:sz w:val="20"/>
          <w:szCs w:val="20"/>
          <w:lang w:val="en-US"/>
        </w:rPr>
        <w:t>Valle et al.</w:t>
      </w:r>
      <w:r w:rsidR="00B848AC">
        <w:rPr>
          <w:sz w:val="20"/>
          <w:szCs w:val="20"/>
          <w:lang w:val="en-US"/>
        </w:rPr>
        <w:t>,</w:t>
      </w:r>
      <w:r w:rsidR="001D53D5" w:rsidRPr="00CD4F9B">
        <w:rPr>
          <w:sz w:val="20"/>
          <w:szCs w:val="20"/>
          <w:lang w:val="en-US"/>
        </w:rPr>
        <w:t xml:space="preserve"> 2013; </w:t>
      </w:r>
      <w:proofErr w:type="spellStart"/>
      <w:r w:rsidR="001D53D5" w:rsidRPr="00CD4F9B">
        <w:rPr>
          <w:sz w:val="20"/>
          <w:szCs w:val="20"/>
          <w:lang w:val="en-US"/>
        </w:rPr>
        <w:t>Vanstreels</w:t>
      </w:r>
      <w:proofErr w:type="spellEnd"/>
      <w:r w:rsidR="001D53D5" w:rsidRPr="003B5832">
        <w:rPr>
          <w:sz w:val="20"/>
          <w:szCs w:val="20"/>
        </w:rPr>
        <w:t xml:space="preserve"> et al.</w:t>
      </w:r>
      <w:r w:rsidR="00B848AC">
        <w:rPr>
          <w:sz w:val="20"/>
          <w:szCs w:val="20"/>
          <w:lang w:val="pt-BR"/>
        </w:rPr>
        <w:t>,</w:t>
      </w:r>
      <w:r w:rsidR="001D53D5" w:rsidRPr="003B5832">
        <w:rPr>
          <w:sz w:val="20"/>
          <w:szCs w:val="20"/>
        </w:rPr>
        <w:t xml:space="preserve"> 2021</w:t>
      </w:r>
      <w:r w:rsidR="001D53D5" w:rsidRPr="003B5832">
        <w:rPr>
          <w:sz w:val="20"/>
          <w:szCs w:val="20"/>
          <w:lang w:val="pt-BR"/>
        </w:rPr>
        <w:t xml:space="preserve">; </w:t>
      </w:r>
      <w:r w:rsidRPr="003B5832">
        <w:rPr>
          <w:sz w:val="20"/>
          <w:szCs w:val="20"/>
        </w:rPr>
        <w:t>).</w:t>
      </w:r>
    </w:p>
    <w:p w14:paraId="3A00780E" w14:textId="77777777" w:rsidR="006E0FCA" w:rsidRPr="003B5832" w:rsidRDefault="006E0FCA" w:rsidP="0047652C">
      <w:pPr>
        <w:spacing w:line="240" w:lineRule="auto"/>
        <w:ind w:firstLine="567"/>
        <w:jc w:val="both"/>
        <w:rPr>
          <w:sz w:val="20"/>
          <w:szCs w:val="20"/>
        </w:rPr>
      </w:pPr>
      <w:r w:rsidRPr="003B5832">
        <w:rPr>
          <w:sz w:val="20"/>
          <w:szCs w:val="20"/>
        </w:rPr>
        <w:t>Diante disso, o objetivo desse trabalho é chamar a atenção para o primeiro registro confirmado de albinismo no gambá de orelhas brancas (</w:t>
      </w:r>
      <w:r w:rsidRPr="006C15AB">
        <w:rPr>
          <w:i/>
          <w:iCs/>
          <w:sz w:val="20"/>
          <w:szCs w:val="20"/>
        </w:rPr>
        <w:t>D. albventris</w:t>
      </w:r>
      <w:r w:rsidRPr="003B5832">
        <w:rPr>
          <w:sz w:val="20"/>
          <w:szCs w:val="20"/>
        </w:rPr>
        <w:t>) para o Nordeste do Brasil, fornecendo também seu cariótipo.</w:t>
      </w:r>
    </w:p>
    <w:p w14:paraId="42209FC8" w14:textId="55E21510" w:rsidR="00B70D94" w:rsidRPr="003B5832" w:rsidRDefault="00B70D94" w:rsidP="0047652C">
      <w:pPr>
        <w:spacing w:line="240" w:lineRule="auto"/>
        <w:ind w:firstLine="567"/>
        <w:jc w:val="both"/>
        <w:rPr>
          <w:rFonts w:eastAsiaTheme="minorEastAsia"/>
          <w:bCs/>
          <w:sz w:val="20"/>
          <w:szCs w:val="20"/>
          <w:lang w:eastAsia="zh-CN"/>
        </w:rPr>
      </w:pPr>
    </w:p>
    <w:p w14:paraId="0D02BAAB" w14:textId="77777777" w:rsidR="00A76919" w:rsidRPr="003B5832" w:rsidRDefault="00EC3999" w:rsidP="0047652C">
      <w:pPr>
        <w:spacing w:line="240" w:lineRule="auto"/>
        <w:jc w:val="both"/>
        <w:rPr>
          <w:rFonts w:eastAsiaTheme="minorEastAsia"/>
          <w:b/>
          <w:sz w:val="20"/>
          <w:szCs w:val="20"/>
          <w:lang w:eastAsia="zh-CN"/>
        </w:rPr>
      </w:pPr>
      <w:r w:rsidRPr="003B5832">
        <w:rPr>
          <w:rFonts w:eastAsia="Times New Roman"/>
          <w:b/>
          <w:sz w:val="20"/>
          <w:szCs w:val="20"/>
        </w:rPr>
        <w:t>MATERIAL E MÉTODOS</w:t>
      </w:r>
    </w:p>
    <w:p w14:paraId="6DE5602C" w14:textId="759FDFCB" w:rsidR="006E0FCA" w:rsidRPr="003B5832" w:rsidRDefault="006E0FCA" w:rsidP="0047652C">
      <w:pPr>
        <w:spacing w:line="240" w:lineRule="auto"/>
        <w:ind w:firstLine="567"/>
        <w:jc w:val="both"/>
        <w:rPr>
          <w:sz w:val="20"/>
          <w:szCs w:val="20"/>
        </w:rPr>
      </w:pPr>
      <w:r w:rsidRPr="003B5832">
        <w:rPr>
          <w:sz w:val="20"/>
          <w:szCs w:val="20"/>
        </w:rPr>
        <w:t>Em 31 de maio de 2023, um agente ambiental temporário da Área de Proteção Ambiental Delta do Parnaíba entrou em contato com pesquisadores da Coleção de História Natural da Universidade Federal do Piauí (CHNUFPI) sobre o resgate de um gambá de orelha branca albino no município de Chaval, estado do Ceará, Brasil (3° 2'7.46 "S 41°14'36.14 "W)</w:t>
      </w:r>
      <w:r w:rsidR="007847D9" w:rsidRPr="00CD4F9B">
        <w:rPr>
          <w:rFonts w:eastAsiaTheme="minorEastAsia"/>
          <w:sz w:val="20"/>
          <w:szCs w:val="20"/>
          <w:lang w:eastAsia="zh-CN"/>
        </w:rPr>
        <w:t>.</w:t>
      </w:r>
      <w:r w:rsidR="007847D9" w:rsidRPr="003B5832">
        <w:rPr>
          <w:rFonts w:eastAsiaTheme="minorEastAsia"/>
          <w:sz w:val="20"/>
          <w:szCs w:val="20"/>
          <w:lang w:val="pt-BR" w:eastAsia="zh-CN"/>
        </w:rPr>
        <w:t xml:space="preserve"> </w:t>
      </w:r>
      <w:r w:rsidRPr="003B5832">
        <w:rPr>
          <w:sz w:val="20"/>
          <w:szCs w:val="20"/>
        </w:rPr>
        <w:t xml:space="preserve">O jovem gambá de orelhas brancas havia sido capturado por um gato doméstico em uma casa. Trinta e cinco dias depois, em 5 de julho de 2023, os pesquisadores do CHNUFPI receberam outro filhote de gambá de orelha branca albino </w:t>
      </w:r>
      <w:r w:rsidRPr="00CD4F9B">
        <w:rPr>
          <w:sz w:val="20"/>
          <w:szCs w:val="20"/>
        </w:rPr>
        <w:t xml:space="preserve">do </w:t>
      </w:r>
      <w:r w:rsidRPr="00CD4F9B">
        <w:rPr>
          <w:sz w:val="20"/>
          <w:szCs w:val="20"/>
        </w:rPr>
        <w:lastRenderedPageBreak/>
        <w:t>mesmo agente ambiental</w:t>
      </w:r>
      <w:r w:rsidRPr="003B5832">
        <w:rPr>
          <w:sz w:val="20"/>
          <w:szCs w:val="20"/>
        </w:rPr>
        <w:t>. Dessa vez, o animal era um pouco maior e foi capturado por um cão doméstico.</w:t>
      </w:r>
    </w:p>
    <w:p w14:paraId="174B02C3" w14:textId="0FF87387" w:rsidR="006E0FCA" w:rsidRPr="003B5832" w:rsidRDefault="00604229" w:rsidP="0047652C">
      <w:pPr>
        <w:spacing w:line="240" w:lineRule="auto"/>
        <w:ind w:firstLine="567"/>
        <w:jc w:val="both"/>
        <w:rPr>
          <w:sz w:val="20"/>
          <w:szCs w:val="20"/>
        </w:rPr>
      </w:pPr>
      <w:r w:rsidRPr="003B5832">
        <w:rPr>
          <w:sz w:val="20"/>
          <w:szCs w:val="20"/>
          <w:lang w:val="pt-BR"/>
        </w:rPr>
        <w:t>Após a chegada dos animais na</w:t>
      </w:r>
      <w:r w:rsidR="006E0FCA" w:rsidRPr="003B5832">
        <w:rPr>
          <w:sz w:val="20"/>
          <w:szCs w:val="20"/>
        </w:rPr>
        <w:t xml:space="preserve"> CHNUFPI</w:t>
      </w:r>
      <w:r w:rsidRPr="003B5832">
        <w:rPr>
          <w:sz w:val="20"/>
          <w:szCs w:val="20"/>
          <w:lang w:val="pt-BR"/>
        </w:rPr>
        <w:t xml:space="preserve"> estes</w:t>
      </w:r>
      <w:r w:rsidR="006E0FCA" w:rsidRPr="003B5832">
        <w:rPr>
          <w:sz w:val="20"/>
          <w:szCs w:val="20"/>
        </w:rPr>
        <w:t xml:space="preserve"> foram medidos, pesados, fotografados, tiveram material biológico coletado, foram taxidermizados e depositados na coleção. </w:t>
      </w:r>
      <w:r w:rsidRPr="003B5832">
        <w:rPr>
          <w:sz w:val="20"/>
          <w:szCs w:val="20"/>
          <w:lang w:val="pt-BR"/>
        </w:rPr>
        <w:t>Foram realizados</w:t>
      </w:r>
      <w:r w:rsidRPr="003B5832">
        <w:rPr>
          <w:sz w:val="20"/>
          <w:szCs w:val="20"/>
        </w:rPr>
        <w:t xml:space="preserve"> </w:t>
      </w:r>
      <w:r w:rsidR="006E0FCA" w:rsidRPr="003B5832">
        <w:rPr>
          <w:sz w:val="20"/>
          <w:szCs w:val="20"/>
        </w:rPr>
        <w:t xml:space="preserve">também </w:t>
      </w:r>
      <w:r w:rsidR="007847D9" w:rsidRPr="003B5832">
        <w:rPr>
          <w:sz w:val="20"/>
          <w:szCs w:val="20"/>
          <w:lang w:val="pt-BR"/>
        </w:rPr>
        <w:t>procedimentos</w:t>
      </w:r>
      <w:r w:rsidRPr="003B5832">
        <w:rPr>
          <w:sz w:val="20"/>
          <w:szCs w:val="20"/>
          <w:lang w:val="pt-BR"/>
        </w:rPr>
        <w:t xml:space="preserve"> de</w:t>
      </w:r>
      <w:r w:rsidRPr="003B5832">
        <w:rPr>
          <w:sz w:val="20"/>
          <w:szCs w:val="20"/>
        </w:rPr>
        <w:t xml:space="preserve"> </w:t>
      </w:r>
      <w:r w:rsidR="006E0FCA" w:rsidRPr="003B5832">
        <w:rPr>
          <w:sz w:val="20"/>
          <w:szCs w:val="20"/>
        </w:rPr>
        <w:t xml:space="preserve">citogenética </w:t>
      </w:r>
      <w:r w:rsidRPr="003B5832">
        <w:rPr>
          <w:sz w:val="20"/>
          <w:szCs w:val="20"/>
          <w:lang w:val="pt-BR"/>
        </w:rPr>
        <w:t>para obtenção de células metafásicas e</w:t>
      </w:r>
      <w:r w:rsidR="006E0FCA" w:rsidRPr="003B5832">
        <w:rPr>
          <w:sz w:val="20"/>
          <w:szCs w:val="20"/>
        </w:rPr>
        <w:t xml:space="preserve"> montagem dos cariótipos </w:t>
      </w:r>
      <w:r w:rsidRPr="003B5832">
        <w:rPr>
          <w:sz w:val="20"/>
          <w:szCs w:val="20"/>
          <w:lang w:val="pt-BR"/>
        </w:rPr>
        <w:t>de ambos</w:t>
      </w:r>
      <w:r w:rsidR="006E0FCA" w:rsidRPr="003B5832">
        <w:rPr>
          <w:sz w:val="20"/>
          <w:szCs w:val="20"/>
        </w:rPr>
        <w:t xml:space="preserve"> espécimes.</w:t>
      </w:r>
    </w:p>
    <w:p w14:paraId="49F065FB" w14:textId="77777777" w:rsidR="00AC29AE" w:rsidRPr="003B5832" w:rsidRDefault="00AC29AE" w:rsidP="0047652C">
      <w:pPr>
        <w:spacing w:line="240" w:lineRule="auto"/>
        <w:jc w:val="both"/>
        <w:rPr>
          <w:rFonts w:eastAsia="Times New Roman"/>
          <w:bCs/>
          <w:sz w:val="20"/>
          <w:szCs w:val="20"/>
          <w:lang w:val="pt-BR"/>
        </w:rPr>
      </w:pPr>
    </w:p>
    <w:p w14:paraId="3C8CAB1F" w14:textId="25C53CEB" w:rsidR="00A76919" w:rsidRPr="003B5832" w:rsidRDefault="00EC3999" w:rsidP="0047652C">
      <w:pPr>
        <w:spacing w:line="240" w:lineRule="auto"/>
        <w:jc w:val="both"/>
        <w:rPr>
          <w:rFonts w:eastAsiaTheme="minorEastAsia"/>
          <w:b/>
          <w:sz w:val="20"/>
          <w:szCs w:val="20"/>
          <w:lang w:eastAsia="zh-CN"/>
        </w:rPr>
      </w:pPr>
      <w:r w:rsidRPr="003B5832">
        <w:rPr>
          <w:rFonts w:eastAsia="Times New Roman"/>
          <w:b/>
          <w:sz w:val="20"/>
          <w:szCs w:val="20"/>
        </w:rPr>
        <w:t>RESULTADOS E DISCUSSÃO</w:t>
      </w:r>
    </w:p>
    <w:p w14:paraId="63E2EDD5" w14:textId="23847C32" w:rsidR="006E0FCA" w:rsidRPr="003B5832" w:rsidRDefault="006E0FCA" w:rsidP="0047652C">
      <w:pPr>
        <w:spacing w:line="240" w:lineRule="auto"/>
        <w:ind w:firstLine="567"/>
        <w:jc w:val="both"/>
        <w:rPr>
          <w:sz w:val="20"/>
          <w:szCs w:val="20"/>
        </w:rPr>
      </w:pPr>
      <w:r w:rsidRPr="003B5832">
        <w:rPr>
          <w:sz w:val="20"/>
          <w:szCs w:val="20"/>
        </w:rPr>
        <w:t>Os indivíduos apresentavam um fenótipo típico de albinismo: pelagem branca amarelada em todo o corpo, pele branca exposta nas mãos e na cauda. Os olhos, o nariz e as orelhas eram rosa-avermelhados</w:t>
      </w:r>
      <w:r w:rsidR="007847D9" w:rsidRPr="00CD4F9B">
        <w:rPr>
          <w:rFonts w:eastAsiaTheme="minorEastAsia"/>
          <w:sz w:val="20"/>
          <w:szCs w:val="20"/>
          <w:lang w:eastAsia="zh-CN"/>
        </w:rPr>
        <w:t>.</w:t>
      </w:r>
      <w:r w:rsidRPr="003B5832">
        <w:rPr>
          <w:sz w:val="20"/>
          <w:szCs w:val="20"/>
        </w:rPr>
        <w:t xml:space="preserve"> Esse padrão de coloração corresponde ao albinismo produzido por uma alteração genética no metabolismo da melanina, uma condição autossômica recessiva (Griffiths et al.</w:t>
      </w:r>
      <w:r w:rsidR="00B848AC">
        <w:rPr>
          <w:sz w:val="20"/>
          <w:szCs w:val="20"/>
          <w:lang w:val="pt-BR"/>
        </w:rPr>
        <w:t>,</w:t>
      </w:r>
      <w:r w:rsidRPr="003B5832">
        <w:rPr>
          <w:sz w:val="20"/>
          <w:szCs w:val="20"/>
        </w:rPr>
        <w:t xml:space="preserve"> 2000)</w:t>
      </w:r>
    </w:p>
    <w:p w14:paraId="3B89B048" w14:textId="4D7FDB8E" w:rsidR="004074F9" w:rsidRPr="003B5832" w:rsidRDefault="006E0FCA" w:rsidP="0047652C">
      <w:pPr>
        <w:spacing w:line="240" w:lineRule="auto"/>
        <w:ind w:firstLine="567"/>
        <w:jc w:val="both"/>
        <w:rPr>
          <w:rFonts w:eastAsiaTheme="minorEastAsia"/>
          <w:color w:val="FF0000"/>
          <w:sz w:val="20"/>
          <w:szCs w:val="20"/>
          <w:lang w:val="pt-BR" w:eastAsia="zh-CN"/>
        </w:rPr>
      </w:pPr>
      <w:r w:rsidRPr="003B5832">
        <w:rPr>
          <w:sz w:val="20"/>
          <w:szCs w:val="20"/>
        </w:rPr>
        <w:t xml:space="preserve">Os cariótipos dos dois jovens albinos de gambá de orelha branca </w:t>
      </w:r>
      <w:r w:rsidR="00604229" w:rsidRPr="003B5832">
        <w:rPr>
          <w:sz w:val="20"/>
          <w:szCs w:val="20"/>
          <w:lang w:val="pt-BR"/>
        </w:rPr>
        <w:t>apresentaram</w:t>
      </w:r>
      <w:r w:rsidR="00604229" w:rsidRPr="003B5832">
        <w:rPr>
          <w:sz w:val="20"/>
          <w:szCs w:val="20"/>
        </w:rPr>
        <w:t xml:space="preserve"> </w:t>
      </w:r>
      <w:r w:rsidRPr="003B5832">
        <w:rPr>
          <w:sz w:val="20"/>
          <w:szCs w:val="20"/>
        </w:rPr>
        <w:t>o número diploide esperado para o gênero</w:t>
      </w:r>
      <w:r w:rsidR="00604229" w:rsidRPr="003B5832">
        <w:rPr>
          <w:sz w:val="20"/>
          <w:szCs w:val="20"/>
          <w:lang w:val="pt-BR"/>
        </w:rPr>
        <w:t xml:space="preserve"> (2n=</w:t>
      </w:r>
      <w:r w:rsidR="00604229" w:rsidRPr="003B5832">
        <w:rPr>
          <w:sz w:val="20"/>
          <w:szCs w:val="20"/>
        </w:rPr>
        <w:t>22</w:t>
      </w:r>
      <w:r w:rsidR="00604229" w:rsidRPr="003B5832">
        <w:rPr>
          <w:sz w:val="20"/>
          <w:szCs w:val="20"/>
          <w:lang w:val="pt-BR"/>
        </w:rPr>
        <w:t>)</w:t>
      </w:r>
      <w:r w:rsidRPr="003B5832">
        <w:rPr>
          <w:sz w:val="20"/>
          <w:szCs w:val="20"/>
        </w:rPr>
        <w:t xml:space="preserve">. </w:t>
      </w:r>
      <w:r w:rsidR="00975370" w:rsidRPr="003B5832">
        <w:rPr>
          <w:sz w:val="20"/>
          <w:szCs w:val="20"/>
          <w:lang w:val="pt-BR"/>
        </w:rPr>
        <w:t xml:space="preserve">O complemento autossômico </w:t>
      </w:r>
      <w:r w:rsidR="00975370" w:rsidRPr="003B5832">
        <w:rPr>
          <w:sz w:val="20"/>
          <w:szCs w:val="20"/>
        </w:rPr>
        <w:t>composto por 10 pares de cromossomos acrocêntricos</w:t>
      </w:r>
      <w:r w:rsidR="00975370" w:rsidRPr="003B5832">
        <w:rPr>
          <w:sz w:val="20"/>
          <w:szCs w:val="20"/>
          <w:lang w:val="pt-BR"/>
        </w:rPr>
        <w:t xml:space="preserve"> reporta</w:t>
      </w:r>
      <w:r w:rsidR="00604229" w:rsidRPr="003B5832">
        <w:rPr>
          <w:sz w:val="20"/>
          <w:szCs w:val="20"/>
          <w:lang w:val="pt-BR"/>
        </w:rPr>
        <w:t xml:space="preserve"> para um NFa=20</w:t>
      </w:r>
      <w:r w:rsidR="007847D9" w:rsidRPr="00CD4F9B">
        <w:rPr>
          <w:rFonts w:eastAsiaTheme="minorEastAsia"/>
          <w:sz w:val="20"/>
          <w:szCs w:val="20"/>
          <w:lang w:eastAsia="zh-CN"/>
        </w:rPr>
        <w:t>.</w:t>
      </w:r>
      <w:r w:rsidR="007847D9" w:rsidRPr="003B5832">
        <w:rPr>
          <w:rFonts w:eastAsiaTheme="minorEastAsia"/>
          <w:sz w:val="20"/>
          <w:szCs w:val="20"/>
          <w:lang w:val="pt-BR" w:eastAsia="zh-CN"/>
        </w:rPr>
        <w:t xml:space="preserve"> </w:t>
      </w:r>
      <w:r w:rsidRPr="003B5832">
        <w:rPr>
          <w:sz w:val="20"/>
          <w:szCs w:val="20"/>
        </w:rPr>
        <w:t>Os cromossomos sexuais também eram cromossomos de um braço</w:t>
      </w:r>
      <w:r w:rsidR="00604229" w:rsidRPr="003B5832">
        <w:rPr>
          <w:sz w:val="20"/>
          <w:szCs w:val="20"/>
          <w:lang w:val="pt-BR"/>
        </w:rPr>
        <w:t>, sendo o X um cromossomo de tamanho médio e o Y um cromossomo de tamanho pequeno</w:t>
      </w:r>
      <w:r w:rsidRPr="003B5832">
        <w:rPr>
          <w:sz w:val="20"/>
          <w:szCs w:val="20"/>
        </w:rPr>
        <w:t xml:space="preserve">. Isso corresponde ao número de cromossomos e à morfologia descritos para </w:t>
      </w:r>
      <w:r w:rsidRPr="006C15AB">
        <w:rPr>
          <w:i/>
          <w:iCs/>
          <w:sz w:val="20"/>
          <w:szCs w:val="20"/>
        </w:rPr>
        <w:t>D. albiventris</w:t>
      </w:r>
      <w:r w:rsidRPr="003B5832">
        <w:rPr>
          <w:sz w:val="20"/>
          <w:szCs w:val="20"/>
        </w:rPr>
        <w:t xml:space="preserve"> (Seluja et al.</w:t>
      </w:r>
      <w:r w:rsidR="00B848AC">
        <w:rPr>
          <w:sz w:val="20"/>
          <w:szCs w:val="20"/>
          <w:lang w:val="pt-BR"/>
        </w:rPr>
        <w:t>,</w:t>
      </w:r>
      <w:r w:rsidRPr="003B5832">
        <w:rPr>
          <w:sz w:val="20"/>
          <w:szCs w:val="20"/>
        </w:rPr>
        <w:t xml:space="preserve"> 1984). </w:t>
      </w:r>
    </w:p>
    <w:p w14:paraId="6848F994" w14:textId="4D4E4C3D" w:rsidR="006E0FCA" w:rsidRPr="003B5832" w:rsidRDefault="006E0FCA" w:rsidP="0047652C">
      <w:pPr>
        <w:spacing w:line="240" w:lineRule="auto"/>
        <w:ind w:firstLine="567"/>
        <w:jc w:val="both"/>
        <w:rPr>
          <w:sz w:val="20"/>
          <w:szCs w:val="20"/>
        </w:rPr>
      </w:pPr>
      <w:r w:rsidRPr="003B5832">
        <w:rPr>
          <w:sz w:val="20"/>
          <w:szCs w:val="20"/>
        </w:rPr>
        <w:t xml:space="preserve">O albinismo já foi registrado em </w:t>
      </w:r>
      <w:r w:rsidRPr="006C15AB">
        <w:rPr>
          <w:i/>
          <w:iCs/>
          <w:sz w:val="20"/>
          <w:szCs w:val="20"/>
        </w:rPr>
        <w:t>D. virginiana</w:t>
      </w:r>
      <w:r w:rsidRPr="003B5832">
        <w:rPr>
          <w:sz w:val="20"/>
          <w:szCs w:val="20"/>
        </w:rPr>
        <w:t xml:space="preserve"> nos Estados Unidos e no México (Cuxim-Koyoc et al.</w:t>
      </w:r>
      <w:r w:rsidR="00B848AC">
        <w:rPr>
          <w:sz w:val="20"/>
          <w:szCs w:val="20"/>
          <w:lang w:val="pt-BR"/>
        </w:rPr>
        <w:t>,</w:t>
      </w:r>
      <w:r w:rsidRPr="003B5832">
        <w:rPr>
          <w:sz w:val="20"/>
          <w:szCs w:val="20"/>
        </w:rPr>
        <w:t xml:space="preserve"> 2019; McCardle</w:t>
      </w:r>
      <w:r w:rsidR="00B848AC">
        <w:rPr>
          <w:sz w:val="20"/>
          <w:szCs w:val="20"/>
          <w:lang w:val="pt-BR"/>
        </w:rPr>
        <w:t>,</w:t>
      </w:r>
      <w:r w:rsidRPr="003B5832">
        <w:rPr>
          <w:sz w:val="20"/>
          <w:szCs w:val="20"/>
        </w:rPr>
        <w:t xml:space="preserve"> 2012; Smith</w:t>
      </w:r>
      <w:r w:rsidR="00B848AC">
        <w:rPr>
          <w:sz w:val="20"/>
          <w:szCs w:val="20"/>
          <w:lang w:val="pt-BR"/>
        </w:rPr>
        <w:t>,</w:t>
      </w:r>
      <w:r w:rsidRPr="003B5832">
        <w:rPr>
          <w:sz w:val="20"/>
          <w:szCs w:val="20"/>
        </w:rPr>
        <w:t xml:space="preserve"> 1940). No estado do Espírito Santo, sudeste do Brasil, Vanstreels </w:t>
      </w:r>
      <w:r w:rsidRPr="00CD4F9B">
        <w:rPr>
          <w:i/>
          <w:iCs/>
          <w:sz w:val="20"/>
          <w:szCs w:val="20"/>
        </w:rPr>
        <w:t>et al.</w:t>
      </w:r>
      <w:r w:rsidRPr="003B5832">
        <w:rPr>
          <w:sz w:val="20"/>
          <w:szCs w:val="20"/>
        </w:rPr>
        <w:t xml:space="preserve"> (2021) relataram dois indivíduos albinos (um macho e uma fêmea) para a mesma ninhada de </w:t>
      </w:r>
      <w:r w:rsidRPr="006C15AB">
        <w:rPr>
          <w:i/>
          <w:iCs/>
          <w:sz w:val="20"/>
          <w:szCs w:val="20"/>
        </w:rPr>
        <w:t>D. aurita</w:t>
      </w:r>
      <w:r w:rsidRPr="003B5832">
        <w:rPr>
          <w:sz w:val="20"/>
          <w:szCs w:val="20"/>
        </w:rPr>
        <w:t xml:space="preserve">. Esses são os únicos registros de albinismo em espécies de </w:t>
      </w:r>
      <w:r w:rsidRPr="006C15AB">
        <w:rPr>
          <w:i/>
          <w:iCs/>
          <w:sz w:val="20"/>
          <w:szCs w:val="20"/>
        </w:rPr>
        <w:t>Didelphis</w:t>
      </w:r>
      <w:r w:rsidRPr="003B5832">
        <w:rPr>
          <w:sz w:val="20"/>
          <w:szCs w:val="20"/>
        </w:rPr>
        <w:t xml:space="preserve">. </w:t>
      </w:r>
      <w:r w:rsidR="006C15AB">
        <w:rPr>
          <w:sz w:val="20"/>
          <w:szCs w:val="20"/>
          <w:lang w:val="pt-BR"/>
        </w:rPr>
        <w:t xml:space="preserve">Os </w:t>
      </w:r>
      <w:r w:rsidRPr="003B5832">
        <w:rPr>
          <w:sz w:val="20"/>
          <w:szCs w:val="20"/>
        </w:rPr>
        <w:t xml:space="preserve">dados </w:t>
      </w:r>
      <w:r w:rsidR="006C15AB">
        <w:rPr>
          <w:sz w:val="20"/>
          <w:szCs w:val="20"/>
          <w:lang w:val="pt-BR"/>
        </w:rPr>
        <w:t xml:space="preserve">do presente trabalho </w:t>
      </w:r>
      <w:r w:rsidRPr="003B5832">
        <w:rPr>
          <w:sz w:val="20"/>
          <w:szCs w:val="20"/>
        </w:rPr>
        <w:t>representam o</w:t>
      </w:r>
      <w:r w:rsidR="00604229" w:rsidRPr="003B5832">
        <w:rPr>
          <w:sz w:val="20"/>
          <w:szCs w:val="20"/>
          <w:lang w:val="pt-BR"/>
        </w:rPr>
        <w:t>s</w:t>
      </w:r>
      <w:r w:rsidRPr="003B5832">
        <w:rPr>
          <w:sz w:val="20"/>
          <w:szCs w:val="20"/>
        </w:rPr>
        <w:t xml:space="preserve"> </w:t>
      </w:r>
      <w:r w:rsidR="00604229" w:rsidRPr="003B5832">
        <w:rPr>
          <w:sz w:val="20"/>
          <w:szCs w:val="20"/>
          <w:lang w:val="pt-BR"/>
        </w:rPr>
        <w:t xml:space="preserve">dois </w:t>
      </w:r>
      <w:r w:rsidRPr="003B5832">
        <w:rPr>
          <w:sz w:val="20"/>
          <w:szCs w:val="20"/>
        </w:rPr>
        <w:t>primeiro</w:t>
      </w:r>
      <w:r w:rsidR="00604229" w:rsidRPr="003B5832">
        <w:rPr>
          <w:sz w:val="20"/>
          <w:szCs w:val="20"/>
          <w:lang w:val="pt-BR"/>
        </w:rPr>
        <w:t>s</w:t>
      </w:r>
      <w:r w:rsidRPr="003B5832">
        <w:rPr>
          <w:sz w:val="20"/>
          <w:szCs w:val="20"/>
        </w:rPr>
        <w:t xml:space="preserve"> caso</w:t>
      </w:r>
      <w:r w:rsidR="00604229" w:rsidRPr="003B5832">
        <w:rPr>
          <w:sz w:val="20"/>
          <w:szCs w:val="20"/>
          <w:lang w:val="pt-BR"/>
        </w:rPr>
        <w:t>s</w:t>
      </w:r>
      <w:r w:rsidRPr="003B5832">
        <w:rPr>
          <w:sz w:val="20"/>
          <w:szCs w:val="20"/>
        </w:rPr>
        <w:t xml:space="preserve"> documentado</w:t>
      </w:r>
      <w:r w:rsidR="00604229" w:rsidRPr="003B5832">
        <w:rPr>
          <w:sz w:val="20"/>
          <w:szCs w:val="20"/>
          <w:lang w:val="pt-BR"/>
        </w:rPr>
        <w:t>s</w:t>
      </w:r>
      <w:r w:rsidRPr="003B5832">
        <w:rPr>
          <w:sz w:val="20"/>
          <w:szCs w:val="20"/>
        </w:rPr>
        <w:t xml:space="preserve"> de </w:t>
      </w:r>
      <w:r w:rsidRPr="006C15AB">
        <w:rPr>
          <w:i/>
          <w:iCs/>
          <w:sz w:val="20"/>
          <w:szCs w:val="20"/>
        </w:rPr>
        <w:t>Didelphis</w:t>
      </w:r>
      <w:r w:rsidRPr="003B5832">
        <w:rPr>
          <w:sz w:val="20"/>
          <w:szCs w:val="20"/>
        </w:rPr>
        <w:t xml:space="preserve"> albino para o Nordeste do Brasil, sendo também o primeiro registro entre a América do Norte e o Sudeste do Brasil. </w:t>
      </w:r>
    </w:p>
    <w:p w14:paraId="529B9794" w14:textId="798FB566" w:rsidR="006E0FCA" w:rsidRPr="003B5832" w:rsidRDefault="006E0FCA" w:rsidP="0047652C">
      <w:pPr>
        <w:spacing w:line="240" w:lineRule="auto"/>
        <w:ind w:firstLine="567"/>
        <w:jc w:val="both"/>
        <w:rPr>
          <w:sz w:val="20"/>
          <w:szCs w:val="20"/>
        </w:rPr>
      </w:pPr>
      <w:r w:rsidRPr="003B5832">
        <w:rPr>
          <w:sz w:val="20"/>
          <w:szCs w:val="20"/>
        </w:rPr>
        <w:t xml:space="preserve">Cuxim-Koyoc </w:t>
      </w:r>
      <w:r w:rsidRPr="00CD4F9B">
        <w:rPr>
          <w:i/>
          <w:iCs/>
          <w:sz w:val="20"/>
          <w:szCs w:val="20"/>
        </w:rPr>
        <w:t>et al.</w:t>
      </w:r>
      <w:r w:rsidRPr="003B5832">
        <w:rPr>
          <w:sz w:val="20"/>
          <w:szCs w:val="20"/>
        </w:rPr>
        <w:t xml:space="preserve"> (2019) discutem a importância de estudar e entender as populações de gambás com registros de albinismo. Os autores chamam a atenção para os valores moderados de diversidade genética e as altas taxas de endogamia em populações pequenas, o que poderia prejudicar a variabilidade genética das populações de </w:t>
      </w:r>
      <w:r w:rsidRPr="006C15AB">
        <w:rPr>
          <w:i/>
          <w:iCs/>
          <w:sz w:val="20"/>
          <w:szCs w:val="20"/>
        </w:rPr>
        <w:t>D. virginiana</w:t>
      </w:r>
      <w:r w:rsidRPr="003B5832">
        <w:rPr>
          <w:sz w:val="20"/>
          <w:szCs w:val="20"/>
        </w:rPr>
        <w:t>.</w:t>
      </w:r>
      <w:r w:rsidR="006C15AB">
        <w:rPr>
          <w:sz w:val="20"/>
          <w:szCs w:val="20"/>
          <w:lang w:val="pt-BR"/>
        </w:rPr>
        <w:t xml:space="preserve"> Diante disso</w:t>
      </w:r>
      <w:r w:rsidRPr="003B5832">
        <w:rPr>
          <w:sz w:val="20"/>
          <w:szCs w:val="20"/>
        </w:rPr>
        <w:t>, acredita</w:t>
      </w:r>
      <w:r w:rsidR="006C15AB">
        <w:rPr>
          <w:sz w:val="20"/>
          <w:szCs w:val="20"/>
          <w:lang w:val="pt-BR"/>
        </w:rPr>
        <w:t>-se</w:t>
      </w:r>
      <w:r w:rsidRPr="003B5832">
        <w:rPr>
          <w:sz w:val="20"/>
          <w:szCs w:val="20"/>
        </w:rPr>
        <w:t xml:space="preserve"> que algo semelhante possa acontecer com outras populações de espécies de </w:t>
      </w:r>
      <w:r w:rsidRPr="006C15AB">
        <w:rPr>
          <w:i/>
          <w:iCs/>
          <w:sz w:val="20"/>
          <w:szCs w:val="20"/>
        </w:rPr>
        <w:t>Didelphis</w:t>
      </w:r>
      <w:r w:rsidRPr="003B5832">
        <w:rPr>
          <w:sz w:val="20"/>
          <w:szCs w:val="20"/>
        </w:rPr>
        <w:t>.</w:t>
      </w:r>
    </w:p>
    <w:p w14:paraId="3569CC4E" w14:textId="77777777" w:rsidR="00B66224" w:rsidRPr="003B5832" w:rsidRDefault="00B66224" w:rsidP="0047652C">
      <w:pPr>
        <w:spacing w:line="240" w:lineRule="auto"/>
        <w:ind w:firstLine="567"/>
        <w:jc w:val="both"/>
        <w:rPr>
          <w:rFonts w:eastAsiaTheme="minorEastAsia"/>
          <w:bCs/>
          <w:sz w:val="20"/>
          <w:szCs w:val="20"/>
          <w:lang w:val="pt-BR" w:eastAsia="zh-CN"/>
        </w:rPr>
      </w:pPr>
    </w:p>
    <w:p w14:paraId="699DDF58" w14:textId="77777777" w:rsidR="00A76919" w:rsidRPr="003B5832" w:rsidRDefault="00EC3999" w:rsidP="0047652C">
      <w:pPr>
        <w:spacing w:line="240" w:lineRule="auto"/>
        <w:jc w:val="both"/>
        <w:rPr>
          <w:rFonts w:eastAsiaTheme="minorEastAsia"/>
          <w:b/>
          <w:sz w:val="20"/>
          <w:szCs w:val="20"/>
          <w:lang w:eastAsia="zh-CN"/>
        </w:rPr>
      </w:pPr>
      <w:r w:rsidRPr="003B5832">
        <w:rPr>
          <w:rFonts w:eastAsia="Times New Roman"/>
          <w:b/>
          <w:sz w:val="20"/>
          <w:szCs w:val="20"/>
        </w:rPr>
        <w:t>CONCLUSÕES</w:t>
      </w:r>
    </w:p>
    <w:p w14:paraId="7F98C842" w14:textId="77777777" w:rsidR="006E0FCA" w:rsidRPr="00B848AC" w:rsidRDefault="006E0FCA" w:rsidP="0047652C">
      <w:pPr>
        <w:spacing w:line="240" w:lineRule="auto"/>
        <w:ind w:firstLine="567"/>
        <w:jc w:val="both"/>
        <w:rPr>
          <w:sz w:val="20"/>
          <w:szCs w:val="20"/>
        </w:rPr>
      </w:pPr>
      <w:r w:rsidRPr="003B5832">
        <w:rPr>
          <w:sz w:val="20"/>
          <w:szCs w:val="20"/>
        </w:rPr>
        <w:t xml:space="preserve">Os registros de albinismo em pequenas populações de </w:t>
      </w:r>
      <w:r w:rsidRPr="0004574A">
        <w:rPr>
          <w:i/>
          <w:iCs/>
          <w:sz w:val="20"/>
          <w:szCs w:val="20"/>
        </w:rPr>
        <w:t>Didelphis</w:t>
      </w:r>
      <w:r w:rsidRPr="003B5832">
        <w:rPr>
          <w:sz w:val="20"/>
          <w:szCs w:val="20"/>
        </w:rPr>
        <w:t xml:space="preserve"> podem representar um indicativo da vulnerabilidade dessas populações, colocando em risco a conservação da espécie e os </w:t>
      </w:r>
      <w:r w:rsidRPr="00B848AC">
        <w:rPr>
          <w:sz w:val="20"/>
          <w:szCs w:val="20"/>
        </w:rPr>
        <w:t xml:space="preserve">serviços ecossistêmicos prestados por essas espécies. </w:t>
      </w:r>
    </w:p>
    <w:p w14:paraId="2347781A" w14:textId="41BDA497" w:rsidR="006E0FCA" w:rsidRPr="003B5832" w:rsidRDefault="006E0FCA" w:rsidP="0047652C">
      <w:pPr>
        <w:spacing w:line="240" w:lineRule="auto"/>
        <w:ind w:firstLine="567"/>
        <w:jc w:val="both"/>
        <w:rPr>
          <w:rFonts w:eastAsiaTheme="minorEastAsia"/>
          <w:sz w:val="20"/>
          <w:szCs w:val="20"/>
          <w:lang w:eastAsia="zh-CN"/>
        </w:rPr>
      </w:pPr>
      <w:r w:rsidRPr="00CD4F9B">
        <w:rPr>
          <w:sz w:val="20"/>
          <w:szCs w:val="20"/>
        </w:rPr>
        <w:t xml:space="preserve">Embora existam alguns registros de colorações atípicas em espécies de </w:t>
      </w:r>
      <w:r w:rsidRPr="0004574A">
        <w:rPr>
          <w:i/>
          <w:iCs/>
          <w:sz w:val="20"/>
          <w:szCs w:val="20"/>
        </w:rPr>
        <w:t>Didelphis</w:t>
      </w:r>
      <w:r w:rsidRPr="00CD4F9B">
        <w:rPr>
          <w:sz w:val="20"/>
          <w:szCs w:val="20"/>
        </w:rPr>
        <w:t>, elas também são raras e novos registros podem ajudar a esclarecer questões importantes sobre aspectos genéticos desses animais</w:t>
      </w:r>
      <w:r w:rsidR="00491CEE" w:rsidRPr="00CD4F9B">
        <w:rPr>
          <w:sz w:val="20"/>
          <w:szCs w:val="20"/>
          <w:lang w:val="pt-BR"/>
        </w:rPr>
        <w:t>, sua real representatividade em diferentes populações ou até mesmo em comparação com outras espécies de mamífer</w:t>
      </w:r>
      <w:r w:rsidR="002104BD" w:rsidRPr="00CD4F9B">
        <w:rPr>
          <w:sz w:val="20"/>
          <w:szCs w:val="20"/>
          <w:lang w:val="pt-BR"/>
        </w:rPr>
        <w:t>o</w:t>
      </w:r>
      <w:r w:rsidR="00491CEE" w:rsidRPr="00CD4F9B">
        <w:rPr>
          <w:sz w:val="20"/>
          <w:szCs w:val="20"/>
          <w:lang w:val="pt-BR"/>
        </w:rPr>
        <w:t>s</w:t>
      </w:r>
      <w:r w:rsidR="002104BD" w:rsidRPr="00CD4F9B">
        <w:rPr>
          <w:sz w:val="20"/>
          <w:szCs w:val="20"/>
          <w:lang w:val="pt-BR"/>
        </w:rPr>
        <w:t>.</w:t>
      </w:r>
    </w:p>
    <w:p w14:paraId="6FD764EB" w14:textId="77777777" w:rsidR="006E0FCA" w:rsidRPr="003B5832" w:rsidRDefault="006E0FCA" w:rsidP="0047652C">
      <w:pPr>
        <w:spacing w:line="240" w:lineRule="auto"/>
        <w:ind w:firstLine="567"/>
        <w:jc w:val="both"/>
        <w:rPr>
          <w:rFonts w:eastAsiaTheme="minorEastAsia"/>
          <w:sz w:val="20"/>
          <w:szCs w:val="20"/>
          <w:lang w:eastAsia="zh-CN"/>
        </w:rPr>
      </w:pPr>
    </w:p>
    <w:p w14:paraId="50006186" w14:textId="5B9195A4" w:rsidR="00A76919" w:rsidRDefault="00EC3999" w:rsidP="0047652C">
      <w:pPr>
        <w:spacing w:line="240" w:lineRule="auto"/>
        <w:jc w:val="both"/>
        <w:rPr>
          <w:rFonts w:eastAsiaTheme="minorEastAsia"/>
          <w:b/>
          <w:sz w:val="20"/>
          <w:szCs w:val="20"/>
          <w:lang w:eastAsia="zh-CN"/>
        </w:rPr>
      </w:pPr>
      <w:r w:rsidRPr="003B5832">
        <w:rPr>
          <w:rFonts w:eastAsia="Times New Roman"/>
          <w:b/>
          <w:sz w:val="20"/>
          <w:szCs w:val="20"/>
        </w:rPr>
        <w:t xml:space="preserve">REFERÊNCIAS </w:t>
      </w:r>
    </w:p>
    <w:p w14:paraId="4B78D196" w14:textId="5209E42A" w:rsidR="00D73683" w:rsidRPr="00CD4F9B" w:rsidRDefault="00D73683" w:rsidP="0047652C">
      <w:pPr>
        <w:spacing w:line="240" w:lineRule="auto"/>
        <w:jc w:val="both"/>
        <w:rPr>
          <w:rFonts w:eastAsiaTheme="minorEastAsia"/>
          <w:b/>
          <w:bCs/>
          <w:sz w:val="20"/>
          <w:szCs w:val="20"/>
          <w:lang w:eastAsia="zh-CN"/>
        </w:rPr>
      </w:pPr>
      <w:r>
        <w:rPr>
          <w:rFonts w:eastAsia="Times New Roman"/>
          <w:b/>
          <w:bCs/>
          <w:sz w:val="20"/>
          <w:szCs w:val="20"/>
        </w:rPr>
        <w:t>Periódicos:</w:t>
      </w:r>
    </w:p>
    <w:p w14:paraId="1A2C20FB" w14:textId="77777777" w:rsidR="006E0FCA" w:rsidRPr="003B5832" w:rsidRDefault="006E0FCA" w:rsidP="0047652C">
      <w:pPr>
        <w:spacing w:line="240" w:lineRule="auto"/>
        <w:ind w:firstLine="567"/>
        <w:jc w:val="both"/>
        <w:rPr>
          <w:sz w:val="20"/>
          <w:szCs w:val="20"/>
          <w:lang w:val="en-US"/>
        </w:rPr>
      </w:pPr>
      <w:r w:rsidRPr="003B5832">
        <w:rPr>
          <w:sz w:val="20"/>
          <w:szCs w:val="20"/>
        </w:rPr>
        <w:t xml:space="preserve">Abreu, M.S.L., Machado, R., Barbieri, F., Freitas, N.S. and Oliveira, L.R. (2013). </w:t>
      </w:r>
      <w:r w:rsidRPr="003B5832">
        <w:rPr>
          <w:i/>
          <w:iCs/>
          <w:sz w:val="20"/>
          <w:szCs w:val="20"/>
          <w:lang w:val="en-US"/>
        </w:rPr>
        <w:t xml:space="preserve">Anomalous </w:t>
      </w:r>
      <w:proofErr w:type="spellStart"/>
      <w:r w:rsidRPr="003B5832">
        <w:rPr>
          <w:i/>
          <w:iCs/>
          <w:sz w:val="20"/>
          <w:szCs w:val="20"/>
          <w:lang w:val="en-US"/>
        </w:rPr>
        <w:t>colour</w:t>
      </w:r>
      <w:proofErr w:type="spellEnd"/>
      <w:r w:rsidRPr="003B5832">
        <w:rPr>
          <w:sz w:val="20"/>
          <w:szCs w:val="20"/>
          <w:lang w:val="en-US"/>
        </w:rPr>
        <w:t xml:space="preserve"> in neotropical mammals: a review with new records for </w:t>
      </w:r>
      <w:r w:rsidRPr="00E11CDE">
        <w:rPr>
          <w:i/>
          <w:iCs/>
          <w:sz w:val="20"/>
          <w:szCs w:val="20"/>
          <w:lang w:val="en-US"/>
        </w:rPr>
        <w:t>Didelphis</w:t>
      </w:r>
      <w:r w:rsidRPr="003B5832">
        <w:rPr>
          <w:sz w:val="20"/>
          <w:szCs w:val="20"/>
          <w:lang w:val="en-US"/>
        </w:rPr>
        <w:t xml:space="preserve"> sp. (</w:t>
      </w:r>
      <w:proofErr w:type="spellStart"/>
      <w:r w:rsidRPr="003B5832">
        <w:rPr>
          <w:sz w:val="20"/>
          <w:szCs w:val="20"/>
          <w:lang w:val="en-US"/>
        </w:rPr>
        <w:t>Didelphidae</w:t>
      </w:r>
      <w:proofErr w:type="spellEnd"/>
      <w:r w:rsidRPr="003B5832">
        <w:rPr>
          <w:sz w:val="20"/>
          <w:szCs w:val="20"/>
          <w:lang w:val="en-US"/>
        </w:rPr>
        <w:t xml:space="preserve">, Didelphimorphia) and </w:t>
      </w:r>
      <w:r w:rsidRPr="003B5832">
        <w:rPr>
          <w:i/>
          <w:iCs/>
          <w:sz w:val="20"/>
          <w:szCs w:val="20"/>
          <w:lang w:val="en-US"/>
        </w:rPr>
        <w:t>Arctocephalus australis</w:t>
      </w:r>
      <w:r w:rsidRPr="003B5832">
        <w:rPr>
          <w:sz w:val="20"/>
          <w:szCs w:val="20"/>
          <w:lang w:val="en-US"/>
        </w:rPr>
        <w:t xml:space="preserve"> (Otariidae, Carnivora). Braz. J. Biol. 73: 185–194.</w:t>
      </w:r>
    </w:p>
    <w:p w14:paraId="29F9FFCC"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 xml:space="preserve">Acevedo, J. and Aguayo, M. (2008). Leucistic South American </w:t>
      </w:r>
      <w:proofErr w:type="gramStart"/>
      <w:r w:rsidRPr="003B5832">
        <w:rPr>
          <w:sz w:val="20"/>
          <w:szCs w:val="20"/>
          <w:lang w:val="en-US"/>
        </w:rPr>
        <w:t>sea</w:t>
      </w:r>
      <w:proofErr w:type="gramEnd"/>
      <w:r w:rsidRPr="003B5832">
        <w:rPr>
          <w:sz w:val="20"/>
          <w:szCs w:val="20"/>
          <w:lang w:val="en-US"/>
        </w:rPr>
        <w:t xml:space="preserve"> Lion in Chile, with a review of anomalously color in otariids. Rev. Biol. Mar. </w:t>
      </w:r>
      <w:proofErr w:type="spellStart"/>
      <w:r w:rsidRPr="003B5832">
        <w:rPr>
          <w:sz w:val="20"/>
          <w:szCs w:val="20"/>
          <w:lang w:val="en-US"/>
        </w:rPr>
        <w:t>Oceanogr</w:t>
      </w:r>
      <w:proofErr w:type="spellEnd"/>
      <w:r w:rsidRPr="003B5832">
        <w:rPr>
          <w:sz w:val="20"/>
          <w:szCs w:val="20"/>
          <w:lang w:val="en-US"/>
        </w:rPr>
        <w:t>. 23: 413-417.</w:t>
      </w:r>
    </w:p>
    <w:p w14:paraId="76D6FAF1"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 xml:space="preserve">Amador, L.I. and Giannini, N.P. (2016). Phylogeny and evolution of body mass in </w:t>
      </w:r>
      <w:proofErr w:type="spellStart"/>
      <w:r w:rsidRPr="003B5832">
        <w:rPr>
          <w:sz w:val="20"/>
          <w:szCs w:val="20"/>
          <w:lang w:val="en-US"/>
        </w:rPr>
        <w:t>didelphid</w:t>
      </w:r>
      <w:proofErr w:type="spellEnd"/>
      <w:r w:rsidRPr="003B5832">
        <w:rPr>
          <w:sz w:val="20"/>
          <w:szCs w:val="20"/>
          <w:lang w:val="en-US"/>
        </w:rPr>
        <w:t xml:space="preserve"> marsupials (</w:t>
      </w:r>
      <w:proofErr w:type="spellStart"/>
      <w:r w:rsidRPr="003B5832">
        <w:rPr>
          <w:sz w:val="20"/>
          <w:szCs w:val="20"/>
          <w:lang w:val="en-US"/>
        </w:rPr>
        <w:t>Marsupialia</w:t>
      </w:r>
      <w:proofErr w:type="spellEnd"/>
      <w:r w:rsidRPr="003B5832">
        <w:rPr>
          <w:sz w:val="20"/>
          <w:szCs w:val="20"/>
          <w:lang w:val="en-US"/>
        </w:rPr>
        <w:t xml:space="preserve">: Didelphimorphia: </w:t>
      </w:r>
      <w:proofErr w:type="spellStart"/>
      <w:r w:rsidRPr="003B5832">
        <w:rPr>
          <w:sz w:val="20"/>
          <w:szCs w:val="20"/>
          <w:lang w:val="en-US"/>
        </w:rPr>
        <w:t>Didelphidae</w:t>
      </w:r>
      <w:proofErr w:type="spellEnd"/>
      <w:r w:rsidRPr="003B5832">
        <w:rPr>
          <w:sz w:val="20"/>
          <w:szCs w:val="20"/>
          <w:lang w:val="en-US"/>
        </w:rPr>
        <w:t xml:space="preserve">). Org. Divers. </w:t>
      </w:r>
      <w:proofErr w:type="spellStart"/>
      <w:r w:rsidRPr="003B5832">
        <w:rPr>
          <w:sz w:val="20"/>
          <w:szCs w:val="20"/>
          <w:lang w:val="en-US"/>
        </w:rPr>
        <w:t>Evol</w:t>
      </w:r>
      <w:proofErr w:type="spellEnd"/>
      <w:r w:rsidRPr="003B5832">
        <w:rPr>
          <w:sz w:val="20"/>
          <w:szCs w:val="20"/>
          <w:lang w:val="en-US"/>
        </w:rPr>
        <w:t xml:space="preserve">. 16: 641–657. </w:t>
      </w:r>
    </w:p>
    <w:p w14:paraId="3065D47B"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 xml:space="preserve">Bian, C., Li, R., Wen, Z., Ge, W. and Shi, Q. (2021). Phylogenetic analysis of core melanin synthesis genes provides novel insights into the molecular basis of albinism in fish. Front. Genet. 12: 707228. </w:t>
      </w:r>
    </w:p>
    <w:p w14:paraId="4D953FEF" w14:textId="77777777" w:rsidR="006E0FCA" w:rsidRPr="003B5832" w:rsidRDefault="006E0FCA" w:rsidP="0047652C">
      <w:pPr>
        <w:spacing w:line="240" w:lineRule="auto"/>
        <w:ind w:firstLine="567"/>
        <w:jc w:val="both"/>
        <w:rPr>
          <w:sz w:val="20"/>
          <w:szCs w:val="20"/>
          <w:lang w:val="en-US"/>
        </w:rPr>
      </w:pPr>
      <w:proofErr w:type="spellStart"/>
      <w:r w:rsidRPr="003B5832">
        <w:rPr>
          <w:sz w:val="20"/>
          <w:szCs w:val="20"/>
          <w:lang w:val="en-US"/>
        </w:rPr>
        <w:t>Brassaloti</w:t>
      </w:r>
      <w:proofErr w:type="spellEnd"/>
      <w:r w:rsidRPr="003B5832">
        <w:rPr>
          <w:sz w:val="20"/>
          <w:szCs w:val="20"/>
          <w:lang w:val="en-US"/>
        </w:rPr>
        <w:t xml:space="preserve">, R. A. and </w:t>
      </w:r>
      <w:proofErr w:type="spellStart"/>
      <w:r w:rsidRPr="003B5832">
        <w:rPr>
          <w:sz w:val="20"/>
          <w:szCs w:val="20"/>
          <w:lang w:val="en-US"/>
        </w:rPr>
        <w:t>Bertoluci</w:t>
      </w:r>
      <w:proofErr w:type="spellEnd"/>
      <w:r w:rsidRPr="003B5832">
        <w:rPr>
          <w:sz w:val="20"/>
          <w:szCs w:val="20"/>
          <w:lang w:val="en-US"/>
        </w:rPr>
        <w:t xml:space="preserve">, J. (2008). Albinism in tadpoles of </w:t>
      </w:r>
      <w:proofErr w:type="spellStart"/>
      <w:r w:rsidRPr="003B5832">
        <w:rPr>
          <w:i/>
          <w:iCs/>
          <w:sz w:val="20"/>
          <w:szCs w:val="20"/>
          <w:lang w:val="en-US"/>
        </w:rPr>
        <w:t>Rhinella</w:t>
      </w:r>
      <w:proofErr w:type="spellEnd"/>
      <w:r w:rsidRPr="003B5832">
        <w:rPr>
          <w:i/>
          <w:iCs/>
          <w:sz w:val="20"/>
          <w:szCs w:val="20"/>
          <w:lang w:val="en-US"/>
        </w:rPr>
        <w:t xml:space="preserve"> </w:t>
      </w:r>
      <w:proofErr w:type="spellStart"/>
      <w:r w:rsidRPr="003B5832">
        <w:rPr>
          <w:i/>
          <w:iCs/>
          <w:sz w:val="20"/>
          <w:szCs w:val="20"/>
          <w:lang w:val="en-US"/>
        </w:rPr>
        <w:t>ornata</w:t>
      </w:r>
      <w:proofErr w:type="spellEnd"/>
      <w:r w:rsidRPr="003B5832">
        <w:rPr>
          <w:sz w:val="20"/>
          <w:szCs w:val="20"/>
          <w:lang w:val="en-US"/>
        </w:rPr>
        <w:t xml:space="preserve"> (Anura, </w:t>
      </w:r>
      <w:proofErr w:type="spellStart"/>
      <w:r w:rsidRPr="003B5832">
        <w:rPr>
          <w:sz w:val="20"/>
          <w:szCs w:val="20"/>
          <w:lang w:val="en-US"/>
        </w:rPr>
        <w:t>Bufonidae</w:t>
      </w:r>
      <w:proofErr w:type="spellEnd"/>
      <w:r w:rsidRPr="003B5832">
        <w:rPr>
          <w:sz w:val="20"/>
          <w:szCs w:val="20"/>
          <w:lang w:val="en-US"/>
        </w:rPr>
        <w:t xml:space="preserve">) from southeastern Brazil. </w:t>
      </w:r>
      <w:proofErr w:type="spellStart"/>
      <w:r w:rsidRPr="003B5832">
        <w:rPr>
          <w:sz w:val="20"/>
          <w:szCs w:val="20"/>
          <w:lang w:val="en-US"/>
        </w:rPr>
        <w:t>Herpetol</w:t>
      </w:r>
      <w:proofErr w:type="spellEnd"/>
      <w:r w:rsidRPr="003B5832">
        <w:rPr>
          <w:sz w:val="20"/>
          <w:szCs w:val="20"/>
          <w:lang w:val="en-US"/>
        </w:rPr>
        <w:t xml:space="preserve">. bull. 106: 31-33. </w:t>
      </w:r>
    </w:p>
    <w:p w14:paraId="51511274" w14:textId="77777777" w:rsidR="006E0FCA" w:rsidRPr="003B5832" w:rsidRDefault="006E0FCA" w:rsidP="0047652C">
      <w:pPr>
        <w:spacing w:line="240" w:lineRule="auto"/>
        <w:ind w:firstLine="567"/>
        <w:jc w:val="both"/>
        <w:rPr>
          <w:sz w:val="20"/>
          <w:szCs w:val="20"/>
          <w:lang w:val="en-US"/>
        </w:rPr>
      </w:pPr>
      <w:r w:rsidRPr="003B5832">
        <w:rPr>
          <w:sz w:val="20"/>
          <w:szCs w:val="20"/>
        </w:rPr>
        <w:lastRenderedPageBreak/>
        <w:t xml:space="preserve">Cuxim-Koyoc, A., Escalante-Avilés, I., Aragón-Pech, R., Pinto-Escalante, D., Reyes-Novelo, E. and Ruiz-Piña, H.A. (2019). </w:t>
      </w:r>
      <w:r w:rsidRPr="003B5832">
        <w:rPr>
          <w:sz w:val="20"/>
          <w:szCs w:val="20"/>
          <w:lang w:val="en-US"/>
        </w:rPr>
        <w:t xml:space="preserve">Albinism in </w:t>
      </w:r>
      <w:r w:rsidRPr="003B5832">
        <w:rPr>
          <w:i/>
          <w:iCs/>
          <w:sz w:val="20"/>
          <w:szCs w:val="20"/>
          <w:lang w:val="en-US"/>
        </w:rPr>
        <w:t>Didelphis virginiana</w:t>
      </w:r>
      <w:r w:rsidRPr="003B5832">
        <w:rPr>
          <w:sz w:val="20"/>
          <w:szCs w:val="20"/>
          <w:lang w:val="en-US"/>
        </w:rPr>
        <w:t xml:space="preserve"> (Kerr, 1792): the first reported case in Mexico. Mammalia 84: 144–149.</w:t>
      </w:r>
    </w:p>
    <w:p w14:paraId="13373BFB" w14:textId="77777777" w:rsidR="006E0FCA" w:rsidRPr="003B5832" w:rsidRDefault="006E0FCA" w:rsidP="0047652C">
      <w:pPr>
        <w:spacing w:line="240" w:lineRule="auto"/>
        <w:ind w:firstLine="567"/>
        <w:jc w:val="both"/>
        <w:rPr>
          <w:sz w:val="20"/>
          <w:szCs w:val="20"/>
          <w:lang w:val="en-US"/>
        </w:rPr>
      </w:pPr>
      <w:proofErr w:type="spellStart"/>
      <w:r w:rsidRPr="003B5832">
        <w:rPr>
          <w:sz w:val="20"/>
          <w:szCs w:val="20"/>
          <w:lang w:val="en-US"/>
        </w:rPr>
        <w:t>Gezova</w:t>
      </w:r>
      <w:proofErr w:type="spellEnd"/>
      <w:r w:rsidRPr="003B5832">
        <w:rPr>
          <w:sz w:val="20"/>
          <w:szCs w:val="20"/>
          <w:lang w:val="en-US"/>
        </w:rPr>
        <w:t xml:space="preserve">, S., </w:t>
      </w:r>
      <w:proofErr w:type="spellStart"/>
      <w:r w:rsidRPr="003B5832">
        <w:rPr>
          <w:sz w:val="20"/>
          <w:szCs w:val="20"/>
          <w:lang w:val="en-US"/>
        </w:rPr>
        <w:t>Drugac</w:t>
      </w:r>
      <w:proofErr w:type="spellEnd"/>
      <w:r w:rsidRPr="003B5832">
        <w:rPr>
          <w:sz w:val="20"/>
          <w:szCs w:val="20"/>
          <w:lang w:val="en-US"/>
        </w:rPr>
        <w:t xml:space="preserve">, P., </w:t>
      </w:r>
      <w:proofErr w:type="spellStart"/>
      <w:r w:rsidRPr="003B5832">
        <w:rPr>
          <w:sz w:val="20"/>
          <w:szCs w:val="20"/>
          <w:lang w:val="en-US"/>
        </w:rPr>
        <w:t>Purkart</w:t>
      </w:r>
      <w:proofErr w:type="spellEnd"/>
      <w:r w:rsidRPr="003B5832">
        <w:rPr>
          <w:sz w:val="20"/>
          <w:szCs w:val="20"/>
          <w:lang w:val="en-US"/>
        </w:rPr>
        <w:t xml:space="preserve">, A. and Jablonski, D. (2018). Albinism in two snake species recorded from Slovakia. Russ. J. </w:t>
      </w:r>
      <w:proofErr w:type="spellStart"/>
      <w:r w:rsidRPr="003B5832">
        <w:rPr>
          <w:sz w:val="20"/>
          <w:szCs w:val="20"/>
          <w:lang w:val="en-US"/>
        </w:rPr>
        <w:t>Herpetol</w:t>
      </w:r>
      <w:proofErr w:type="spellEnd"/>
      <w:r w:rsidRPr="003B5832">
        <w:rPr>
          <w:sz w:val="20"/>
          <w:szCs w:val="20"/>
          <w:lang w:val="en-US"/>
        </w:rPr>
        <w:t xml:space="preserve">. 25: 79-82. </w:t>
      </w:r>
    </w:p>
    <w:p w14:paraId="4904B6AB"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Griffiths, A.J.F., Miller, J.H., Suzuki, D.T., Lewontin, R.C. and W.M. Gelbart. 2000. An Introduction to genetic analysis. W.H. Freeman &amp; Company Press, New York.</w:t>
      </w:r>
    </w:p>
    <w:p w14:paraId="54E09796" w14:textId="77777777" w:rsidR="006E0FCA" w:rsidRPr="003B5832" w:rsidRDefault="006E0FCA" w:rsidP="0047652C">
      <w:pPr>
        <w:spacing w:line="240" w:lineRule="auto"/>
        <w:ind w:firstLine="567"/>
        <w:jc w:val="both"/>
        <w:rPr>
          <w:sz w:val="20"/>
          <w:szCs w:val="20"/>
          <w:lang w:val="en-US"/>
        </w:rPr>
      </w:pPr>
      <w:r w:rsidRPr="00D73683">
        <w:rPr>
          <w:sz w:val="20"/>
          <w:szCs w:val="20"/>
          <w:lang w:val="en-US"/>
        </w:rPr>
        <w:t>Gross, A. O. (1965). The incidence of albinism in North American birds. Bird-banding. 36: 67-71.</w:t>
      </w:r>
      <w:r w:rsidRPr="003B5832">
        <w:rPr>
          <w:sz w:val="20"/>
          <w:szCs w:val="20"/>
          <w:lang w:val="en-US"/>
        </w:rPr>
        <w:t xml:space="preserve"> </w:t>
      </w:r>
    </w:p>
    <w:p w14:paraId="47242AAF" w14:textId="77777777" w:rsidR="006E0FCA" w:rsidRPr="003B5832" w:rsidRDefault="006E0FCA" w:rsidP="0047652C">
      <w:pPr>
        <w:spacing w:line="240" w:lineRule="auto"/>
        <w:ind w:firstLine="567"/>
        <w:jc w:val="both"/>
        <w:rPr>
          <w:sz w:val="20"/>
          <w:szCs w:val="20"/>
          <w:lang w:val="en-US"/>
        </w:rPr>
      </w:pPr>
      <w:proofErr w:type="spellStart"/>
      <w:r w:rsidRPr="003B5832">
        <w:rPr>
          <w:sz w:val="20"/>
          <w:szCs w:val="20"/>
          <w:lang w:val="en-US"/>
        </w:rPr>
        <w:t>Hofreiter</w:t>
      </w:r>
      <w:proofErr w:type="spellEnd"/>
      <w:r w:rsidRPr="003B5832">
        <w:rPr>
          <w:sz w:val="20"/>
          <w:szCs w:val="20"/>
          <w:lang w:val="en-US"/>
        </w:rPr>
        <w:t xml:space="preserve">, M. and </w:t>
      </w:r>
      <w:proofErr w:type="spellStart"/>
      <w:r w:rsidRPr="003B5832">
        <w:rPr>
          <w:sz w:val="20"/>
          <w:szCs w:val="20"/>
          <w:lang w:val="en-US"/>
        </w:rPr>
        <w:t>Schöneberg</w:t>
      </w:r>
      <w:proofErr w:type="spellEnd"/>
      <w:r w:rsidRPr="003B5832">
        <w:rPr>
          <w:sz w:val="20"/>
          <w:szCs w:val="20"/>
          <w:lang w:val="en-US"/>
        </w:rPr>
        <w:t xml:space="preserve">, T. (2010). The genetic and evolutionary basis of </w:t>
      </w:r>
      <w:proofErr w:type="spellStart"/>
      <w:r w:rsidRPr="003B5832">
        <w:rPr>
          <w:sz w:val="20"/>
          <w:szCs w:val="20"/>
          <w:lang w:val="en-US"/>
        </w:rPr>
        <w:t>colour</w:t>
      </w:r>
      <w:proofErr w:type="spellEnd"/>
      <w:r w:rsidRPr="003B5832">
        <w:rPr>
          <w:sz w:val="20"/>
          <w:szCs w:val="20"/>
          <w:lang w:val="en-US"/>
        </w:rPr>
        <w:t xml:space="preserve"> variation in vertebrates. Cell. Mol. Life Sci. 67: 2591-2603.</w:t>
      </w:r>
    </w:p>
    <w:p w14:paraId="51866991"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 xml:space="preserve">Krecsák, L. (2008). Albinism and leucism among European </w:t>
      </w:r>
      <w:proofErr w:type="spellStart"/>
      <w:r w:rsidRPr="003B5832">
        <w:rPr>
          <w:sz w:val="20"/>
          <w:szCs w:val="20"/>
          <w:lang w:val="en-US"/>
        </w:rPr>
        <w:t>Viperinae</w:t>
      </w:r>
      <w:proofErr w:type="spellEnd"/>
      <w:r w:rsidRPr="003B5832">
        <w:rPr>
          <w:sz w:val="20"/>
          <w:szCs w:val="20"/>
          <w:lang w:val="en-US"/>
        </w:rPr>
        <w:t xml:space="preserve">: a review. Russ. J. </w:t>
      </w:r>
      <w:proofErr w:type="spellStart"/>
      <w:r w:rsidRPr="003B5832">
        <w:rPr>
          <w:sz w:val="20"/>
          <w:szCs w:val="20"/>
          <w:lang w:val="en-US"/>
        </w:rPr>
        <w:t>Herpetol</w:t>
      </w:r>
      <w:proofErr w:type="spellEnd"/>
      <w:r w:rsidRPr="003B5832">
        <w:rPr>
          <w:sz w:val="20"/>
          <w:szCs w:val="20"/>
          <w:lang w:val="en-US"/>
        </w:rPr>
        <w:t>. 15: 97-102.</w:t>
      </w:r>
    </w:p>
    <w:p w14:paraId="2C8CD264" w14:textId="77777777" w:rsidR="006E0FCA" w:rsidRPr="003B5832" w:rsidRDefault="006E0FCA" w:rsidP="0047652C">
      <w:pPr>
        <w:spacing w:line="240" w:lineRule="auto"/>
        <w:ind w:firstLine="567"/>
        <w:jc w:val="both"/>
        <w:rPr>
          <w:sz w:val="20"/>
          <w:szCs w:val="20"/>
          <w:lang w:val="en-US"/>
        </w:rPr>
      </w:pPr>
      <w:proofErr w:type="spellStart"/>
      <w:r w:rsidRPr="003B5832">
        <w:rPr>
          <w:sz w:val="20"/>
          <w:szCs w:val="20"/>
          <w:lang w:val="en-US"/>
        </w:rPr>
        <w:t>Lepschi</w:t>
      </w:r>
      <w:proofErr w:type="spellEnd"/>
      <w:r w:rsidRPr="003B5832">
        <w:rPr>
          <w:sz w:val="20"/>
          <w:szCs w:val="20"/>
          <w:lang w:val="en-US"/>
        </w:rPr>
        <w:t>, B. J. (1990). The incidence of albinism and melanism in Australian birds: a review of the literature. Corella. 14: 82-85.</w:t>
      </w:r>
    </w:p>
    <w:p w14:paraId="317023B1"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 xml:space="preserve">McCardle, H. 2012. Albinism in wild vertebrates. M.Sc. thesis. Texas State University-San Marcos, San Marcos, Texas, USA. 71 pp. </w:t>
      </w:r>
    </w:p>
    <w:p w14:paraId="3615FD37" w14:textId="77777777" w:rsidR="006E0FCA" w:rsidRPr="003B5832" w:rsidRDefault="006E0FCA" w:rsidP="0047652C">
      <w:pPr>
        <w:spacing w:line="240" w:lineRule="auto"/>
        <w:ind w:firstLine="567"/>
        <w:jc w:val="both"/>
        <w:rPr>
          <w:sz w:val="20"/>
          <w:szCs w:val="20"/>
          <w:lang w:val="en-US"/>
        </w:rPr>
      </w:pPr>
      <w:r w:rsidRPr="008531F4">
        <w:rPr>
          <w:sz w:val="20"/>
          <w:szCs w:val="20"/>
          <w:lang w:val="en-US"/>
        </w:rPr>
        <w:t>Miller, J. D. (2005). All about albinism. Missouri Conservationist. 66: 4-7.</w:t>
      </w:r>
    </w:p>
    <w:p w14:paraId="049FFE80" w14:textId="77777777" w:rsidR="006E0FCA" w:rsidRPr="003B5832" w:rsidRDefault="006E0FCA" w:rsidP="0047652C">
      <w:pPr>
        <w:spacing w:line="240" w:lineRule="auto"/>
        <w:ind w:firstLine="567"/>
        <w:jc w:val="both"/>
        <w:rPr>
          <w:sz w:val="20"/>
          <w:szCs w:val="20"/>
          <w:lang w:val="en-US"/>
        </w:rPr>
      </w:pPr>
      <w:r w:rsidRPr="003B5832">
        <w:rPr>
          <w:sz w:val="20"/>
          <w:szCs w:val="20"/>
          <w:lang w:val="en-US"/>
        </w:rPr>
        <w:t xml:space="preserve">Moreira, L. D. A., Pinheiro, M. A. L., Borges, V. M., and Cecília, M. H. M. S. (2016). Study of albinism and black ethnicity in neighborhoods and localities of Salvador-Bahia. Braz. J. Med. Biol. Res. 15: 23-26. </w:t>
      </w:r>
    </w:p>
    <w:p w14:paraId="08F32DF9" w14:textId="77777777" w:rsidR="006E0FCA" w:rsidRPr="003B5832" w:rsidRDefault="006E0FCA" w:rsidP="0047652C">
      <w:pPr>
        <w:spacing w:line="240" w:lineRule="auto"/>
        <w:ind w:firstLine="567"/>
        <w:jc w:val="both"/>
        <w:rPr>
          <w:sz w:val="20"/>
          <w:szCs w:val="20"/>
        </w:rPr>
      </w:pPr>
      <w:proofErr w:type="spellStart"/>
      <w:r w:rsidRPr="003B5832">
        <w:rPr>
          <w:sz w:val="20"/>
          <w:szCs w:val="20"/>
          <w:lang w:val="en-US"/>
        </w:rPr>
        <w:t>Piorski</w:t>
      </w:r>
      <w:proofErr w:type="spellEnd"/>
      <w:r w:rsidRPr="003B5832">
        <w:rPr>
          <w:sz w:val="20"/>
          <w:szCs w:val="20"/>
          <w:lang w:val="en-US"/>
        </w:rPr>
        <w:t xml:space="preserve">, N. M. and Nunes, J. L. S. (2010). A case of albinism in </w:t>
      </w:r>
      <w:proofErr w:type="spellStart"/>
      <w:r w:rsidRPr="003B5832">
        <w:rPr>
          <w:i/>
          <w:iCs/>
          <w:sz w:val="20"/>
          <w:szCs w:val="20"/>
          <w:lang w:val="en-US"/>
        </w:rPr>
        <w:t>Batrachoides</w:t>
      </w:r>
      <w:proofErr w:type="spellEnd"/>
      <w:r w:rsidRPr="003B5832">
        <w:rPr>
          <w:i/>
          <w:iCs/>
          <w:sz w:val="20"/>
          <w:szCs w:val="20"/>
          <w:lang w:val="en-US"/>
        </w:rPr>
        <w:t xml:space="preserve"> </w:t>
      </w:r>
      <w:proofErr w:type="spellStart"/>
      <w:r w:rsidRPr="003B5832">
        <w:rPr>
          <w:i/>
          <w:iCs/>
          <w:sz w:val="20"/>
          <w:szCs w:val="20"/>
          <w:lang w:val="en-US"/>
        </w:rPr>
        <w:t>surinamensis</w:t>
      </w:r>
      <w:proofErr w:type="spellEnd"/>
      <w:r w:rsidRPr="003B5832">
        <w:rPr>
          <w:sz w:val="20"/>
          <w:szCs w:val="20"/>
          <w:lang w:val="en-US"/>
        </w:rPr>
        <w:t xml:space="preserve"> (</w:t>
      </w:r>
      <w:proofErr w:type="spellStart"/>
      <w:r w:rsidRPr="003B5832">
        <w:rPr>
          <w:sz w:val="20"/>
          <w:szCs w:val="20"/>
          <w:lang w:val="en-US"/>
        </w:rPr>
        <w:t>Batrachoidiformes</w:t>
      </w:r>
      <w:proofErr w:type="spellEnd"/>
      <w:r w:rsidRPr="003B5832">
        <w:rPr>
          <w:sz w:val="20"/>
          <w:szCs w:val="20"/>
          <w:lang w:val="en-US"/>
        </w:rPr>
        <w:t xml:space="preserve">: </w:t>
      </w:r>
      <w:proofErr w:type="spellStart"/>
      <w:r w:rsidRPr="003B5832">
        <w:rPr>
          <w:sz w:val="20"/>
          <w:szCs w:val="20"/>
          <w:lang w:val="en-US"/>
        </w:rPr>
        <w:t>Batrachoididae</w:t>
      </w:r>
      <w:proofErr w:type="spellEnd"/>
      <w:r w:rsidRPr="003B5832">
        <w:rPr>
          <w:sz w:val="20"/>
          <w:szCs w:val="20"/>
          <w:lang w:val="en-US"/>
        </w:rPr>
        <w:t xml:space="preserve">) from north-eastern Brazil. </w:t>
      </w:r>
      <w:r w:rsidRPr="003B5832">
        <w:rPr>
          <w:sz w:val="20"/>
          <w:szCs w:val="20"/>
        </w:rPr>
        <w:t>Mar. Biodivers. Rec. 3: e99.</w:t>
      </w:r>
    </w:p>
    <w:p w14:paraId="74376925" w14:textId="77777777" w:rsidR="006E0FCA" w:rsidRPr="003B5832" w:rsidRDefault="006E0FCA" w:rsidP="0047652C">
      <w:pPr>
        <w:spacing w:line="240" w:lineRule="auto"/>
        <w:ind w:firstLine="567"/>
        <w:jc w:val="both"/>
        <w:rPr>
          <w:sz w:val="20"/>
          <w:szCs w:val="20"/>
        </w:rPr>
      </w:pPr>
      <w:r w:rsidRPr="003B5832">
        <w:rPr>
          <w:sz w:val="20"/>
          <w:szCs w:val="20"/>
        </w:rPr>
        <w:t xml:space="preserve">Romero, V., Racines-Márquez, C. E. and Brito, J. (2018). </w:t>
      </w:r>
      <w:r w:rsidRPr="003B5832">
        <w:rPr>
          <w:sz w:val="20"/>
          <w:szCs w:val="20"/>
          <w:lang w:val="en-US"/>
        </w:rPr>
        <w:t>A short review and worldwide list of wild albino rodents with the first report of albinism in</w:t>
      </w:r>
      <w:r w:rsidRPr="003B5832">
        <w:rPr>
          <w:i/>
          <w:iCs/>
          <w:sz w:val="20"/>
          <w:szCs w:val="20"/>
          <w:lang w:val="en-US"/>
        </w:rPr>
        <w:t xml:space="preserve"> Coendou </w:t>
      </w:r>
      <w:proofErr w:type="spellStart"/>
      <w:r w:rsidRPr="003B5832">
        <w:rPr>
          <w:i/>
          <w:iCs/>
          <w:sz w:val="20"/>
          <w:szCs w:val="20"/>
          <w:lang w:val="en-US"/>
        </w:rPr>
        <w:t>rufescens</w:t>
      </w:r>
      <w:proofErr w:type="spellEnd"/>
      <w:r w:rsidRPr="003B5832">
        <w:rPr>
          <w:sz w:val="20"/>
          <w:szCs w:val="20"/>
          <w:lang w:val="en-US"/>
        </w:rPr>
        <w:t xml:space="preserve"> (Rodentia: </w:t>
      </w:r>
      <w:proofErr w:type="spellStart"/>
      <w:r w:rsidRPr="003B5832">
        <w:rPr>
          <w:sz w:val="20"/>
          <w:szCs w:val="20"/>
          <w:lang w:val="en-US"/>
        </w:rPr>
        <w:t>Erethizontidae</w:t>
      </w:r>
      <w:proofErr w:type="spellEnd"/>
      <w:r w:rsidRPr="003B5832">
        <w:rPr>
          <w:sz w:val="20"/>
          <w:szCs w:val="20"/>
          <w:lang w:val="en-US"/>
        </w:rPr>
        <w:t xml:space="preserve">). </w:t>
      </w:r>
      <w:r w:rsidRPr="003B5832">
        <w:rPr>
          <w:sz w:val="20"/>
          <w:szCs w:val="20"/>
        </w:rPr>
        <w:t xml:space="preserve">Mammalia, 82: 509-515. </w:t>
      </w:r>
    </w:p>
    <w:p w14:paraId="2D0F63C8" w14:textId="013927AE" w:rsidR="006E0FCA" w:rsidRPr="003B5832" w:rsidRDefault="006E0FCA" w:rsidP="0047652C">
      <w:pPr>
        <w:spacing w:line="240" w:lineRule="auto"/>
        <w:ind w:firstLine="567"/>
        <w:jc w:val="both"/>
        <w:rPr>
          <w:sz w:val="20"/>
          <w:szCs w:val="20"/>
          <w:lang w:val="en-US"/>
        </w:rPr>
      </w:pPr>
      <w:r w:rsidRPr="003B5832">
        <w:rPr>
          <w:sz w:val="20"/>
          <w:szCs w:val="20"/>
        </w:rPr>
        <w:t xml:space="preserve">Seluja, G. A., Di Tomaso, M. V., Brum-Zorrilla, N. and Cardoso, H. (1984). </w:t>
      </w:r>
      <w:r w:rsidRPr="003B5832">
        <w:rPr>
          <w:sz w:val="20"/>
          <w:szCs w:val="20"/>
          <w:lang w:val="en-US"/>
        </w:rPr>
        <w:t xml:space="preserve">Low karyotypic variation in two </w:t>
      </w:r>
      <w:proofErr w:type="spellStart"/>
      <w:r w:rsidRPr="003B5832">
        <w:rPr>
          <w:sz w:val="20"/>
          <w:szCs w:val="20"/>
          <w:lang w:val="en-US"/>
        </w:rPr>
        <w:t>didelphids</w:t>
      </w:r>
      <w:proofErr w:type="spellEnd"/>
      <w:r w:rsidRPr="003B5832">
        <w:rPr>
          <w:sz w:val="20"/>
          <w:szCs w:val="20"/>
          <w:lang w:val="en-US"/>
        </w:rPr>
        <w:t xml:space="preserve"> (</w:t>
      </w:r>
      <w:proofErr w:type="spellStart"/>
      <w:r w:rsidRPr="003B5832">
        <w:rPr>
          <w:sz w:val="20"/>
          <w:szCs w:val="20"/>
          <w:lang w:val="en-US"/>
        </w:rPr>
        <w:t>Marsupialia</w:t>
      </w:r>
      <w:proofErr w:type="spellEnd"/>
      <w:r w:rsidRPr="003B5832">
        <w:rPr>
          <w:sz w:val="20"/>
          <w:szCs w:val="20"/>
          <w:lang w:val="en-US"/>
        </w:rPr>
        <w:t xml:space="preserve">): </w:t>
      </w:r>
      <w:proofErr w:type="spellStart"/>
      <w:r w:rsidRPr="003B5832">
        <w:rPr>
          <w:sz w:val="20"/>
          <w:szCs w:val="20"/>
          <w:lang w:val="en-US"/>
        </w:rPr>
        <w:t>Karyogram</w:t>
      </w:r>
      <w:proofErr w:type="spellEnd"/>
      <w:r w:rsidRPr="003B5832">
        <w:rPr>
          <w:sz w:val="20"/>
          <w:szCs w:val="20"/>
          <w:lang w:val="en-US"/>
        </w:rPr>
        <w:t xml:space="preserve"> and chromosome banding analysis. J. Mammal. 65: 702-707. </w:t>
      </w:r>
    </w:p>
    <w:p w14:paraId="4273B531" w14:textId="77777777" w:rsidR="006E0FCA" w:rsidRPr="003B5832" w:rsidRDefault="006E0FCA" w:rsidP="0047652C">
      <w:pPr>
        <w:spacing w:line="240" w:lineRule="auto"/>
        <w:ind w:firstLine="567"/>
        <w:jc w:val="both"/>
        <w:rPr>
          <w:sz w:val="20"/>
          <w:szCs w:val="20"/>
        </w:rPr>
      </w:pPr>
      <w:r w:rsidRPr="003B5832">
        <w:rPr>
          <w:sz w:val="20"/>
          <w:szCs w:val="20"/>
          <w:lang w:val="en-US"/>
        </w:rPr>
        <w:t xml:space="preserve">Summers, C.G. (2009). Albinism: classification, clinical characteristics, and recent findings. </w:t>
      </w:r>
      <w:r w:rsidRPr="003B5832">
        <w:rPr>
          <w:sz w:val="20"/>
          <w:szCs w:val="20"/>
        </w:rPr>
        <w:t xml:space="preserve">Optom. Vis. Sci. 86: 659–662. </w:t>
      </w:r>
    </w:p>
    <w:p w14:paraId="6BFAE1DA" w14:textId="77777777" w:rsidR="006E0FCA" w:rsidRPr="003B5832" w:rsidRDefault="006E0FCA" w:rsidP="0047652C">
      <w:pPr>
        <w:spacing w:line="240" w:lineRule="auto"/>
        <w:ind w:firstLine="567"/>
        <w:jc w:val="both"/>
        <w:rPr>
          <w:rFonts w:eastAsiaTheme="minorEastAsia"/>
          <w:sz w:val="20"/>
          <w:szCs w:val="20"/>
          <w:lang w:eastAsia="zh-CN"/>
        </w:rPr>
      </w:pPr>
      <w:r w:rsidRPr="003B5832">
        <w:rPr>
          <w:sz w:val="20"/>
          <w:szCs w:val="20"/>
        </w:rPr>
        <w:t xml:space="preserve">Toledo, L. F., da Silva, N. R. and Araújo, O. G. D. S. (2011). Albinism in two Amazonian frogs: </w:t>
      </w:r>
      <w:r w:rsidRPr="003B5832">
        <w:rPr>
          <w:i/>
          <w:iCs/>
          <w:sz w:val="20"/>
          <w:szCs w:val="20"/>
        </w:rPr>
        <w:t>Elachistocleis carvalhoi</w:t>
      </w:r>
      <w:r w:rsidRPr="003B5832">
        <w:rPr>
          <w:sz w:val="20"/>
          <w:szCs w:val="20"/>
        </w:rPr>
        <w:t xml:space="preserve"> (Microhylidae) and </w:t>
      </w:r>
      <w:r w:rsidRPr="003B5832">
        <w:rPr>
          <w:i/>
          <w:iCs/>
          <w:sz w:val="20"/>
          <w:szCs w:val="20"/>
        </w:rPr>
        <w:t>Lithobates palmipes</w:t>
      </w:r>
      <w:r w:rsidRPr="003B5832">
        <w:rPr>
          <w:sz w:val="20"/>
          <w:szCs w:val="20"/>
        </w:rPr>
        <w:t xml:space="preserve"> (Ranidae). Herpetol. Notes. 4: 145-146. </w:t>
      </w:r>
    </w:p>
    <w:p w14:paraId="46AF29AA" w14:textId="2CA7E8A5" w:rsidR="001D53D5" w:rsidRPr="00CD4F9B" w:rsidRDefault="001D53D5" w:rsidP="0047652C">
      <w:pPr>
        <w:spacing w:line="240" w:lineRule="auto"/>
        <w:ind w:firstLine="567"/>
        <w:jc w:val="both"/>
        <w:rPr>
          <w:rFonts w:eastAsiaTheme="minorEastAsia"/>
          <w:sz w:val="20"/>
          <w:szCs w:val="20"/>
          <w:lang w:eastAsia="zh-CN"/>
        </w:rPr>
      </w:pPr>
      <w:r w:rsidRPr="00CD4F9B">
        <w:rPr>
          <w:rFonts w:eastAsiaTheme="minorEastAsia"/>
          <w:sz w:val="20"/>
          <w:szCs w:val="20"/>
          <w:lang w:eastAsia="zh-CN"/>
        </w:rPr>
        <w:t>Valle, L.G.E., Buchaim, J.J.S., Zawazki, C.H. and de Lima, V.A. (2013). Colorações anômalas em Didelphis albiventris (Didelphimorphia, Didelphidae) em um fragmento de Mata Atlântica de interior no oeste do estado do Paraná, Brasil. Cad. Pesqui. 25: 58 – 67.</w:t>
      </w:r>
    </w:p>
    <w:p w14:paraId="12B76C39" w14:textId="77777777" w:rsidR="006E0FCA" w:rsidRPr="003B5832" w:rsidRDefault="006E0FCA" w:rsidP="0047652C">
      <w:pPr>
        <w:spacing w:line="240" w:lineRule="auto"/>
        <w:ind w:firstLine="567"/>
        <w:jc w:val="both"/>
        <w:rPr>
          <w:sz w:val="20"/>
          <w:szCs w:val="20"/>
          <w:lang w:val="en-US"/>
        </w:rPr>
      </w:pPr>
      <w:proofErr w:type="spellStart"/>
      <w:r w:rsidRPr="003B5832">
        <w:rPr>
          <w:sz w:val="20"/>
          <w:szCs w:val="20"/>
          <w:lang w:val="en-US"/>
        </w:rPr>
        <w:t>Vanstreels</w:t>
      </w:r>
      <w:proofErr w:type="spellEnd"/>
      <w:r w:rsidRPr="003B5832">
        <w:rPr>
          <w:sz w:val="20"/>
          <w:szCs w:val="20"/>
          <w:lang w:val="en-US"/>
        </w:rPr>
        <w:t xml:space="preserve">, R. E. T., Araújo, C. R., Hurtado, R. and </w:t>
      </w:r>
      <w:proofErr w:type="spellStart"/>
      <w:r w:rsidRPr="003B5832">
        <w:rPr>
          <w:sz w:val="20"/>
          <w:szCs w:val="20"/>
          <w:lang w:val="en-US"/>
        </w:rPr>
        <w:t>Bhering</w:t>
      </w:r>
      <w:proofErr w:type="spellEnd"/>
      <w:r w:rsidRPr="003B5832">
        <w:rPr>
          <w:sz w:val="20"/>
          <w:szCs w:val="20"/>
          <w:lang w:val="en-US"/>
        </w:rPr>
        <w:t>, R. C. (2021). Albinism in Brazilian common opossums (</w:t>
      </w:r>
      <w:r w:rsidRPr="003B5832">
        <w:rPr>
          <w:i/>
          <w:iCs/>
          <w:sz w:val="20"/>
          <w:szCs w:val="20"/>
          <w:lang w:val="en-US"/>
        </w:rPr>
        <w:t xml:space="preserve">Didelphis </w:t>
      </w:r>
      <w:proofErr w:type="spellStart"/>
      <w:r w:rsidRPr="003B5832">
        <w:rPr>
          <w:i/>
          <w:iCs/>
          <w:sz w:val="20"/>
          <w:szCs w:val="20"/>
          <w:lang w:val="en-US"/>
        </w:rPr>
        <w:t>aurita</w:t>
      </w:r>
      <w:proofErr w:type="spellEnd"/>
      <w:r w:rsidRPr="003B5832">
        <w:rPr>
          <w:sz w:val="20"/>
          <w:szCs w:val="20"/>
          <w:lang w:val="en-US"/>
        </w:rPr>
        <w:t xml:space="preserve">). Mammalia, 85: 452-454. </w:t>
      </w:r>
    </w:p>
    <w:p w14:paraId="21BF7C48" w14:textId="77777777" w:rsidR="006E0FCA" w:rsidRDefault="006E0FCA" w:rsidP="0047652C">
      <w:pPr>
        <w:spacing w:line="240" w:lineRule="auto"/>
        <w:ind w:firstLine="567"/>
        <w:jc w:val="both"/>
        <w:rPr>
          <w:rFonts w:eastAsiaTheme="minorEastAsia"/>
          <w:sz w:val="20"/>
          <w:szCs w:val="20"/>
          <w:lang w:eastAsia="zh-CN"/>
        </w:rPr>
      </w:pPr>
      <w:r w:rsidRPr="003B5832">
        <w:rPr>
          <w:sz w:val="20"/>
          <w:szCs w:val="20"/>
          <w:lang w:val="en-US"/>
        </w:rPr>
        <w:t xml:space="preserve">Wan, N. (2003). 'Orange in a World of Apples': The voices of albinism. </w:t>
      </w:r>
      <w:r w:rsidRPr="003B5832">
        <w:rPr>
          <w:sz w:val="20"/>
          <w:szCs w:val="20"/>
        </w:rPr>
        <w:t>Disabil. Soc. 18: 277-296.</w:t>
      </w:r>
    </w:p>
    <w:p w14:paraId="1D0659D5" w14:textId="321F4915" w:rsidR="008531F4" w:rsidRPr="00CD4F9B" w:rsidRDefault="008531F4" w:rsidP="0047652C">
      <w:pPr>
        <w:spacing w:line="240" w:lineRule="auto"/>
        <w:jc w:val="both"/>
        <w:rPr>
          <w:rFonts w:eastAsiaTheme="minorEastAsia"/>
          <w:b/>
          <w:bCs/>
          <w:sz w:val="20"/>
          <w:szCs w:val="20"/>
          <w:lang w:eastAsia="zh-CN"/>
        </w:rPr>
      </w:pPr>
      <w:r>
        <w:rPr>
          <w:rFonts w:eastAsia="Times New Roman"/>
          <w:b/>
          <w:bCs/>
          <w:sz w:val="20"/>
          <w:szCs w:val="20"/>
        </w:rPr>
        <w:t>Livros:</w:t>
      </w:r>
    </w:p>
    <w:p w14:paraId="70A57301" w14:textId="1639D8AA" w:rsidR="00A35178" w:rsidRPr="00A35178" w:rsidRDefault="00A35178" w:rsidP="0047652C">
      <w:pPr>
        <w:spacing w:line="240" w:lineRule="auto"/>
        <w:ind w:firstLine="567"/>
        <w:jc w:val="both"/>
        <w:rPr>
          <w:sz w:val="20"/>
          <w:szCs w:val="20"/>
          <w:lang w:val="en-US"/>
        </w:rPr>
      </w:pPr>
      <w:r w:rsidRPr="00E0480B">
        <w:rPr>
          <w:sz w:val="20"/>
          <w:szCs w:val="20"/>
          <w:lang w:val="en-US"/>
        </w:rPr>
        <w:t xml:space="preserve">Cerqueira, R. and Tribe, C.J. (2008). Genus </w:t>
      </w:r>
      <w:r w:rsidRPr="00E0480B">
        <w:rPr>
          <w:i/>
          <w:iCs/>
          <w:sz w:val="20"/>
          <w:szCs w:val="20"/>
          <w:lang w:val="en-US"/>
        </w:rPr>
        <w:t>Didelphis</w:t>
      </w:r>
      <w:r w:rsidRPr="00E0480B">
        <w:rPr>
          <w:sz w:val="20"/>
          <w:szCs w:val="20"/>
          <w:lang w:val="en-US"/>
        </w:rPr>
        <w:t xml:space="preserve"> Linnaeus, 1758. In: Gardner, A. L. (Ed.). </w:t>
      </w:r>
      <w:r w:rsidRPr="00E0480B">
        <w:rPr>
          <w:i/>
          <w:iCs/>
          <w:sz w:val="20"/>
          <w:szCs w:val="20"/>
          <w:lang w:val="en-US"/>
        </w:rPr>
        <w:t>Mammals of South America</w:t>
      </w:r>
      <w:r w:rsidRPr="00E0480B">
        <w:rPr>
          <w:sz w:val="20"/>
          <w:szCs w:val="20"/>
          <w:lang w:val="en-US"/>
        </w:rPr>
        <w:t>. University of Chicago Press, Chicago, pp. 17–25.</w:t>
      </w:r>
    </w:p>
    <w:p w14:paraId="6C1452CB" w14:textId="77777777" w:rsidR="008531F4" w:rsidRPr="003B5832" w:rsidRDefault="008531F4" w:rsidP="0047652C">
      <w:pPr>
        <w:spacing w:line="240" w:lineRule="auto"/>
        <w:ind w:firstLine="567"/>
        <w:jc w:val="both"/>
        <w:rPr>
          <w:sz w:val="20"/>
          <w:szCs w:val="20"/>
          <w:lang w:val="en-US"/>
        </w:rPr>
      </w:pPr>
      <w:proofErr w:type="spellStart"/>
      <w:r w:rsidRPr="00CD4F9B">
        <w:rPr>
          <w:sz w:val="20"/>
          <w:szCs w:val="20"/>
          <w:lang w:val="en-US"/>
        </w:rPr>
        <w:t>Fertl</w:t>
      </w:r>
      <w:proofErr w:type="spellEnd"/>
      <w:r w:rsidRPr="00CD4F9B">
        <w:rPr>
          <w:sz w:val="20"/>
          <w:szCs w:val="20"/>
          <w:lang w:val="en-US"/>
        </w:rPr>
        <w:t xml:space="preserve">, D. and Rosel, P., (2002). Albinism. In: Perrin, W. F., </w:t>
      </w:r>
      <w:proofErr w:type="spellStart"/>
      <w:r w:rsidRPr="00CD4F9B">
        <w:rPr>
          <w:sz w:val="20"/>
          <w:szCs w:val="20"/>
          <w:lang w:val="en-US"/>
        </w:rPr>
        <w:t>Würsig</w:t>
      </w:r>
      <w:proofErr w:type="spellEnd"/>
      <w:r w:rsidRPr="00CD4F9B">
        <w:rPr>
          <w:sz w:val="20"/>
          <w:szCs w:val="20"/>
          <w:lang w:val="en-US"/>
        </w:rPr>
        <w:t xml:space="preserve">, B. and </w:t>
      </w:r>
      <w:proofErr w:type="spellStart"/>
      <w:r w:rsidRPr="00CD4F9B">
        <w:rPr>
          <w:sz w:val="20"/>
          <w:szCs w:val="20"/>
          <w:lang w:val="en-US"/>
        </w:rPr>
        <w:t>Thewissen</w:t>
      </w:r>
      <w:proofErr w:type="spellEnd"/>
      <w:r w:rsidRPr="00CD4F9B">
        <w:rPr>
          <w:sz w:val="20"/>
          <w:szCs w:val="20"/>
          <w:lang w:val="en-US"/>
        </w:rPr>
        <w:t xml:space="preserve">, J. G. M. (Ed.). </w:t>
      </w:r>
      <w:r w:rsidRPr="00CD4F9B">
        <w:rPr>
          <w:i/>
          <w:iCs/>
          <w:sz w:val="20"/>
          <w:szCs w:val="20"/>
          <w:lang w:val="en-US"/>
        </w:rPr>
        <w:t>Encyclopedia of Marine Mammals</w:t>
      </w:r>
      <w:r w:rsidRPr="00CD4F9B">
        <w:rPr>
          <w:sz w:val="20"/>
          <w:szCs w:val="20"/>
          <w:lang w:val="en-US"/>
        </w:rPr>
        <w:t>. Academic Press, San Diego, pp. 24-26.</w:t>
      </w:r>
      <w:r w:rsidRPr="003B5832">
        <w:rPr>
          <w:sz w:val="20"/>
          <w:szCs w:val="20"/>
          <w:lang w:val="en-US"/>
        </w:rPr>
        <w:t xml:space="preserve"> </w:t>
      </w:r>
    </w:p>
    <w:p w14:paraId="6CD40FA1" w14:textId="77777777" w:rsidR="00A35178" w:rsidRPr="003B5832" w:rsidRDefault="00A35178">
      <w:pPr>
        <w:spacing w:line="240" w:lineRule="auto"/>
        <w:ind w:firstLine="567"/>
        <w:jc w:val="both"/>
        <w:rPr>
          <w:rFonts w:eastAsiaTheme="minorEastAsia"/>
          <w:sz w:val="20"/>
          <w:szCs w:val="20"/>
          <w:lang w:eastAsia="zh-CN"/>
        </w:rPr>
      </w:pPr>
    </w:p>
    <w:sectPr w:rsidR="00A35178" w:rsidRPr="003B5832">
      <w:headerReference w:type="default" r:id="rId10"/>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F374" w14:textId="77777777" w:rsidR="00085FEA" w:rsidRDefault="00085FEA">
      <w:pPr>
        <w:spacing w:line="240" w:lineRule="auto"/>
      </w:pPr>
      <w:r>
        <w:separator/>
      </w:r>
    </w:p>
  </w:endnote>
  <w:endnote w:type="continuationSeparator" w:id="0">
    <w:p w14:paraId="41F116C0" w14:textId="77777777" w:rsidR="00085FEA" w:rsidRDefault="00085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31A9" w14:textId="77777777" w:rsidR="00085FEA" w:rsidRDefault="00085FEA">
      <w:r>
        <w:separator/>
      </w:r>
    </w:p>
  </w:footnote>
  <w:footnote w:type="continuationSeparator" w:id="0">
    <w:p w14:paraId="227ED448" w14:textId="77777777" w:rsidR="00085FEA" w:rsidRDefault="0008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1475" w14:textId="77777777" w:rsidR="00A76919" w:rsidRDefault="00EC3999">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79B1A38F" wp14:editId="2EDC96C4">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19"/>
    <w:rsid w:val="00012686"/>
    <w:rsid w:val="00022F4D"/>
    <w:rsid w:val="0004574A"/>
    <w:rsid w:val="000774E6"/>
    <w:rsid w:val="00083FF0"/>
    <w:rsid w:val="00085FEA"/>
    <w:rsid w:val="00090ED5"/>
    <w:rsid w:val="000C152F"/>
    <w:rsid w:val="000C2909"/>
    <w:rsid w:val="000C6F58"/>
    <w:rsid w:val="000D051D"/>
    <w:rsid w:val="000D5A91"/>
    <w:rsid w:val="000F5235"/>
    <w:rsid w:val="00102A30"/>
    <w:rsid w:val="001127A2"/>
    <w:rsid w:val="00125452"/>
    <w:rsid w:val="00136E2B"/>
    <w:rsid w:val="00163E53"/>
    <w:rsid w:val="00180A3C"/>
    <w:rsid w:val="001A68D2"/>
    <w:rsid w:val="001D53D5"/>
    <w:rsid w:val="001F106B"/>
    <w:rsid w:val="00201799"/>
    <w:rsid w:val="002104BD"/>
    <w:rsid w:val="00252F04"/>
    <w:rsid w:val="00277C0F"/>
    <w:rsid w:val="003025CE"/>
    <w:rsid w:val="00363D38"/>
    <w:rsid w:val="00391325"/>
    <w:rsid w:val="003A3036"/>
    <w:rsid w:val="003B5832"/>
    <w:rsid w:val="004074F9"/>
    <w:rsid w:val="0046516E"/>
    <w:rsid w:val="0047652C"/>
    <w:rsid w:val="00476EDB"/>
    <w:rsid w:val="00491CEE"/>
    <w:rsid w:val="004E47DD"/>
    <w:rsid w:val="004F090B"/>
    <w:rsid w:val="004F4F30"/>
    <w:rsid w:val="00556DC4"/>
    <w:rsid w:val="00586BAE"/>
    <w:rsid w:val="005E0462"/>
    <w:rsid w:val="005E3A95"/>
    <w:rsid w:val="005F1085"/>
    <w:rsid w:val="00604229"/>
    <w:rsid w:val="00633C69"/>
    <w:rsid w:val="006408F2"/>
    <w:rsid w:val="00667C80"/>
    <w:rsid w:val="006C15AB"/>
    <w:rsid w:val="006E0FCA"/>
    <w:rsid w:val="006F01EE"/>
    <w:rsid w:val="007847D9"/>
    <w:rsid w:val="007B023F"/>
    <w:rsid w:val="007F699D"/>
    <w:rsid w:val="008531F4"/>
    <w:rsid w:val="00864424"/>
    <w:rsid w:val="00894E73"/>
    <w:rsid w:val="008D31B0"/>
    <w:rsid w:val="008D57BA"/>
    <w:rsid w:val="00901481"/>
    <w:rsid w:val="0094662B"/>
    <w:rsid w:val="00966DA0"/>
    <w:rsid w:val="00975370"/>
    <w:rsid w:val="009F5CB6"/>
    <w:rsid w:val="00A17380"/>
    <w:rsid w:val="00A35178"/>
    <w:rsid w:val="00A45C36"/>
    <w:rsid w:val="00A54FBF"/>
    <w:rsid w:val="00A63BD3"/>
    <w:rsid w:val="00A76919"/>
    <w:rsid w:val="00AC29AE"/>
    <w:rsid w:val="00AE3F01"/>
    <w:rsid w:val="00B66224"/>
    <w:rsid w:val="00B70D94"/>
    <w:rsid w:val="00B74E64"/>
    <w:rsid w:val="00B848AC"/>
    <w:rsid w:val="00B925C6"/>
    <w:rsid w:val="00B92DB9"/>
    <w:rsid w:val="00C24AE8"/>
    <w:rsid w:val="00C750AA"/>
    <w:rsid w:val="00CB379E"/>
    <w:rsid w:val="00CB385F"/>
    <w:rsid w:val="00CD4F9B"/>
    <w:rsid w:val="00D700BB"/>
    <w:rsid w:val="00D73683"/>
    <w:rsid w:val="00D74BB5"/>
    <w:rsid w:val="00E0480B"/>
    <w:rsid w:val="00E10E6E"/>
    <w:rsid w:val="00E11CDE"/>
    <w:rsid w:val="00E26AB3"/>
    <w:rsid w:val="00E3200D"/>
    <w:rsid w:val="00E62583"/>
    <w:rsid w:val="00E96667"/>
    <w:rsid w:val="00E97CF7"/>
    <w:rsid w:val="00EC3999"/>
    <w:rsid w:val="00F17235"/>
    <w:rsid w:val="00FA1C09"/>
    <w:rsid w:val="00FA227A"/>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785C"/>
  <w15:docId w15:val="{1FBAABE5-B8AD-4B14-AEBC-8A337C35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1">
    <w:name w:val="Table Normal1"/>
    <w:qFormat/>
    <w:tblPr>
      <w:tblCellMar>
        <w:top w:w="0" w:type="dxa"/>
        <w:left w:w="0" w:type="dxa"/>
        <w:bottom w:w="0" w:type="dxa"/>
        <w:right w:w="0" w:type="dxa"/>
      </w:tblCellMar>
    </w:tblPr>
  </w:style>
  <w:style w:type="character" w:styleId="Hyperlink">
    <w:name w:val="Hyperlink"/>
    <w:basedOn w:val="Fontepargpadro"/>
    <w:uiPriority w:val="99"/>
    <w:unhideWhenUsed/>
    <w:rsid w:val="004F090B"/>
    <w:rPr>
      <w:color w:val="0000FF" w:themeColor="hyperlink"/>
      <w:u w:val="single"/>
    </w:rPr>
  </w:style>
  <w:style w:type="character" w:customStyle="1" w:styleId="selectable-text">
    <w:name w:val="selectable-text"/>
    <w:basedOn w:val="Fontepargpadro"/>
    <w:rsid w:val="004F090B"/>
  </w:style>
  <w:style w:type="paragraph" w:styleId="Cabealho">
    <w:name w:val="header"/>
    <w:basedOn w:val="Normal"/>
    <w:link w:val="CabealhoChar"/>
    <w:rsid w:val="00556DC4"/>
    <w:pPr>
      <w:tabs>
        <w:tab w:val="center" w:pos="4252"/>
        <w:tab w:val="right" w:pos="8504"/>
      </w:tabs>
      <w:spacing w:line="240" w:lineRule="auto"/>
    </w:pPr>
  </w:style>
  <w:style w:type="character" w:customStyle="1" w:styleId="CabealhoChar">
    <w:name w:val="Cabeçalho Char"/>
    <w:basedOn w:val="Fontepargpadro"/>
    <w:link w:val="Cabealho"/>
    <w:rsid w:val="00556DC4"/>
    <w:rPr>
      <w:rFonts w:eastAsia="Arial"/>
      <w:sz w:val="22"/>
      <w:szCs w:val="22"/>
      <w:lang w:val="zh-CN"/>
    </w:rPr>
  </w:style>
  <w:style w:type="character" w:styleId="MenoPendente">
    <w:name w:val="Unresolved Mention"/>
    <w:basedOn w:val="Fontepargpadro"/>
    <w:uiPriority w:val="99"/>
    <w:semiHidden/>
    <w:unhideWhenUsed/>
    <w:rsid w:val="00CB385F"/>
    <w:rPr>
      <w:color w:val="605E5C"/>
      <w:shd w:val="clear" w:color="auto" w:fill="E1DFDD"/>
    </w:rPr>
  </w:style>
  <w:style w:type="character" w:styleId="Refdecomentrio">
    <w:name w:val="annotation reference"/>
    <w:basedOn w:val="Fontepargpadro"/>
    <w:uiPriority w:val="99"/>
    <w:unhideWhenUsed/>
    <w:rsid w:val="006E0FCA"/>
    <w:rPr>
      <w:sz w:val="16"/>
      <w:szCs w:val="16"/>
    </w:rPr>
  </w:style>
  <w:style w:type="paragraph" w:styleId="Textodecomentrio">
    <w:name w:val="annotation text"/>
    <w:basedOn w:val="Normal"/>
    <w:link w:val="TextodecomentrioChar"/>
    <w:uiPriority w:val="99"/>
    <w:unhideWhenUsed/>
    <w:rsid w:val="006E0FCA"/>
    <w:pPr>
      <w:spacing w:after="160" w:line="240" w:lineRule="auto"/>
    </w:pPr>
    <w:rPr>
      <w:rFonts w:asciiTheme="minorHAnsi" w:eastAsiaTheme="minorHAnsi" w:hAnsiTheme="minorHAnsi" w:cstheme="minorBidi"/>
      <w:kern w:val="2"/>
      <w:sz w:val="20"/>
      <w:szCs w:val="20"/>
      <w:lang w:val="pt-BR" w:eastAsia="en-US"/>
      <w14:ligatures w14:val="standardContextual"/>
    </w:rPr>
  </w:style>
  <w:style w:type="character" w:customStyle="1" w:styleId="TextodecomentrioChar">
    <w:name w:val="Texto de comentário Char"/>
    <w:basedOn w:val="Fontepargpadro"/>
    <w:link w:val="Textodecomentrio"/>
    <w:uiPriority w:val="99"/>
    <w:rsid w:val="006E0FCA"/>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rsid w:val="004F4F30"/>
    <w:pPr>
      <w:spacing w:after="0"/>
    </w:pPr>
    <w:rPr>
      <w:rFonts w:ascii="Arial" w:eastAsia="Arial" w:hAnsi="Arial" w:cs="Arial"/>
      <w:b/>
      <w:bCs/>
      <w:kern w:val="0"/>
      <w:lang w:val="zh-CN" w:eastAsia="pt-BR"/>
      <w14:ligatures w14:val="none"/>
    </w:rPr>
  </w:style>
  <w:style w:type="character" w:customStyle="1" w:styleId="AssuntodocomentrioChar">
    <w:name w:val="Assunto do comentário Char"/>
    <w:basedOn w:val="TextodecomentrioChar"/>
    <w:link w:val="Assuntodocomentrio"/>
    <w:rsid w:val="004F4F30"/>
    <w:rPr>
      <w:rFonts w:asciiTheme="minorHAnsi" w:eastAsia="Arial" w:hAnsiTheme="minorHAnsi" w:cstheme="minorBidi"/>
      <w:b/>
      <w:bCs/>
      <w:kern w:val="2"/>
      <w:lang w:val="zh-CN" w:eastAsia="en-US"/>
      <w14:ligatures w14:val="standardContextual"/>
    </w:rPr>
  </w:style>
  <w:style w:type="paragraph" w:styleId="Textodebalo">
    <w:name w:val="Balloon Text"/>
    <w:basedOn w:val="Normal"/>
    <w:link w:val="TextodebaloChar"/>
    <w:rsid w:val="00586BAE"/>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rsid w:val="00586BAE"/>
    <w:rPr>
      <w:rFonts w:ascii="Times New Roman" w:eastAsia="Arial" w:hAnsi="Times New Roman" w:cs="Times New Roman"/>
      <w:sz w:val="18"/>
      <w:szCs w:val="18"/>
      <w:lang w:val="zh-CN"/>
    </w:rPr>
  </w:style>
  <w:style w:type="paragraph" w:styleId="Reviso">
    <w:name w:val="Revision"/>
    <w:hidden/>
    <w:uiPriority w:val="99"/>
    <w:unhideWhenUsed/>
    <w:rsid w:val="007847D9"/>
    <w:rPr>
      <w:rFonts w:eastAsia="Arial"/>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andre@tamandua.org" TargetMode="External"/><Relationship Id="rId3" Type="http://schemas.openxmlformats.org/officeDocument/2006/relationships/webSettings" Target="webSettings.xml"/><Relationship Id="rId7" Type="http://schemas.openxmlformats.org/officeDocument/2006/relationships/hyperlink" Target="mailto:antonio.freirefilho@ufpe.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ebedamasceno99@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ilela@ufpi.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1775</Words>
  <Characters>9591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5589994618778</cp:lastModifiedBy>
  <cp:revision>26</cp:revision>
  <dcterms:created xsi:type="dcterms:W3CDTF">2023-08-18T16:14:00Z</dcterms:created>
  <dcterms:modified xsi:type="dcterms:W3CDTF">2023-10-04T21:14:00Z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