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28FC" w:rsidP="76BEA006" w:rsidRDefault="005F28FC" w14:paraId="6174C010" w14:textId="4FD7C844">
      <w:pPr>
        <w:pStyle w:val="Normal"/>
        <w:jc w:val="center"/>
        <w:rPr>
          <w:rFonts w:ascii="Times New Roman" w:hAnsi="Times New Roman" w:cs="Times New Roman"/>
          <w:b w:val="1"/>
          <w:bCs w:val="1"/>
        </w:rPr>
      </w:pPr>
      <w:r w:rsidRPr="76BEA006" w:rsidR="6440BD70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PLACENTITE </w:t>
      </w:r>
      <w:r w:rsidRPr="76BEA006" w:rsidR="2B5A6666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ASCENDENTE </w:t>
      </w:r>
      <w:r w:rsidRPr="76BEA006" w:rsidR="6440BD70">
        <w:rPr>
          <w:rFonts w:ascii="Times New Roman" w:hAnsi="Times New Roman" w:cs="Times New Roman"/>
          <w:b w:val="1"/>
          <w:bCs w:val="1"/>
          <w:sz w:val="28"/>
          <w:szCs w:val="28"/>
        </w:rPr>
        <w:t>EM ÉGUAS:</w:t>
      </w:r>
      <w:r w:rsidRPr="76BEA006" w:rsidR="7629E340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76BEA006" w:rsidR="6440BD70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UMA REVISÃO DE </w:t>
      </w:r>
      <w:r w:rsidRPr="76BEA006" w:rsidR="5548D381">
        <w:rPr>
          <w:rFonts w:ascii="Times New Roman" w:hAnsi="Times New Roman" w:cs="Times New Roman"/>
          <w:b w:val="1"/>
          <w:bCs w:val="1"/>
          <w:sz w:val="28"/>
          <w:szCs w:val="28"/>
        </w:rPr>
        <w:t>BIBLIOGRAFIA</w:t>
      </w:r>
    </w:p>
    <w:p w:rsidR="76BEA006" w:rsidP="76BEA006" w:rsidRDefault="76BEA006" w14:paraId="323DCFB5" w14:textId="59DC7156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 w:val="1"/>
          <w:bCs w:val="1"/>
        </w:rPr>
      </w:pPr>
    </w:p>
    <w:p w:rsidR="617E9987" w:rsidP="76BEA006" w:rsidRDefault="617E9987" w14:paraId="41589788" w14:textId="6B6B6339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 w:val="1"/>
          <w:bCs w:val="1"/>
        </w:rPr>
      </w:pPr>
      <w:r w:rsidRPr="76BEA006" w:rsidR="617E9987">
        <w:rPr>
          <w:rFonts w:ascii="Times New Roman" w:hAnsi="Times New Roman" w:cs="Times New Roman"/>
          <w:b w:val="1"/>
          <w:bCs w:val="1"/>
        </w:rPr>
        <w:t>Laura Alexandre da hora</w:t>
      </w:r>
    </w:p>
    <w:p w:rsidR="617E9987" w:rsidP="76BEA006" w:rsidRDefault="617E9987" w14:paraId="0CAA4628" w14:textId="4CA2FD15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 w:val="0"/>
          <w:bCs w:val="0"/>
        </w:rPr>
      </w:pPr>
      <w:r w:rsidRPr="76BEA006" w:rsidR="617E9987">
        <w:rPr>
          <w:rFonts w:ascii="Times New Roman" w:hAnsi="Times New Roman" w:cs="Times New Roman"/>
          <w:b w:val="0"/>
          <w:bCs w:val="0"/>
        </w:rPr>
        <w:t xml:space="preserve">Discente – Centro Universitário Fametro - </w:t>
      </w:r>
      <w:r w:rsidRPr="76BEA006" w:rsidR="617E9987">
        <w:rPr>
          <w:rFonts w:ascii="Times New Roman" w:hAnsi="Times New Roman" w:cs="Times New Roman"/>
          <w:b w:val="0"/>
          <w:bCs w:val="0"/>
        </w:rPr>
        <w:t>Unifametro</w:t>
      </w:r>
    </w:p>
    <w:p w:rsidR="617E9987" w:rsidP="76BEA006" w:rsidRDefault="617E9987" w14:paraId="6E34FA3A" w14:textId="51E4C40A">
      <w:pPr>
        <w:pStyle w:val="Corpodetexto"/>
        <w:spacing w:after="0" w:line="360" w:lineRule="atLeast"/>
        <w:jc w:val="right"/>
      </w:pPr>
      <w:hyperlink r:id="Rf8b23a23dfbc4635">
        <w:r w:rsidRPr="76BEA006" w:rsidR="617E9987">
          <w:rPr>
            <w:rStyle w:val="Hyperlink"/>
            <w:rFonts w:ascii="Times New Roman" w:hAnsi="Times New Roman" w:cs="Times New Roman"/>
            <w:b w:val="0"/>
            <w:bCs w:val="0"/>
          </w:rPr>
          <w:t>laura.hora@aluno.unifametro.edu.br</w:t>
        </w:r>
      </w:hyperlink>
    </w:p>
    <w:p w:rsidR="76BEA006" w:rsidP="76BEA006" w:rsidRDefault="76BEA006" w14:paraId="1CA9DBCF" w14:textId="49D0F628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 w:val="1"/>
          <w:bCs w:val="1"/>
        </w:rPr>
      </w:pPr>
    </w:p>
    <w:p w:rsidR="617E9987" w:rsidP="76BEA006" w:rsidRDefault="617E9987" w14:paraId="4BE31188" w14:textId="03DFF882">
      <w:pPr>
        <w:pStyle w:val="Corpodetexto"/>
        <w:spacing w:after="0" w:line="360" w:lineRule="atLeast"/>
        <w:jc w:val="right"/>
      </w:pPr>
      <w:r w:rsidRPr="76BEA006" w:rsidR="617E9987">
        <w:rPr>
          <w:rFonts w:ascii="Times New Roman" w:hAnsi="Times New Roman" w:cs="Times New Roman"/>
          <w:b w:val="1"/>
          <w:bCs w:val="1"/>
        </w:rPr>
        <w:t>Lyvia Estevão de Oliveira Araújo</w:t>
      </w:r>
    </w:p>
    <w:p w:rsidR="617E9987" w:rsidP="76BEA006" w:rsidRDefault="617E9987" w14:paraId="6AD5696D" w14:textId="31534F6C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 w:val="0"/>
          <w:bCs w:val="0"/>
        </w:rPr>
      </w:pPr>
      <w:r w:rsidRPr="76BEA006" w:rsidR="617E9987">
        <w:rPr>
          <w:rFonts w:ascii="Times New Roman" w:hAnsi="Times New Roman" w:cs="Times New Roman"/>
          <w:b w:val="0"/>
          <w:bCs w:val="0"/>
        </w:rPr>
        <w:t xml:space="preserve">Discente – Centro Universitário </w:t>
      </w:r>
      <w:r w:rsidRPr="76BEA006" w:rsidR="617E9987">
        <w:rPr>
          <w:rFonts w:ascii="Times New Roman" w:hAnsi="Times New Roman" w:cs="Times New Roman"/>
          <w:b w:val="0"/>
          <w:bCs w:val="0"/>
        </w:rPr>
        <w:t>Fametro</w:t>
      </w:r>
      <w:r w:rsidRPr="76BEA006" w:rsidR="617E9987">
        <w:rPr>
          <w:rFonts w:ascii="Times New Roman" w:hAnsi="Times New Roman" w:cs="Times New Roman"/>
          <w:b w:val="0"/>
          <w:bCs w:val="0"/>
        </w:rPr>
        <w:t xml:space="preserve"> - </w:t>
      </w:r>
      <w:r w:rsidRPr="76BEA006" w:rsidR="617E9987">
        <w:rPr>
          <w:rFonts w:ascii="Times New Roman" w:hAnsi="Times New Roman" w:cs="Times New Roman"/>
          <w:b w:val="0"/>
          <w:bCs w:val="0"/>
        </w:rPr>
        <w:t>Unifametro</w:t>
      </w:r>
    </w:p>
    <w:p w:rsidR="617E9987" w:rsidP="76BEA006" w:rsidRDefault="617E9987" w14:paraId="3FFB1907" w14:textId="5334698B">
      <w:pPr>
        <w:pStyle w:val="Corpodetexto"/>
        <w:spacing w:after="0" w:line="360" w:lineRule="atLeast"/>
        <w:jc w:val="right"/>
        <w:rPr>
          <w:b w:val="0"/>
          <w:bCs w:val="0"/>
        </w:rPr>
      </w:pPr>
      <w:hyperlink r:id="Rd549feb73ac04f3d">
        <w:r w:rsidRPr="76BEA006" w:rsidR="617E9987">
          <w:rPr>
            <w:rStyle w:val="Hyperlink"/>
            <w:rFonts w:ascii="Times New Roman" w:hAnsi="Times New Roman" w:cs="Times New Roman"/>
            <w:b w:val="0"/>
            <w:bCs w:val="0"/>
          </w:rPr>
          <w:t>lyvia.araujo@aluno.unifametro.edu.br</w:t>
        </w:r>
      </w:hyperlink>
    </w:p>
    <w:p w:rsidR="76BEA006" w:rsidP="76BEA006" w:rsidRDefault="76BEA006" w14:paraId="4ED594C0" w14:textId="06C9B7BA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 w:val="1"/>
          <w:bCs w:val="1"/>
        </w:rPr>
      </w:pPr>
    </w:p>
    <w:p w:rsidR="617E9987" w:rsidP="76BEA006" w:rsidRDefault="617E9987" w14:paraId="3113D781" w14:textId="38472E2C">
      <w:pPr>
        <w:pStyle w:val="Corpodetexto"/>
        <w:spacing w:after="0" w:line="360" w:lineRule="atLeast"/>
        <w:jc w:val="right"/>
      </w:pPr>
      <w:r w:rsidRPr="76BEA006" w:rsidR="617E9987">
        <w:rPr>
          <w:rFonts w:ascii="Times New Roman" w:hAnsi="Times New Roman" w:cs="Times New Roman"/>
          <w:b w:val="1"/>
          <w:bCs w:val="1"/>
        </w:rPr>
        <w:t xml:space="preserve">Maria Letícia Lima Costa </w:t>
      </w:r>
    </w:p>
    <w:p w:rsidR="617E9987" w:rsidP="76BEA006" w:rsidRDefault="617E9987" w14:paraId="11B19470" w14:textId="5714B716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 w:val="0"/>
          <w:bCs w:val="0"/>
        </w:rPr>
      </w:pPr>
      <w:r w:rsidRPr="76BEA006" w:rsidR="617E9987">
        <w:rPr>
          <w:rFonts w:ascii="Times New Roman" w:hAnsi="Times New Roman" w:cs="Times New Roman"/>
          <w:b w:val="0"/>
          <w:bCs w:val="0"/>
        </w:rPr>
        <w:t xml:space="preserve">Discente – Centro Universitário </w:t>
      </w:r>
      <w:r w:rsidRPr="76BEA006" w:rsidR="617E9987">
        <w:rPr>
          <w:rFonts w:ascii="Times New Roman" w:hAnsi="Times New Roman" w:cs="Times New Roman"/>
          <w:b w:val="0"/>
          <w:bCs w:val="0"/>
        </w:rPr>
        <w:t>Fametro</w:t>
      </w:r>
      <w:r w:rsidRPr="76BEA006" w:rsidR="617E9987">
        <w:rPr>
          <w:rFonts w:ascii="Times New Roman" w:hAnsi="Times New Roman" w:cs="Times New Roman"/>
          <w:b w:val="0"/>
          <w:bCs w:val="0"/>
        </w:rPr>
        <w:t xml:space="preserve"> – </w:t>
      </w:r>
      <w:r w:rsidRPr="76BEA006" w:rsidR="617E9987">
        <w:rPr>
          <w:rFonts w:ascii="Times New Roman" w:hAnsi="Times New Roman" w:cs="Times New Roman"/>
          <w:b w:val="0"/>
          <w:bCs w:val="0"/>
        </w:rPr>
        <w:t>Unifametro</w:t>
      </w:r>
    </w:p>
    <w:p w:rsidR="617E9987" w:rsidP="76BEA006" w:rsidRDefault="617E9987" w14:paraId="544B4B85" w14:textId="656DA7C3">
      <w:pPr>
        <w:pStyle w:val="Corpodetexto"/>
        <w:spacing w:after="0" w:line="360" w:lineRule="atLeast"/>
        <w:jc w:val="right"/>
        <w:rPr>
          <w:b w:val="0"/>
          <w:bCs w:val="0"/>
        </w:rPr>
      </w:pPr>
      <w:hyperlink r:id="R8b100f61876e4eb6">
        <w:r w:rsidRPr="76BEA006" w:rsidR="617E9987">
          <w:rPr>
            <w:rStyle w:val="Hyperlink"/>
            <w:rFonts w:ascii="Times New Roman" w:hAnsi="Times New Roman" w:cs="Times New Roman"/>
            <w:b w:val="0"/>
            <w:bCs w:val="0"/>
          </w:rPr>
          <w:t>maria.costa13@aluno.unifametro.edu.b</w:t>
        </w:r>
        <w:r w:rsidRPr="76BEA006" w:rsidR="328E6986">
          <w:rPr>
            <w:rStyle w:val="Hyperlink"/>
            <w:rFonts w:ascii="Times New Roman" w:hAnsi="Times New Roman" w:cs="Times New Roman"/>
            <w:b w:val="0"/>
            <w:bCs w:val="0"/>
          </w:rPr>
          <w:t>r</w:t>
        </w:r>
      </w:hyperlink>
    </w:p>
    <w:p w:rsidR="76BEA006" w:rsidP="76BEA006" w:rsidRDefault="76BEA006" w14:paraId="2DEB0234" w14:textId="5AF6C63D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 w:val="1"/>
          <w:bCs w:val="1"/>
        </w:rPr>
      </w:pPr>
    </w:p>
    <w:p w:rsidR="617E9987" w:rsidP="76BEA006" w:rsidRDefault="617E9987" w14:paraId="77E9C1D1" w14:textId="6B04349D">
      <w:pPr>
        <w:pStyle w:val="Corpodetexto"/>
        <w:spacing w:after="0" w:line="360" w:lineRule="atLeast"/>
        <w:jc w:val="right"/>
      </w:pPr>
      <w:r w:rsidRPr="76BEA006" w:rsidR="617E9987">
        <w:rPr>
          <w:rFonts w:ascii="Times New Roman" w:hAnsi="Times New Roman" w:cs="Times New Roman"/>
          <w:b w:val="1"/>
          <w:bCs w:val="1"/>
        </w:rPr>
        <w:t>Victória Rodrigues Castro Damaceno</w:t>
      </w:r>
    </w:p>
    <w:p w:rsidR="617E9987" w:rsidP="76BEA006" w:rsidRDefault="617E9987" w14:paraId="04DCEA2C" w14:textId="0B098625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 w:val="0"/>
          <w:bCs w:val="0"/>
        </w:rPr>
      </w:pPr>
      <w:r w:rsidRPr="76BEA006" w:rsidR="617E9987">
        <w:rPr>
          <w:rFonts w:ascii="Times New Roman" w:hAnsi="Times New Roman" w:cs="Times New Roman"/>
          <w:b w:val="0"/>
          <w:bCs w:val="0"/>
        </w:rPr>
        <w:t xml:space="preserve">Discente – Centro Universitário </w:t>
      </w:r>
      <w:r w:rsidRPr="76BEA006" w:rsidR="617E9987">
        <w:rPr>
          <w:rFonts w:ascii="Times New Roman" w:hAnsi="Times New Roman" w:cs="Times New Roman"/>
          <w:b w:val="0"/>
          <w:bCs w:val="0"/>
        </w:rPr>
        <w:t>Fametro</w:t>
      </w:r>
      <w:r w:rsidRPr="76BEA006" w:rsidR="617E9987">
        <w:rPr>
          <w:rFonts w:ascii="Times New Roman" w:hAnsi="Times New Roman" w:cs="Times New Roman"/>
          <w:b w:val="0"/>
          <w:bCs w:val="0"/>
        </w:rPr>
        <w:t xml:space="preserve"> - </w:t>
      </w:r>
      <w:r w:rsidRPr="76BEA006" w:rsidR="617E9987">
        <w:rPr>
          <w:rFonts w:ascii="Times New Roman" w:hAnsi="Times New Roman" w:cs="Times New Roman"/>
          <w:b w:val="0"/>
          <w:bCs w:val="0"/>
        </w:rPr>
        <w:t>Unifametro</w:t>
      </w:r>
    </w:p>
    <w:p w:rsidR="617E9987" w:rsidP="76BEA006" w:rsidRDefault="617E9987" w14:paraId="6D28C08D" w14:textId="72EC1782">
      <w:pPr>
        <w:pStyle w:val="Corpodetexto"/>
        <w:spacing w:after="0" w:line="360" w:lineRule="atLeast"/>
        <w:jc w:val="right"/>
        <w:rPr>
          <w:b w:val="0"/>
          <w:bCs w:val="0"/>
        </w:rPr>
      </w:pPr>
      <w:hyperlink r:id="Rbae9f8625a88451e">
        <w:r w:rsidRPr="76BEA006" w:rsidR="617E9987">
          <w:rPr>
            <w:rStyle w:val="Hyperlink"/>
            <w:rFonts w:ascii="Times New Roman" w:hAnsi="Times New Roman" w:cs="Times New Roman"/>
            <w:b w:val="0"/>
            <w:bCs w:val="0"/>
          </w:rPr>
          <w:t>victoria.damaceno01@aluno.unifametro.edu.b</w:t>
        </w:r>
        <w:r w:rsidRPr="76BEA006" w:rsidR="2B9DD3B3">
          <w:rPr>
            <w:rStyle w:val="Hyperlink"/>
            <w:rFonts w:ascii="Times New Roman" w:hAnsi="Times New Roman" w:cs="Times New Roman"/>
            <w:b w:val="0"/>
            <w:bCs w:val="0"/>
          </w:rPr>
          <w:t>r</w:t>
        </w:r>
      </w:hyperlink>
    </w:p>
    <w:p w:rsidR="76BEA006" w:rsidP="76BEA006" w:rsidRDefault="76BEA006" w14:paraId="4A01FEF6" w14:textId="0F445E5F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 w:val="1"/>
          <w:bCs w:val="1"/>
        </w:rPr>
      </w:pPr>
    </w:p>
    <w:p w:rsidR="617E9987" w:rsidP="76BEA006" w:rsidRDefault="617E9987" w14:paraId="78B7C2CD" w14:textId="584FB2E4">
      <w:pPr>
        <w:pStyle w:val="Corpodetexto"/>
        <w:spacing w:after="0" w:line="360" w:lineRule="atLeast"/>
        <w:jc w:val="right"/>
      </w:pPr>
      <w:r w:rsidRPr="76BEA006" w:rsidR="617E9987">
        <w:rPr>
          <w:rFonts w:ascii="Times New Roman" w:hAnsi="Times New Roman" w:cs="Times New Roman"/>
          <w:b w:val="1"/>
          <w:bCs w:val="1"/>
        </w:rPr>
        <w:t>Natália Pereira Paiva Freitas</w:t>
      </w:r>
    </w:p>
    <w:p w:rsidR="617E9987" w:rsidP="76BEA006" w:rsidRDefault="617E9987" w14:paraId="35733E58" w14:textId="0651DD64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 w:val="0"/>
          <w:bCs w:val="0"/>
        </w:rPr>
      </w:pPr>
      <w:r w:rsidRPr="76BEA006" w:rsidR="617E9987">
        <w:rPr>
          <w:rFonts w:ascii="Times New Roman" w:hAnsi="Times New Roman" w:cs="Times New Roman"/>
          <w:b w:val="0"/>
          <w:bCs w:val="0"/>
        </w:rPr>
        <w:t xml:space="preserve">Docente – Centro Universitário </w:t>
      </w:r>
      <w:r w:rsidRPr="76BEA006" w:rsidR="617E9987">
        <w:rPr>
          <w:rFonts w:ascii="Times New Roman" w:hAnsi="Times New Roman" w:cs="Times New Roman"/>
          <w:b w:val="0"/>
          <w:bCs w:val="0"/>
        </w:rPr>
        <w:t>Fametro</w:t>
      </w:r>
      <w:r w:rsidRPr="76BEA006" w:rsidR="617E9987">
        <w:rPr>
          <w:rFonts w:ascii="Times New Roman" w:hAnsi="Times New Roman" w:cs="Times New Roman"/>
          <w:b w:val="0"/>
          <w:bCs w:val="0"/>
        </w:rPr>
        <w:t xml:space="preserve"> - </w:t>
      </w:r>
      <w:r w:rsidRPr="76BEA006" w:rsidR="617E9987">
        <w:rPr>
          <w:rFonts w:ascii="Times New Roman" w:hAnsi="Times New Roman" w:cs="Times New Roman"/>
          <w:b w:val="0"/>
          <w:bCs w:val="0"/>
        </w:rPr>
        <w:t>Unifametro</w:t>
      </w:r>
    </w:p>
    <w:p w:rsidR="617E9987" w:rsidP="76BEA006" w:rsidRDefault="617E9987" w14:paraId="0865E83E" w14:textId="2892227F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 w:val="0"/>
          <w:bCs w:val="0"/>
        </w:rPr>
      </w:pPr>
      <w:hyperlink r:id="Rd64530a891ee4dd4">
        <w:r w:rsidRPr="76BEA006" w:rsidR="617E9987">
          <w:rPr>
            <w:rStyle w:val="Hyperlink"/>
            <w:rFonts w:ascii="Times New Roman" w:hAnsi="Times New Roman" w:cs="Times New Roman"/>
            <w:b w:val="0"/>
            <w:bCs w:val="0"/>
          </w:rPr>
          <w:t>natalia.freitas@professor.unifametro.edu.b</w:t>
        </w:r>
        <w:r w:rsidRPr="76BEA006" w:rsidR="560DA7B4">
          <w:rPr>
            <w:rStyle w:val="Hyperlink"/>
            <w:rFonts w:ascii="Times New Roman" w:hAnsi="Times New Roman" w:cs="Times New Roman"/>
            <w:b w:val="0"/>
            <w:bCs w:val="0"/>
          </w:rPr>
          <w:t>r</w:t>
        </w:r>
      </w:hyperlink>
    </w:p>
    <w:p w:rsidR="76BEA006" w:rsidP="76BEA006" w:rsidRDefault="76BEA006" w14:paraId="6D91831F" w14:textId="5A1B8D3D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 w:val="0"/>
          <w:bCs w:val="0"/>
        </w:rPr>
      </w:pPr>
    </w:p>
    <w:p w:rsidR="00BB4E49" w:rsidP="00BB4E49" w:rsidRDefault="00BB4E49" w14:paraId="6F4CF085" w14:textId="60A92FBC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kern w:val="2"/>
        </w:rPr>
      </w:pPr>
      <w:r w:rsidRPr="76BEA006" w:rsidR="7062FB83">
        <w:rPr>
          <w:rFonts w:ascii="Times New Roman" w:hAnsi="Times New Roman" w:cs="Times New Roman"/>
          <w:b w:val="1"/>
          <w:bCs w:val="1"/>
        </w:rPr>
        <w:t>Área Temática:</w:t>
      </w:r>
      <w:r w:rsidRPr="76BEA006" w:rsidR="7062FB83">
        <w:rPr>
          <w:rFonts w:ascii="Times New Roman" w:hAnsi="Times New Roman" w:cs="Times New Roman"/>
        </w:rPr>
        <w:t xml:space="preserve"> </w:t>
      </w:r>
      <w:sdt>
        <w:sdtPr>
          <w:id w:val="972713961"/>
          <w:dropDownList>
            <w:listItem w:value="Escolher um item."/>
            <w:listItem w:displayText="Alimentos, nutrição e saúde" w:value="Alimentos, nutrição e saúde"/>
            <w:listItem w:displayText="Análise e Cálculo Estrutural" w:value="Análise e Cálculo Estrutural"/>
            <w:listItem w:displayText="Análises Clínicas e Toxicológicas" w:value="Análises Clínicas e Toxicológicas"/>
            <w:listItem w:displayText="Arquitetura de interiores e design" w:value="Arquitetura de interiores e design"/>
            <w:listItem w:displayText="Assistência Farmacêutica" w:value="Assistência Farmacêutica"/>
            <w:listItem w:displayText="Auditoria nas Organizações" w:value="Auditoria nas Organizações"/>
            <w:listItem w:displayText="Bem-estar animal, medicina veterinária preventiva e saúde pública veterinária" w:value="Bem-estar animal, medicina veterinária preventiva e saúde pública veterinária"/>
            <w:listItem w:displayText="Biomecânica do movimento humano" w:value="Biomecânica do movimento humano"/>
            <w:listItem w:displayText="Business Inteligence Artificial e Sistemas de Apoio à decisão" w:value="Business Inteligence Artificial e Sistemas de Apoio à decisão"/>
            <w:listItem w:displayText="Clínica e biotecnologias aplicadas em medicina veterinária" w:value="Clínica e biotecnologias aplicadas em medicina veterinária"/>
            <w:listItem w:displayText="Clínica Odontológica, Odontologia Restauradora e Reabilitadora" w:value="Clínica Odontológica, Odontologia Restauradora e Reabilitadora"/>
            <w:listItem w:displayText="Condições de vida e saúde" w:value="Condições de vida e saúde"/>
            <w:listItem w:displayText="Constituição, Cidadania, Políticas Públicas e Efetivação de Direitos" w:value="Constituição, Cidadania, Políticas Públicas e Efetivação de Direitos"/>
            <w:listItem w:displayText="Contabilidade, Controladoria e Finanças" w:value="Contabilidade, Controladoria e Finanças"/>
            <w:listItem w:displayText="Desenvolvimento de Produtos e Projetos" w:value="Desenvolvimento de Produtos e Projetos"/>
            <w:listItem w:displayText="Direito privado, constitucionalização do direito e relações privadas" w:value="Direito privado, constitucionalização do direito e relações privadas"/>
            <w:listItem w:displayText="Direito processual, jurisdição e acesso à justiça" w:value="Direito processual, jurisdição e acesso à justiça"/>
            <w:listItem w:displayText="Direitos Fundamentais, Sustentabilidade e Democracia" w:value="Direitos Fundamentais, Sustentabilidade e Democracia"/>
            <w:listItem w:displayText="Doenças Crônicas Não-transmissíveis" w:value="Doenças Crônicas Não-transmissíveis"/>
            <w:listItem w:displayText="Engenharia de segurança e saúde do trabalho" w:value="Engenharia de segurança e saúde do trabalho"/>
            <w:listItem w:displayText="Engenharia de Software e Computação em Nuvem" w:value="Engenharia de Software e Computação em Nuvem"/>
            <w:listItem w:displayText="Ensino, Pesquisa e Extensão em Educação" w:value="Ensino, Pesquisa e Extensão em Educação"/>
            <w:listItem w:displayText="Estratégias Organizacionais" w:value="Estratégias Organizacionais"/>
            <w:listItem w:displayText="Estudos de Utilização de Medicamentos" w:value="Estudos de Utilização de Medicamentos"/>
            <w:listItem w:displayText="Exercício físico e desempenho no esporte" w:value="Exercício físico e desempenho no esporte"/>
            <w:listItem w:displayText="Farmácia Hospitalar e Clínica" w:value="Farmácia Hospitalar e Clínica"/>
            <w:listItem w:displayText="Fitoterapia" w:value="Fitoterapia"/>
            <w:listItem w:displayText="Gestão, Tecnologia, Inovação e Sustentabilidade na Construção Civil" w:value="Gestão, Tecnologia, Inovação e Sustentabilidade na Construção Civil"/>
            <w:listItem w:displayText="Hidrogênio verde e energias renováveis" w:value="Hidrogênio verde e energias renováveis"/>
            <w:listItem w:displayText="História, Patrimônio e Identidade" w:value="História, Patrimônio e Identidade"/>
            <w:listItem w:displayText="Inovação e Inteligência Artificial" w:value="Inovação e Inteligência Artificial"/>
            <w:listItem w:displayText="Lean Manufacturing e Gestão" w:value="Lean Manufacturing e Gestão"/>
            <w:listItem w:displayText="Meio Ambiente e Desenvolvimento Sustentável" w:value="Meio Ambiente e Desenvolvimento Sustentável"/>
            <w:listItem w:displayText="Movimentos Sociais, Conflito e Direitos humanos" w:value="Movimentos Sociais, Conflito e Direitos humanos"/>
            <w:listItem w:displayText="Planejamento, Modelos e Estratégias em Gestão de Pessoas" w:value="Planejamento, Modelos e Estratégias em Gestão de Pessoas"/>
            <w:listItem w:displayText="Políticas e Práticas em Saúde Mental" w:value="Políticas e Práticas em Saúde Mental"/>
            <w:listItem w:displayText="Políticas Públicas e Direitos Sociais" w:value="Políticas Públicas e Direitos Sociais"/>
            <w:listItem w:displayText="Prática docente e tecnologias educacionais" w:value="Prática docente e tecnologias educacionais"/>
            <w:listItem w:displayText="Procedimentos Físico-Químicos Utilizados em Estética" w:value="Procedimentos Físico-Químicos Utilizados em Estética"/>
            <w:listItem w:displayText="Processo de Cuidar" w:value="Processo de Cuidar"/>
            <w:listItem w:displayText="Produção do Espaço, Ocupação, Gestão e Cidadania" w:value="Produção do Espaço, Ocupação, Gestão e Cidadania"/>
            <w:listItem w:displayText="Produção e Processamento de Alimentos" w:value="Produção e Processamento de Alimentos"/>
            <w:listItem w:displayText="Produtos Naturais, Farmacológicos e Cosméticos" w:value="Produtos Naturais, Farmacológicos e Cosméticos"/>
            <w:listItem w:displayText="Projeto urbano e paisagismo" w:value="Projeto urbano e paisagismo"/>
            <w:listItem w:displayText="Promoção da Saúde e Tecnologias Aplicadas" w:value="Promoção da Saúde e Tecnologias Aplicadas"/>
            <w:listItem w:displayText="Promoção, Prevenção e Reabilitação em Fisioterapia" w:value="Promoção, Prevenção e Reabilitação em Fisioterapia"/>
            <w:listItem w:displayText="Psicologia da saúde e hospitalar" w:value="Psicologia da saúde e hospitalar"/>
            <w:listItem w:displayText="Psicologia do desenvolvimento humano" w:value="Psicologia do desenvolvimento humano"/>
            <w:listItem w:displayText="Psicologia escolar e educacional" w:value="Psicologia escolar e educacional"/>
            <w:listItem w:displayText="Psicologia jurídica" w:value="Psicologia jurídica"/>
            <w:listItem w:displayText="Psicologia organizacional e do trabalho" w:value="Psicologia organizacional e do trabalho"/>
            <w:listItem w:displayText="Psicologia social e comunitária" w:value="Psicologia social e comunitária"/>
            <w:listItem w:displayText="Qualidade e inovação em alimentos e nutrição" w:value="Qualidade e inovação em alimentos e nutrição"/>
            <w:listItem w:displayText="Saneamento Ambiental, Poluição do Ar, Recursos Hídricos e Geotecnia" w:value="Saneamento Ambiental, Poluição do Ar, Recursos Hídricos e Geotecnia"/>
            <w:listItem w:displayText="Saúde Coletiva, Promoção e Prevenção em Odontologia" w:value="Saúde Coletiva, Promoção e Prevenção em Odontologia"/>
            <w:listItem w:displayText="Saúde Mental e o processo de Adoecimento no Trabalho" w:value="Saúde Mental e o processo de Adoecimento no Trabalho"/>
            <w:listItem w:displayText="Tecnologia em Engenharia de Tráfego e Transporte" w:value="Tecnologia em Engenharia de Tráfego e Transporte"/>
            <w:listItem w:displayText="Teoria do Projeto, da Arquitetura e da Cidade" w:value="Teoria do Projeto, da Arquitetura e da Cidade"/>
            <w:listItem w:displayText="Teorias comportamentais" w:value="Teorias comportamentais"/>
            <w:listItem w:displayText="Teorias humanistas" w:value="Teorias humanistas"/>
            <w:listItem w:displayText="Teorias psicanalistas" w:value="Teorias psicanalistas"/>
          </w:dropDownList>
          <w:alias w:val="Área temática"/>
          <w:tag w:val="Área temática"/>
          <w:placeholder>
            <w:docPart w:val="E29F9114AB174BCE908DA59CCCAC06C9"/>
          </w:placeholder>
          <w:rPr>
            <w:rFonts w:ascii="Times New Roman" w:hAnsi="Times New Roman" w:cs="Times New Roman"/>
          </w:rPr>
        </w:sdtPr>
        <w:sdtContent>
          <w:r w:rsidRPr="76BEA006" w:rsidR="4410D23E">
            <w:rPr>
              <w:rFonts w:ascii="Times New Roman" w:hAnsi="Times New Roman" w:cs="Times New Roman"/>
            </w:rPr>
            <w:t>Bem-estar animal, medicina veterinária preventiva e saúde pública veterinária</w:t>
          </w:r>
        </w:sdtContent>
        <w:sdtEndPr>
          <w:rPr>
            <w:rFonts w:ascii="Times New Roman" w:hAnsi="Times New Roman" w:cs="Times New Roman"/>
          </w:rPr>
        </w:sdtEndPr>
      </w:sdt>
    </w:p>
    <w:p w:rsidR="00BB4E49" w:rsidP="00BB4E49" w:rsidRDefault="00BB4E49" w14:paraId="75B401BE" w14:textId="2639EF50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 w:val="1"/>
          <w:bCs w:val="1"/>
        </w:rPr>
      </w:pPr>
      <w:r w:rsidRPr="39C54B93" w:rsidR="00BB4E49">
        <w:rPr>
          <w:rFonts w:ascii="Times New Roman" w:hAnsi="Times New Roman" w:cs="Times New Roman"/>
          <w:b w:val="1"/>
          <w:bCs w:val="1"/>
        </w:rPr>
        <w:t xml:space="preserve">Área de Conhecimento: </w:t>
      </w:r>
      <w:sdt>
        <w:sdtPr>
          <w:id w:val="-1406149033"/>
          <w:dropDownList>
            <w:listItem w:value="Escolher um item."/>
            <w:listItem w:displayText="Ciências Tecnológicas" w:value="Ciências Tecnológicas"/>
            <w:listItem w:displayText="Ciências da Saúde" w:value="Ciências da Saúde"/>
            <w:listItem w:displayText="Ciências Sociais Aplicadas" w:value="Ciências Sociais Aplicadas"/>
          </w:dropDownList>
          <w:placeholder>
            <w:docPart w:val="12C3A343D0E44B66AB651FC5E7FE9832"/>
          </w:placeholder>
          <w:rPr>
            <w:rFonts w:ascii="Times New Roman" w:hAnsi="Times New Roman" w:cs="Times New Roman"/>
          </w:rPr>
        </w:sdtPr>
        <w:sdtContent>
          <w:r w:rsidRPr="39C54B93" w:rsidR="1CAFAC17">
            <w:rPr>
              <w:rFonts w:ascii="Times New Roman" w:hAnsi="Times New Roman" w:cs="Times New Roman"/>
            </w:rPr>
            <w:t>Ciências da Saúde</w:t>
          </w:r>
        </w:sdtContent>
        <w:sdtEndPr>
          <w:rPr>
            <w:rFonts w:ascii="Times New Roman" w:hAnsi="Times New Roman" w:cs="Times New Roman"/>
          </w:rPr>
        </w:sdtEndPr>
      </w:sdt>
    </w:p>
    <w:p w:rsidR="00BB4E49" w:rsidP="76BEA006" w:rsidRDefault="00BB4E49" w14:paraId="15B3D7BA" w14:textId="53716B38">
      <w:pPr>
        <w:pStyle w:val="Corpodetexto"/>
        <w:spacing w:after="0" w:line="360" w:lineRule="atLeast"/>
        <w:jc w:val="right"/>
        <w:rPr>
          <w:rFonts w:ascii="Times New Roman" w:hAnsi="Times New Roman" w:cs="Times New Roman"/>
        </w:rPr>
      </w:pPr>
      <w:r w:rsidRPr="76BEA006" w:rsidR="7062FB83">
        <w:rPr>
          <w:rFonts w:ascii="Times New Roman" w:hAnsi="Times New Roman" w:cs="Times New Roman"/>
          <w:b w:val="1"/>
          <w:bCs w:val="1"/>
        </w:rPr>
        <w:t>Encontro Científico:</w:t>
      </w:r>
      <w:r w:rsidRPr="76BEA006" w:rsidR="7062FB83">
        <w:rPr>
          <w:rFonts w:ascii="Times New Roman" w:hAnsi="Times New Roman" w:cs="Times New Roman"/>
        </w:rPr>
        <w:t xml:space="preserve"> </w:t>
      </w:r>
      <w:sdt>
        <w:sdtPr>
          <w:id w:val="-720978530"/>
          <w:dropDownList>
            <w:listItem w:value="Escolher um item."/>
            <w:listItem w:displayText="XIII Encontro de Iniciação à Pesquisa" w:value="XIII Encontro de Iniciação à Pesquisa"/>
            <w:listItem w:displayText="XIII Encontro de Monitoria" w:value="XIII Encontro de Monitoria"/>
            <w:listItem w:displayText="XV Encontro de Pós-graduação" w:value="XV Encontro de Pós-graduação"/>
            <w:listItem w:displayText="VI Encontro de Experiências Docentes" w:value="VI Encontro de Experiências Docentes"/>
          </w:dropDownList>
          <w:alias w:val="Encontro Científico"/>
          <w:tag w:val="Encontro Científico"/>
          <w:placeholder>
            <w:docPart w:val="E29F9114AB174BCE908DA59CCCAC06C9"/>
          </w:placeholder>
          <w:rPr>
            <w:rFonts w:ascii="Times New Roman" w:hAnsi="Times New Roman" w:cs="Times New Roman"/>
          </w:rPr>
        </w:sdtPr>
        <w:sdtContent>
          <w:r w:rsidRPr="76BEA006" w:rsidR="3F5CB82A">
            <w:rPr>
              <w:rFonts w:ascii="Times New Roman" w:hAnsi="Times New Roman" w:cs="Times New Roman"/>
            </w:rPr>
            <w:t>XIII Encontro de Iniciação à Pesquisa</w:t>
          </w:r>
        </w:sdtContent>
        <w:sdtEndPr>
          <w:rPr>
            <w:rFonts w:ascii="Times New Roman" w:hAnsi="Times New Roman" w:cs="Times New Roman"/>
          </w:rPr>
        </w:sdtEndPr>
      </w:sdt>
    </w:p>
    <w:p w:rsidR="76BEA006" w:rsidP="76BEA006" w:rsidRDefault="76BEA006" w14:paraId="0E3E9663" w14:textId="51AA017B">
      <w:pPr>
        <w:pStyle w:val="Normal"/>
        <w:spacing w:after="0" w:line="360" w:lineRule="atLeast"/>
        <w:jc w:val="right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</w:p>
    <w:p w:rsidR="41ACD6E7" w:rsidP="76BEA006" w:rsidRDefault="41ACD6E7" w14:paraId="4781FBA8" w14:textId="14EC7757">
      <w:pPr>
        <w:pStyle w:val="Normal"/>
        <w:suppressLineNumbers w:val="0"/>
        <w:bidi w:val="0"/>
        <w:spacing w:before="0" w:beforeAutospacing="off" w:after="0" w:afterAutospacing="off" w:line="360" w:lineRule="atLeast"/>
        <w:ind w:left="0" w:right="0"/>
        <w:jc w:val="both"/>
        <w:rPr>
          <w:rFonts w:ascii="Times New Roman" w:hAnsi="Times New Roman" w:cs="Times New Roman"/>
        </w:rPr>
      </w:pPr>
      <w:r w:rsidRPr="76BEA006" w:rsidR="7932CA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Introdução: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A 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placentite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é uma condição inflamatória que acomete a placenta de éguas prenhes, sendo considerada uma das principais causas de aborto, nascimento prematuro e morte neonatal em equinos </w:t>
      </w:r>
      <w:r w:rsidRPr="76BEA006" w:rsidR="5EDD9258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com grandes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impacto</w:t>
      </w:r>
      <w:r w:rsidRPr="76BEA006" w:rsidR="1311817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reprodutivo</w:t>
      </w:r>
      <w:r w:rsidRPr="76BEA006" w:rsidR="36B3788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e econômico</w:t>
      </w:r>
      <w:r w:rsidRPr="76BEA006" w:rsidR="0D93851F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s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, trata-se de uma enfermidade de grande relevância na medicina veterinária reprodutiva. A forma mais comum é a 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ascendente, geralmente </w:t>
      </w:r>
      <w:r w:rsidRPr="76BEA006" w:rsidR="13D3105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associada à invasão bacteriana pela via cervical, que compromete o ambiente uterino e o desenvolvimento fetal. </w:t>
      </w:r>
      <w:r w:rsidRPr="76BEA006" w:rsidR="7932CA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Objetivo: 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O presente trabalho tem como objetivo apresentar uma revisão sobre a 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placentite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em éguas, abordando principalmente sua causa mais frequente, os métodos diagnósticos e as intervenções terapêuticas utilizadas. </w:t>
      </w:r>
      <w:r w:rsidRPr="76BEA006" w:rsidR="7932CA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Metodologia: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Trata-se de uma revisão de literatura acerca de uma enfermidade equina, 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obtid</w:t>
      </w:r>
      <w:r w:rsidRPr="76BEA006" w:rsidR="1F5F894A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a partir de busca nas bases de dados do Google Acadêmico e 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Pubvet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, que foram publicados nos últimos dez anos (2015-2023). Utilizou-se artigos da língua portuguesa, tendo como critério de inclusão relatos de casos, revisões e pesquisa </w:t>
      </w:r>
      <w:r w:rsidRPr="76BEA006" w:rsidR="6F57E85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 íntegra </w:t>
      </w:r>
      <w:r w:rsidRPr="76BEA006" w:rsidR="73B29A5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as bases de dados sugeridas. </w:t>
      </w:r>
      <w:r w:rsidRPr="76BEA006" w:rsidR="7932CA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Resultados e Discussão: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Os estudos analisados demonstram que a 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placentite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é, na maioria das vezes, de origem bacteriana, com destaque para infecções ascendentes. Essas infecções podem ocorrer devido a falhas na vedação cervical ou alterações anatômicas que facilitam a entrada de agentes patogênicos. Clinicamente, éguas acometidas podem apresentar sinais como desenvolvimento precoce do úbere, galactorreia, secreção vaginal mucopurulenta e, em casos mais avançados, interrupção gestacional. O diagnóstico precoce é essencial para o sucesso terapêutico. A ultrassonografia 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transabdominal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é o principal exame utilizado, pois permite a avaliação da junção 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útero-placentária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, espessamento placentário e alterações na ecogenicidade dos fluidos fetais. A identificação dessas alterações auxilia na escolha do tratamento mais adequado, que deve ser instituído rapidamente para preservar a gestação. As abordagens terapêuticas incluem o uso de antibióticos, anti-inflamatórios, além de agentes 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tocolíticos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para inibir contrações uterinas. O prognóstico é reservado, especialmente quando o diagnóstico ocorre tardiamente. Como medidas de suporte, recomenda-se o repouso absoluto, o uso de faixas de compressão abdominal para reduzir o estresse sobre a parede abdominal, além de monitoramento constante do estado geral da égua e do feto. </w:t>
      </w:r>
      <w:r w:rsidRPr="76BEA006" w:rsidR="7932CA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Considerações finais: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Responsável por abortos e nascimento de potros inviáveis, a 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placentite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representa prejuízos econômicos e reprodutivos</w:t>
      </w:r>
      <w:r w:rsidRPr="76BEA006" w:rsidR="542F2074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, sendo mais comum a forma 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ascendente. O</w:t>
      </w:r>
      <w:r w:rsidRPr="76BEA006" w:rsidR="2AA8503C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acompanhamento gestacional e o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diagnóstico precoce </w:t>
      </w:r>
      <w:r w:rsidRPr="76BEA006" w:rsidR="243D751F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são essenciais para o </w:t>
      </w:r>
      <w:r w:rsidRPr="76BEA006" w:rsidR="7F1080C5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sucesso do tratamento. 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Apesar dos avanços, o prognóstico ainda é variável e depende de fatores como o estágio gestacional e a resposta </w:t>
      </w:r>
      <w:r w:rsidRPr="76BEA006" w:rsidR="40108EF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terapêutica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. Assim, a prevenção e o monitoramento dessas éguas gestantes, principalmente as de risco, são fundamentais para reduzir os impactos </w:t>
      </w:r>
      <w:r w:rsidRPr="76BEA006" w:rsidR="556617DE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no manejo reproduti</w:t>
      </w:r>
      <w:r w:rsidRPr="76BEA006" w:rsidR="35D6463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vo</w:t>
      </w:r>
      <w:r w:rsidRPr="76BEA006" w:rsidR="556617DE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de uma propriedade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.</w:t>
      </w:r>
      <w:r w:rsidRPr="76BEA006" w:rsidR="4FE8F5F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w:rsidR="41ACD6E7" w:rsidP="76BEA006" w:rsidRDefault="41ACD6E7" w14:paraId="3A0DEC91" w14:textId="0B443A75">
      <w:pPr>
        <w:pStyle w:val="Normal"/>
        <w:spacing w:before="240" w:beforeAutospacing="off" w:after="0" w:afterAutospacing="off" w:line="360" w:lineRule="atLeast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</w:p>
    <w:p w:rsidR="41ACD6E7" w:rsidP="76BEA006" w:rsidRDefault="41ACD6E7" w14:paraId="48F993D0" w14:textId="1ACF41CA">
      <w:pPr>
        <w:pStyle w:val="Normal"/>
        <w:spacing w:before="240" w:beforeAutospacing="off" w:after="0" w:afterAutospacing="off" w:line="360" w:lineRule="atLeast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76BEA006" w:rsidR="7932CA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Palavras-chave: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76BEA006" w:rsidR="6F440A7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Gestação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; </w:t>
      </w:r>
      <w:r w:rsidRPr="76BEA006" w:rsidR="4142F58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Equino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; Patologias gestacionais.</w:t>
      </w:r>
    </w:p>
    <w:p w:rsidR="41ACD6E7" w:rsidP="76BEA006" w:rsidRDefault="41ACD6E7" w14:paraId="62BBF5B2" w14:textId="3AA1815B">
      <w:pPr>
        <w:pStyle w:val="Normal"/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76BEA006" w:rsidR="7932CA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Referências:</w:t>
      </w:r>
      <w:r w:rsidRPr="76BEA006" w:rsidR="5100D08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</w:t>
      </w:r>
    </w:p>
    <w:p w:rsidR="41ACD6E7" w:rsidP="76BEA006" w:rsidRDefault="41ACD6E7" w14:paraId="33F2CE84" w14:textId="7580EBF9">
      <w:pPr>
        <w:pStyle w:val="Normal"/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PROCHNO, H. C. et al. </w:t>
      </w:r>
      <w:r w:rsidRPr="76BEA006" w:rsidR="7932CA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Placentite</w:t>
      </w:r>
      <w:r w:rsidRPr="76BEA006" w:rsidR="7932CA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em éguas: uma revisão.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76BEA006" w:rsidR="7932CAD6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Nucleus</w:t>
      </w:r>
      <w:r w:rsidRPr="76BEA006" w:rsidR="7932CAD6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 xml:space="preserve"> </w:t>
      </w:r>
      <w:r w:rsidRPr="76BEA006" w:rsidR="7932CAD6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Animalium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, v. 10, n. 2, p. 35–41, 2018.</w:t>
      </w:r>
    </w:p>
    <w:p w:rsidR="41ACD6E7" w:rsidP="76BEA006" w:rsidRDefault="41ACD6E7" w14:paraId="6C473BB3" w14:textId="43634B90">
      <w:pPr>
        <w:pStyle w:val="Normal"/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FREITAS, B. W.; MARLIÈRE, J. P. </w:t>
      </w:r>
      <w:r w:rsidRPr="76BEA006" w:rsidR="7932CA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Manejo das principais anormalidades gestacionais</w:t>
      </w:r>
      <w:r w:rsidRPr="76BEA006" w:rsidR="6FEA162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76BEA006" w:rsidR="7932CA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em éguas. </w:t>
      </w:r>
      <w:r w:rsidRPr="76BEA006" w:rsidR="7932CAD6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pt-BR"/>
        </w:rPr>
        <w:t>Revista Brasileira de Reprodução Animal</w:t>
      </w:r>
      <w:r w:rsidRPr="76BEA006" w:rsidR="7932CAD6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, v. 47, n. 2, p. 205–211,</w:t>
      </w:r>
      <w:r w:rsidRPr="76BEA006" w:rsidR="2BACC06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76BEA006" w:rsidR="2BACC06D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2023.</w:t>
      </w:r>
    </w:p>
    <w:p w:rsidR="005E7D8E" w:rsidRDefault="005E7D8E" w14:paraId="18CC26F4" w14:textId="77777777"/>
    <w:sectPr w:rsidR="005E7D8E" w:rsidSect="00E370D8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/>
      <w:pgMar w:top="1701" w:right="1134" w:bottom="1134" w:left="170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CF1" w:rsidRDefault="001C5CF1" w14:paraId="32E80930" w14:textId="77777777">
      <w:r>
        <w:separator/>
      </w:r>
    </w:p>
  </w:endnote>
  <w:endnote w:type="continuationSeparator" w:id="0">
    <w:p w:rsidR="001C5CF1" w:rsidRDefault="001C5CF1" w14:paraId="65602D4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857B5" w:rsidRDefault="001857B5" w14:paraId="3645B9DC" w14:textId="4FCE9F9A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8480" behindDoc="0" locked="0" layoutInCell="1" allowOverlap="1" wp14:anchorId="4F42E1CC" wp14:editId="72C31FF7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1771650" cy="650528"/>
          <wp:effectExtent l="0" t="0" r="0" b="0"/>
          <wp:wrapSquare wrapText="bothSides"/>
          <wp:docPr id="15" name="Imagem 15" descr="Unifametro | Formar para transfor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ifametro | Formar para transform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5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F1C3C" w:rsidRDefault="005F28FC" w14:paraId="0B4EA413" w14:textId="77777777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 wp14:anchorId="0DD04C83" wp14:editId="0B13E348">
          <wp:simplePos x="0" y="0"/>
          <wp:positionH relativeFrom="column">
            <wp:posOffset>5815965</wp:posOffset>
          </wp:positionH>
          <wp:positionV relativeFrom="paragraph">
            <wp:posOffset>370205</wp:posOffset>
          </wp:positionV>
          <wp:extent cx="5760085" cy="201930"/>
          <wp:effectExtent l="0" t="0" r="0" b="762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 wp14:anchorId="150302A6" wp14:editId="2F894457">
          <wp:simplePos x="0" y="0"/>
          <wp:positionH relativeFrom="column">
            <wp:posOffset>-1756410</wp:posOffset>
          </wp:positionH>
          <wp:positionV relativeFrom="paragraph">
            <wp:posOffset>367030</wp:posOffset>
          </wp:positionV>
          <wp:extent cx="5760085" cy="201930"/>
          <wp:effectExtent l="0" t="0" r="0" b="762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CF1" w:rsidRDefault="001C5CF1" w14:paraId="5700F2EB" w14:textId="77777777">
      <w:r>
        <w:separator/>
      </w:r>
    </w:p>
  </w:footnote>
  <w:footnote w:type="continuationSeparator" w:id="0">
    <w:p w:rsidR="001C5CF1" w:rsidRDefault="001C5CF1" w14:paraId="316FF62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7618E" w:rsidR="00E370D8" w:rsidP="00E370D8" w:rsidRDefault="009E00FB" w14:paraId="3439963C" w14:textId="24DF187C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74624" behindDoc="0" locked="0" layoutInCell="1" allowOverlap="1" wp14:anchorId="34CE1576" wp14:editId="61712A75">
          <wp:simplePos x="0" y="0"/>
          <wp:positionH relativeFrom="column">
            <wp:posOffset>-3810</wp:posOffset>
          </wp:positionH>
          <wp:positionV relativeFrom="paragraph">
            <wp:posOffset>1905</wp:posOffset>
          </wp:positionV>
          <wp:extent cx="1976598" cy="720000"/>
          <wp:effectExtent l="0" t="0" r="508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08-07 at 14.01.5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59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B7618E" w:rsidR="00E370D8" w:rsidP="00B7618E" w:rsidRDefault="00E370D8" w14:paraId="20454F45" w14:textId="646B8F74">
    <w:pPr>
      <w:pStyle w:val="NormalWeb"/>
      <w:tabs>
        <w:tab w:val="right" w:pos="9214"/>
      </w:tabs>
      <w:spacing w:before="0" w:beforeAutospacing="0" w:after="120" w:afterAutospacing="0"/>
      <w:ind w:left="3544" w:right="-143"/>
      <w:textAlignment w:val="baseline"/>
      <w:rPr>
        <w:sz w:val="12"/>
      </w:rPr>
    </w:pPr>
    <w:r w:rsidRPr="00B7618E">
      <w:rPr>
        <w:rFonts w:ascii="Arial" w:hAnsi="Arial" w:cs="Arial"/>
        <w:b/>
        <w:bCs/>
        <w:kern w:val="24"/>
        <w:sz w:val="20"/>
        <w:szCs w:val="40"/>
      </w:rPr>
      <w:t>CONEXÃO UNIFAMETRO 202</w:t>
    </w:r>
    <w:r w:rsidR="00872124">
      <w:rPr>
        <w:rFonts w:ascii="Arial" w:hAnsi="Arial" w:cs="Arial"/>
        <w:b/>
        <w:bCs/>
        <w:kern w:val="24"/>
        <w:sz w:val="20"/>
        <w:szCs w:val="40"/>
      </w:rPr>
      <w:t>5</w:t>
    </w:r>
  </w:p>
  <w:p w:rsidRPr="00B7618E" w:rsidR="00E370D8" w:rsidP="00B7618E" w:rsidRDefault="00E370D8" w14:paraId="1DFECAE2" w14:textId="0D6B40D1">
    <w:pPr>
      <w:pStyle w:val="NormalWeb"/>
      <w:tabs>
        <w:tab w:val="right" w:pos="9214"/>
      </w:tabs>
      <w:spacing w:before="0" w:beforeAutospacing="0" w:after="120" w:afterAutospacing="0"/>
      <w:ind w:left="3544" w:right="-143"/>
      <w:textAlignment w:val="baseline"/>
      <w:rPr>
        <w:sz w:val="12"/>
      </w:rPr>
    </w:pPr>
    <w:r w:rsidRPr="00B7618E">
      <w:rPr>
        <w:rFonts w:ascii="Arial" w:hAnsi="Arial" w:cs="Arial"/>
        <w:b/>
        <w:bCs/>
        <w:kern w:val="24"/>
        <w:sz w:val="20"/>
        <w:szCs w:val="40"/>
      </w:rPr>
      <w:t>X</w:t>
    </w:r>
    <w:r w:rsidR="009E00FB">
      <w:rPr>
        <w:rFonts w:ascii="Arial" w:hAnsi="Arial" w:cs="Arial"/>
        <w:b/>
        <w:bCs/>
        <w:kern w:val="24"/>
        <w:sz w:val="20"/>
        <w:szCs w:val="40"/>
      </w:rPr>
      <w:t>X</w:t>
    </w:r>
    <w:r w:rsidR="00872124">
      <w:rPr>
        <w:rFonts w:ascii="Arial" w:hAnsi="Arial" w:cs="Arial"/>
        <w:b/>
        <w:bCs/>
        <w:kern w:val="24"/>
        <w:sz w:val="20"/>
        <w:szCs w:val="40"/>
      </w:rPr>
      <w:t>I</w:t>
    </w:r>
    <w:r w:rsidRPr="00B7618E">
      <w:rPr>
        <w:rFonts w:ascii="Arial" w:hAnsi="Arial" w:cs="Arial"/>
        <w:b/>
        <w:bCs/>
        <w:kern w:val="24"/>
        <w:sz w:val="20"/>
        <w:szCs w:val="40"/>
      </w:rPr>
      <w:t xml:space="preserve"> SEMANA ACADÊMICA</w:t>
    </w:r>
  </w:p>
  <w:p w:rsidRPr="00B7618E" w:rsidR="00E370D8" w:rsidP="00B7618E" w:rsidRDefault="00E370D8" w14:paraId="52B9F826" w14:textId="16217AD8">
    <w:pPr>
      <w:pStyle w:val="NormalWeb"/>
      <w:tabs>
        <w:tab w:val="right" w:pos="9214"/>
      </w:tabs>
      <w:spacing w:before="0" w:beforeAutospacing="0" w:after="120" w:afterAutospacing="0"/>
      <w:ind w:left="3544" w:right="-143"/>
      <w:textAlignment w:val="baseline"/>
    </w:pPr>
    <w:r w:rsidRPr="00B7618E">
      <w:rPr>
        <w:rFonts w:ascii="Arial" w:hAnsi="Arial" w:cs="Arial"/>
        <w:b/>
        <w:bCs/>
        <w:kern w:val="24"/>
        <w:sz w:val="20"/>
        <w:szCs w:val="40"/>
      </w:rPr>
      <w:t>ISSN: 2357-8645</w:t>
    </w:r>
  </w:p>
  <w:p w:rsidRPr="00B7618E" w:rsidR="00E370D8" w:rsidRDefault="00E370D8" w14:paraId="43719E8C" w14:textId="2D2D833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F1C3C" w:rsidP="00687DD2" w:rsidRDefault="005F28FC" w14:paraId="655BF62F" w14:textId="77777777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 wp14:anchorId="64F79547" wp14:editId="0926AD52">
          <wp:simplePos x="0" y="0"/>
          <wp:positionH relativeFrom="column">
            <wp:posOffset>2285365</wp:posOffset>
          </wp:positionH>
          <wp:positionV relativeFrom="paragraph">
            <wp:posOffset>136525</wp:posOffset>
          </wp:positionV>
          <wp:extent cx="73660" cy="756285"/>
          <wp:effectExtent l="0" t="0" r="2540" b="57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549" t="54396"/>
                  <a:stretch>
                    <a:fillRect/>
                  </a:stretch>
                </pic:blipFill>
                <pic:spPr bwMode="auto">
                  <a:xfrm>
                    <a:off x="0" y="0"/>
                    <a:ext cx="736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2BD3E52D" wp14:editId="7B0BC6A3">
          <wp:simplePos x="0" y="0"/>
          <wp:positionH relativeFrom="column">
            <wp:posOffset>-60960</wp:posOffset>
          </wp:positionH>
          <wp:positionV relativeFrom="paragraph">
            <wp:posOffset>40005</wp:posOffset>
          </wp:positionV>
          <wp:extent cx="2232025" cy="70040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61289B" w:rsidR="005F1C3C" w:rsidP="00687DD2" w:rsidRDefault="005F28FC" w14:paraId="14004504" w14:textId="77777777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CONEXÃO 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UNI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>FAMETRO 201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9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: 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DIVERSIDADES TECNOLÓGICAS E SEUS IMPACTOS SUSTENTÁVEIS</w:t>
    </w:r>
  </w:p>
  <w:p w:rsidRPr="0061289B" w:rsidR="005F1C3C" w:rsidP="00687DD2" w:rsidRDefault="005F28FC" w14:paraId="6964590E" w14:textId="77777777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>XV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 SEMANA ACADÊMICA</w:t>
    </w:r>
  </w:p>
  <w:p w:rsidR="005F1C3C" w:rsidP="00687DD2" w:rsidRDefault="005F28FC" w14:paraId="49B96D8A" w14:textId="77777777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</w:pPr>
    <w:r w:rsidRPr="00A0773F">
      <w:rPr>
        <w:rFonts w:ascii="Arial" w:hAnsi="Arial" w:cs="Arial"/>
        <w:b/>
        <w:bCs/>
        <w:color w:val="000000"/>
        <w:kern w:val="24"/>
        <w:sz w:val="20"/>
        <w:szCs w:val="40"/>
      </w:rPr>
      <w:t>ISSN: 2357-8645</w:t>
    </w:r>
  </w:p>
</w:hdr>
</file>

<file path=word/intelligence2.xml><?xml version="1.0" encoding="utf-8"?>
<int2:intelligence xmlns:int2="http://schemas.microsoft.com/office/intelligence/2020/intelligence">
  <int2:observations>
    <int2:textHash int2:hashCode="uEQeXKutEHqmNY" int2:id="f8aTlht4">
      <int2:state int2:type="spell" int2:value="Rejected"/>
    </int2:textHash>
    <int2:textHash int2:hashCode="JhXLALM8R5wcoJ" int2:id="BTHaGaH8">
      <int2:state int2:type="spell" int2:value="Rejected"/>
    </int2:textHash>
    <int2:textHash int2:hashCode="Z3KdZBTaNVav+F" int2:id="Cg0IpHqu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FC"/>
    <w:rsid w:val="0006025D"/>
    <w:rsid w:val="00103813"/>
    <w:rsid w:val="00164E3B"/>
    <w:rsid w:val="001711EF"/>
    <w:rsid w:val="00182704"/>
    <w:rsid w:val="001857B5"/>
    <w:rsid w:val="00186AD6"/>
    <w:rsid w:val="001C5CF1"/>
    <w:rsid w:val="0025384E"/>
    <w:rsid w:val="002C73D2"/>
    <w:rsid w:val="0035039F"/>
    <w:rsid w:val="004366B2"/>
    <w:rsid w:val="00473EAA"/>
    <w:rsid w:val="004901C7"/>
    <w:rsid w:val="004A7DC4"/>
    <w:rsid w:val="004B77FA"/>
    <w:rsid w:val="004E015D"/>
    <w:rsid w:val="004F0113"/>
    <w:rsid w:val="00504745"/>
    <w:rsid w:val="005518CB"/>
    <w:rsid w:val="005613D5"/>
    <w:rsid w:val="005C0C38"/>
    <w:rsid w:val="005E0099"/>
    <w:rsid w:val="005E7D8E"/>
    <w:rsid w:val="005F1C3C"/>
    <w:rsid w:val="005F28FC"/>
    <w:rsid w:val="006204D7"/>
    <w:rsid w:val="006223F8"/>
    <w:rsid w:val="00642AB1"/>
    <w:rsid w:val="00735513"/>
    <w:rsid w:val="007A279B"/>
    <w:rsid w:val="007A4126"/>
    <w:rsid w:val="007D7FC5"/>
    <w:rsid w:val="007E4969"/>
    <w:rsid w:val="00866A7F"/>
    <w:rsid w:val="00872124"/>
    <w:rsid w:val="008C7E2F"/>
    <w:rsid w:val="009D20C6"/>
    <w:rsid w:val="009E00FB"/>
    <w:rsid w:val="00A12282"/>
    <w:rsid w:val="00A163C4"/>
    <w:rsid w:val="00A70859"/>
    <w:rsid w:val="00B44349"/>
    <w:rsid w:val="00B64AA6"/>
    <w:rsid w:val="00B7618E"/>
    <w:rsid w:val="00B82B26"/>
    <w:rsid w:val="00BA226B"/>
    <w:rsid w:val="00BB4E49"/>
    <w:rsid w:val="00BC1C81"/>
    <w:rsid w:val="00C4405B"/>
    <w:rsid w:val="00CE4222"/>
    <w:rsid w:val="00D07AF6"/>
    <w:rsid w:val="00D7048E"/>
    <w:rsid w:val="00DB7613"/>
    <w:rsid w:val="00E370D8"/>
    <w:rsid w:val="00EE07DE"/>
    <w:rsid w:val="00EE3A55"/>
    <w:rsid w:val="00F239D5"/>
    <w:rsid w:val="00F867ED"/>
    <w:rsid w:val="00FA5C9E"/>
    <w:rsid w:val="0225B802"/>
    <w:rsid w:val="06ECCBB7"/>
    <w:rsid w:val="08D9D3AE"/>
    <w:rsid w:val="096B19F4"/>
    <w:rsid w:val="0D93851F"/>
    <w:rsid w:val="0F0A977B"/>
    <w:rsid w:val="10078C64"/>
    <w:rsid w:val="13118172"/>
    <w:rsid w:val="13A68FB1"/>
    <w:rsid w:val="13D3105A"/>
    <w:rsid w:val="13DB7A66"/>
    <w:rsid w:val="14446810"/>
    <w:rsid w:val="171B7E5E"/>
    <w:rsid w:val="17CF4104"/>
    <w:rsid w:val="197D1E56"/>
    <w:rsid w:val="1A4E3A7C"/>
    <w:rsid w:val="1C299C02"/>
    <w:rsid w:val="1C8373E5"/>
    <w:rsid w:val="1CAFAC17"/>
    <w:rsid w:val="1CD967D3"/>
    <w:rsid w:val="1F5F894A"/>
    <w:rsid w:val="213567B6"/>
    <w:rsid w:val="226563F9"/>
    <w:rsid w:val="22E91195"/>
    <w:rsid w:val="243D751F"/>
    <w:rsid w:val="24FFC405"/>
    <w:rsid w:val="2534CC1D"/>
    <w:rsid w:val="260BC35E"/>
    <w:rsid w:val="280F9068"/>
    <w:rsid w:val="28BBC276"/>
    <w:rsid w:val="28EDC544"/>
    <w:rsid w:val="2AA8503C"/>
    <w:rsid w:val="2B5A6666"/>
    <w:rsid w:val="2B9DD3B3"/>
    <w:rsid w:val="2BA129A2"/>
    <w:rsid w:val="2BACC06D"/>
    <w:rsid w:val="2DFCD3F3"/>
    <w:rsid w:val="2E032562"/>
    <w:rsid w:val="2E992F34"/>
    <w:rsid w:val="2EADA996"/>
    <w:rsid w:val="304E1596"/>
    <w:rsid w:val="306A5AD0"/>
    <w:rsid w:val="328E6986"/>
    <w:rsid w:val="33CDF1DD"/>
    <w:rsid w:val="35D64637"/>
    <w:rsid w:val="36B37886"/>
    <w:rsid w:val="3763B1FA"/>
    <w:rsid w:val="39C54B93"/>
    <w:rsid w:val="3BC04D35"/>
    <w:rsid w:val="3BDD49CD"/>
    <w:rsid w:val="3BEB1383"/>
    <w:rsid w:val="3C2B391F"/>
    <w:rsid w:val="3F5CB82A"/>
    <w:rsid w:val="3FF40894"/>
    <w:rsid w:val="40108EF7"/>
    <w:rsid w:val="4060163C"/>
    <w:rsid w:val="4142F58D"/>
    <w:rsid w:val="41ACD6E7"/>
    <w:rsid w:val="43FC5327"/>
    <w:rsid w:val="4410D23E"/>
    <w:rsid w:val="445A4F9A"/>
    <w:rsid w:val="44F6825A"/>
    <w:rsid w:val="45A526AA"/>
    <w:rsid w:val="46E7EE5E"/>
    <w:rsid w:val="48940A24"/>
    <w:rsid w:val="4A57FE97"/>
    <w:rsid w:val="4E5A203E"/>
    <w:rsid w:val="4FE8F5FD"/>
    <w:rsid w:val="50AA441C"/>
    <w:rsid w:val="5100D083"/>
    <w:rsid w:val="5105C75C"/>
    <w:rsid w:val="521B7036"/>
    <w:rsid w:val="52763B51"/>
    <w:rsid w:val="542F2074"/>
    <w:rsid w:val="5548D381"/>
    <w:rsid w:val="556617DE"/>
    <w:rsid w:val="560DA7B4"/>
    <w:rsid w:val="560F83DD"/>
    <w:rsid w:val="56BAC368"/>
    <w:rsid w:val="56E32BCA"/>
    <w:rsid w:val="5945FE3B"/>
    <w:rsid w:val="5BA0AEF0"/>
    <w:rsid w:val="5BA8645A"/>
    <w:rsid w:val="5D256284"/>
    <w:rsid w:val="5DA6D7CE"/>
    <w:rsid w:val="5E7D0988"/>
    <w:rsid w:val="5EDD9258"/>
    <w:rsid w:val="5F4EE858"/>
    <w:rsid w:val="60738FAA"/>
    <w:rsid w:val="617E9987"/>
    <w:rsid w:val="6279BAB0"/>
    <w:rsid w:val="6440BD70"/>
    <w:rsid w:val="64E69FBF"/>
    <w:rsid w:val="66E9138C"/>
    <w:rsid w:val="673A7B6D"/>
    <w:rsid w:val="67CF7EFB"/>
    <w:rsid w:val="68494DDD"/>
    <w:rsid w:val="6B8C61C2"/>
    <w:rsid w:val="6C538C63"/>
    <w:rsid w:val="6DD1A103"/>
    <w:rsid w:val="6ED8A327"/>
    <w:rsid w:val="6ED9A5E3"/>
    <w:rsid w:val="6F440A76"/>
    <w:rsid w:val="6F57E85D"/>
    <w:rsid w:val="6FEA162B"/>
    <w:rsid w:val="7062FB83"/>
    <w:rsid w:val="734474A5"/>
    <w:rsid w:val="73B29A5D"/>
    <w:rsid w:val="741DACCA"/>
    <w:rsid w:val="74FF7FC9"/>
    <w:rsid w:val="7629E340"/>
    <w:rsid w:val="762B99B2"/>
    <w:rsid w:val="76BEA006"/>
    <w:rsid w:val="76F39E58"/>
    <w:rsid w:val="781C7129"/>
    <w:rsid w:val="7932CAD6"/>
    <w:rsid w:val="7A2DF579"/>
    <w:rsid w:val="7DC751B9"/>
    <w:rsid w:val="7F108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F28AF"/>
  <w15:chartTrackingRefBased/>
  <w15:docId w15:val="{8F6A2D01-53D8-4D57-82C0-9E2EAB86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28FC"/>
    <w:pPr>
      <w:widowControl w:val="0"/>
      <w:suppressAutoHyphens/>
      <w:spacing w:after="0" w:line="240" w:lineRule="auto"/>
    </w:pPr>
    <w:rPr>
      <w:rFonts w:ascii="Liberation Serif" w:hAnsi="Liberation Serif" w:eastAsia="Lucida Sans Unicode" w:cs="Mangal"/>
      <w:kern w:val="1"/>
      <w:sz w:val="24"/>
      <w:szCs w:val="24"/>
      <w:lang w:eastAsia="zh-CN" w:bidi="hi-I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F28FC"/>
    <w:pPr>
      <w:spacing w:after="140" w:line="288" w:lineRule="auto"/>
    </w:pPr>
  </w:style>
  <w:style w:type="character" w:styleId="CorpodetextoChar" w:customStyle="1">
    <w:name w:val="Corpo de texto Char"/>
    <w:basedOn w:val="Fontepargpadro"/>
    <w:link w:val="Corpodetexto"/>
    <w:rsid w:val="005F28FC"/>
    <w:rPr>
      <w:rFonts w:ascii="Liberation Serif" w:hAnsi="Liberation Serif" w:eastAsia="Lucida Sans Unicode" w:cs="Mangal"/>
      <w:kern w:val="1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5F28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styleId="CabealhoChar" w:customStyle="1">
    <w:name w:val="Cabeçalho Char"/>
    <w:basedOn w:val="Fontepargpadro"/>
    <w:link w:val="Cabealho"/>
    <w:uiPriority w:val="99"/>
    <w:rsid w:val="005F28FC"/>
    <w:rPr>
      <w:rFonts w:ascii="Liberation Serif" w:hAnsi="Liberation Serif" w:eastAsia="Lucida Sans Unicode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styleId="RodapChar" w:customStyle="1">
    <w:name w:val="Rodapé Char"/>
    <w:basedOn w:val="Fontepargpadro"/>
    <w:link w:val="Rodap"/>
    <w:uiPriority w:val="99"/>
    <w:rsid w:val="005F28FC"/>
    <w:rPr>
      <w:rFonts w:ascii="Liberation Serif" w:hAnsi="Liberation Serif" w:eastAsia="Lucida Sans Unicode" w:cs="Mangal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5F28FC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t-BR" w:bidi="ar-SA"/>
    </w:rPr>
  </w:style>
  <w:style w:type="character" w:styleId="TextodoEspaoReservado">
    <w:name w:val="Placeholder Text"/>
    <w:basedOn w:val="Fontepargpadro"/>
    <w:uiPriority w:val="99"/>
    <w:semiHidden/>
    <w:rsid w:val="002C73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glossaryDocument" Target="glossary/document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microsoft.com/office/2020/10/relationships/intelligence" Target="intelligence2.xml" Id="Rd1317c7894214139" /><Relationship Type="http://schemas.openxmlformats.org/officeDocument/2006/relationships/hyperlink" Target="mailto:laura.hora@aluno.unifametro.edu.br" TargetMode="External" Id="Rf8b23a23dfbc4635" /><Relationship Type="http://schemas.openxmlformats.org/officeDocument/2006/relationships/hyperlink" Target="mailto:lyvia.araujo@aluno.unifametro.edu.br" TargetMode="External" Id="Rd549feb73ac04f3d" /><Relationship Type="http://schemas.openxmlformats.org/officeDocument/2006/relationships/hyperlink" Target="mailto:maria.costa13@aluno.unifametro.edu.br" TargetMode="External" Id="R8b100f61876e4eb6" /><Relationship Type="http://schemas.openxmlformats.org/officeDocument/2006/relationships/hyperlink" Target="mailto:victoria.damaceno01@aluno.unifametro.edu.br" TargetMode="External" Id="Rbae9f8625a88451e" /><Relationship Type="http://schemas.openxmlformats.org/officeDocument/2006/relationships/hyperlink" Target="mailto:natalia.freitas@professor.unifametro.edu.br" TargetMode="External" Id="Rd64530a891ee4dd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9F9114AB174BCE908DA59CCCAC06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D07EC-C4CF-4969-82A1-88745E533128}"/>
      </w:docPartPr>
      <w:docPartBody>
        <w:p w:rsidR="003E547C" w:rsidP="009E25CF" w:rsidRDefault="009E25CF">
          <w:pPr>
            <w:pStyle w:val="E29F9114AB174BCE908DA59CCCAC06C9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12C3A343D0E44B66AB651FC5E7FE9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DBE265-CE5A-41E7-AE4B-B7031D8AF43B}"/>
      </w:docPartPr>
      <w:docPartBody>
        <w:p w:rsidR="003E547C" w:rsidP="009E25CF" w:rsidRDefault="009E25CF">
          <w:pPr>
            <w:pStyle w:val="12C3A343D0E44B66AB651FC5E7FE9832"/>
          </w:pPr>
          <w:r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AF6"/>
    <w:rsid w:val="000A6FC9"/>
    <w:rsid w:val="00164E3B"/>
    <w:rsid w:val="00232C83"/>
    <w:rsid w:val="00252CB7"/>
    <w:rsid w:val="002A1A73"/>
    <w:rsid w:val="002A3AF6"/>
    <w:rsid w:val="00335A88"/>
    <w:rsid w:val="003E547C"/>
    <w:rsid w:val="00424030"/>
    <w:rsid w:val="00475335"/>
    <w:rsid w:val="005C2AF5"/>
    <w:rsid w:val="00693F67"/>
    <w:rsid w:val="007F5B3A"/>
    <w:rsid w:val="00942F21"/>
    <w:rsid w:val="009875D5"/>
    <w:rsid w:val="009A1468"/>
    <w:rsid w:val="009E25CF"/>
    <w:rsid w:val="00A25FE9"/>
    <w:rsid w:val="00AD3F91"/>
    <w:rsid w:val="00C45ED4"/>
    <w:rsid w:val="00CE4222"/>
    <w:rsid w:val="00E4155B"/>
    <w:rsid w:val="00E9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A6FC9"/>
    <w:rPr>
      <w:color w:val="808080"/>
    </w:rPr>
  </w:style>
  <w:style w:type="paragraph" w:customStyle="1" w:styleId="E29F9114AB174BCE908DA59CCCAC06C9">
    <w:name w:val="E29F9114AB174BCE908DA59CCCAC06C9"/>
    <w:rsid w:val="009E25CF"/>
  </w:style>
  <w:style w:type="paragraph" w:customStyle="1" w:styleId="12C3A343D0E44B66AB651FC5E7FE9832">
    <w:name w:val="12C3A343D0E44B66AB651FC5E7FE9832"/>
    <w:rsid w:val="009E2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14FA-EDB4-412A-8A72-D0CF3EADDE9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Ciléia Henriques</dc:creator>
  <keywords/>
  <dc:description/>
  <lastModifiedBy>Usuário Convidado</lastModifiedBy>
  <revision>29</revision>
  <dcterms:created xsi:type="dcterms:W3CDTF">2022-09-06T20:46:00.0000000Z</dcterms:created>
  <dcterms:modified xsi:type="dcterms:W3CDTF">2025-10-01T23:27:15.3601437Z</dcterms:modified>
</coreProperties>
</file>