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AACFF" w14:textId="263FB3A8" w:rsidR="0039116E" w:rsidRDefault="0095581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3A7DEC" wp14:editId="6D5D384B">
                <wp:simplePos x="0" y="0"/>
                <wp:positionH relativeFrom="column">
                  <wp:posOffset>42530</wp:posOffset>
                </wp:positionH>
                <wp:positionV relativeFrom="paragraph">
                  <wp:posOffset>1630105</wp:posOffset>
                </wp:positionV>
                <wp:extent cx="5010150" cy="574158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7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BB980" w14:textId="4436CC91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Giovana Suassuna Fontes</w:t>
                            </w:r>
                            <w:r w:rsidR="007C6280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05799" w:rsidRPr="00BD4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Nalianna Alcântara de Queiroz</w:t>
                            </w:r>
                            <w:r w:rsidR="00BD496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D4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91B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Rogério Fagundes Vicente</w:t>
                            </w:r>
                            <w:r w:rsidR="004A3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A3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241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3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Giovanna Maria de Oliveira Tomé</w:t>
                            </w:r>
                            <w:r w:rsidR="004A39C7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A3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558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Ludmila </w:t>
                            </w:r>
                            <w:proofErr w:type="spellStart"/>
                            <w:r w:rsidR="009558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Pavlik</w:t>
                            </w:r>
                            <w:proofErr w:type="spellEnd"/>
                            <w:r w:rsidR="009558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Haddad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A7DEC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.35pt;margin-top:128.35pt;width:394.5pt;height:45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" filled="f" stroked="f" strokeweight=".5pt">
                <v:textbox>
                  <w:txbxContent>
                    <w:p w14:paraId="3D2BB980" w14:textId="4436CC91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Giovana Suassuna Fontes</w:t>
                      </w:r>
                      <w:r w:rsidR="007C6280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805799" w:rsidRPr="00BD49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Nalianna Alcântara de Queiroz</w:t>
                      </w:r>
                      <w:r w:rsidR="00BD496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D49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A91B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Rogério Fagundes Vicente</w:t>
                      </w:r>
                      <w:r w:rsidR="004A3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A3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241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A3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Giovanna Maria de Oliveira Tomé</w:t>
                      </w:r>
                      <w:r w:rsidR="004A39C7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A3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558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Ludmila </w:t>
                      </w:r>
                      <w:proofErr w:type="spellStart"/>
                      <w:r w:rsidR="009558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Pavlik</w:t>
                      </w:r>
                      <w:proofErr w:type="spellEnd"/>
                      <w:r w:rsidR="009558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Haddad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0FB6C69" wp14:editId="687AAD5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9FF78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6C69" id="Caixa de Texto 24" o:spid="_x0000_s1027" type="#_x0000_t202" style="position:absolute;margin-left:307.5pt;margin-top:812.95pt;width:212.25pt;height:20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4699FF78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558E176" wp14:editId="7DCE333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462EA" id="Retângulo 23" o:spid="_x0000_s1026" style="position:absolute;margin-left:501pt;margin-top:774.75pt;width:40.5pt;height:55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8F025E" wp14:editId="7435BDB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95064" w14:textId="64BD0BC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8241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828BDD2" w14:textId="6B0EBBA4" w:rsidR="007C6280" w:rsidRDefault="007C6280" w:rsidP="007C6280">
                            <w:pPr>
                              <w:spacing w:line="257" w:lineRule="auto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Inflamatória </w:t>
                            </w:r>
                            <w:proofErr w:type="spellStart"/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Multissistêmica</w:t>
                            </w:r>
                            <w:proofErr w:type="spellEnd"/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Pediátrica (SIM-P)</w:t>
                            </w:r>
                            <w:r w:rsidR="00322E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2E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associada</w:t>
                            </w:r>
                            <w:r w:rsidR="00322EFF"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r w:rsidR="00A06B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COVID-19</w:t>
                            </w:r>
                            <w:r w:rsidR="00322E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 uma síndrome clínica grave que afeta crianças e adolescentes</w:t>
                            </w:r>
                            <w:r w:rsidR="009C44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A75E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0A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Ela foi primeiramente descrita após o início da pandemia da COVID-19</w:t>
                            </w:r>
                            <w:r w:rsidR="003E1C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D5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que mostra</w:t>
                            </w:r>
                            <w:r w:rsidR="003E1C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42B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consequências da doença </w:t>
                            </w:r>
                            <w:r w:rsidR="00C36A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nessas idades </w:t>
                            </w:r>
                            <w:r w:rsidR="008941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os novos desafios </w:t>
                            </w:r>
                            <w:r w:rsidR="00DE1C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impostos.</w:t>
                            </w:r>
                            <w:r w:rsidR="00807A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C32A6E0" w14:textId="5F6ACBD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E38AFC6" w14:textId="5B2BA13F" w:rsidR="00B36A7F" w:rsidRDefault="007C6280" w:rsidP="007C6280">
                            <w:pPr>
                              <w:spacing w:line="257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Descrever como a Síndrome Inflamatória Multissistêmica Pediátrica afeta as crianças e adolescentes, relatando os principais achados clínicos </w:t>
                            </w:r>
                            <w:r w:rsidR="00841B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 são </w:t>
                            </w: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importantes </w:t>
                            </w:r>
                            <w:r w:rsidR="00841B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</w:t>
                            </w: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reconhecimento dessa condição e seu impacto na saúde </w:t>
                            </w:r>
                            <w:r w:rsidR="00B14B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destes</w:t>
                            </w: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FBC14F3" w14:textId="7372A5E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D7C75D6" w14:textId="35041C2E" w:rsidR="00B36A7F" w:rsidRDefault="007C6280" w:rsidP="007C6280">
                            <w:pPr>
                              <w:spacing w:line="257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integrativa de literatura, realizada após pesquisa no banco de dados da Biblioteca Virtual de Saúde (BVS), por meio dos Descritores em Ciências da Saúde (</w:t>
                            </w:r>
                            <w:proofErr w:type="spellStart"/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): “</w:t>
                            </w:r>
                            <w:proofErr w:type="spellStart"/>
                            <w:r w:rsidRPr="007C6280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Pr="007C6280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6280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infections</w:t>
                            </w:r>
                            <w:proofErr w:type="spellEnd"/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proofErr w:type="spellStart"/>
                            <w:r w:rsidRPr="007C6280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Children</w:t>
                            </w:r>
                            <w:proofErr w:type="spellEnd"/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proofErr w:type="spellStart"/>
                            <w:r w:rsidRPr="007C6280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Syndrome</w:t>
                            </w:r>
                            <w:proofErr w:type="spellEnd"/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”, com base na pergunta norteadora: “Quais </w:t>
                            </w:r>
                            <w:r w:rsidR="001E32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principais manifestações </w:t>
                            </w: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 Síndrome Inflamatória Multissistêmica Pediátrica pós-C</w:t>
                            </w:r>
                            <w:r w:rsidR="001E32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OVID</w:t>
                            </w: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-19?”. Foram incluídas nesse trabalho apenas pesquisas originais e indexadas entre 2016 e 2021 sob </w:t>
                            </w:r>
                            <w:r w:rsidR="005132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forma de artigo completo, sendo excluídos estudos sem disponibilidade em língua inglesa ou portuguesa e cujos resumos não respondessem à pergunta norteadora. A partir desses critérios, foram selecionados </w:t>
                            </w:r>
                            <w:r w:rsidR="00392F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15 (quinze)</w:t>
                            </w:r>
                            <w:r w:rsidRPr="007C62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originais.</w:t>
                            </w:r>
                          </w:p>
                          <w:p w14:paraId="1AC15821" w14:textId="0C2EACE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8241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65EA51C" w14:textId="10D3465A" w:rsidR="00B36A7F" w:rsidRPr="00B36A7F" w:rsidRDefault="00F53136" w:rsidP="004A39C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FA7A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manifestações </w:t>
                            </w:r>
                            <w:r w:rsidR="00466D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mais </w:t>
                            </w:r>
                            <w:r w:rsidR="007817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comuns</w:t>
                            </w:r>
                            <w:r w:rsidR="00466D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</w:t>
                            </w:r>
                            <w:r w:rsidR="008A39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7A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8A39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B542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01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abdominais</w:t>
                            </w:r>
                            <w:r w:rsidR="000F09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8A39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43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 w:rsidR="00B05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cardiológic</w:t>
                            </w:r>
                            <w:r w:rsidR="00FA7A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B05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0F09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além de febre</w:t>
                            </w:r>
                            <w:r w:rsidR="008935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persistente</w:t>
                            </w:r>
                            <w:r w:rsidR="003411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413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presente em todos os</w:t>
                            </w:r>
                            <w:r w:rsidR="003411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pacientes de seis pesquisas.</w:t>
                            </w:r>
                            <w:r w:rsidR="004B7B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principais</w:t>
                            </w:r>
                            <w:r w:rsidR="00B732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77F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ocorrências</w:t>
                            </w:r>
                            <w:r w:rsidR="00B732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24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abdominais </w:t>
                            </w:r>
                            <w:r w:rsidR="00F31E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</w:t>
                            </w:r>
                            <w:r w:rsidR="00C824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náuseas, vômitos e dor</w:t>
                            </w:r>
                            <w:r w:rsidR="00D831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824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3A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enquanto as </w:t>
                            </w:r>
                            <w:r w:rsidR="00C824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cardiológicas</w:t>
                            </w:r>
                            <w:r w:rsidR="00F31E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envolveram</w:t>
                            </w:r>
                            <w:r w:rsidR="001D67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824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14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sobretudo</w:t>
                            </w:r>
                            <w:r w:rsidR="001D67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824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miocardite, disfunção ventricular e anormalidades coronarianas, </w:t>
                            </w:r>
                            <w:r w:rsidR="00D71F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9E32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 especial</w:t>
                            </w:r>
                            <w:r w:rsidR="00DC2F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2E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DC2F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aneurisma </w:t>
                            </w:r>
                            <w:r w:rsidR="004748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coronariano</w:t>
                            </w:r>
                            <w:r w:rsidR="00075F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C03C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57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sete estudos</w:t>
                            </w:r>
                            <w:r w:rsidR="00FA56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422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marcadores inflamatórios</w:t>
                            </w:r>
                            <w:r w:rsidR="00D04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1805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como</w:t>
                            </w:r>
                            <w:r w:rsidR="009C0F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D504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proteína C reativa,</w:t>
                            </w:r>
                            <w:r w:rsidR="009C0F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04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troponina e </w:t>
                            </w:r>
                            <w:r w:rsidR="009C0F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9B21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1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proteína natriurética tipo B</w:t>
                            </w:r>
                            <w:r w:rsidR="00D040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011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marcador</w:t>
                            </w:r>
                            <w:r w:rsidR="001604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9011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insuficiência cardíaca</w:t>
                            </w:r>
                            <w:r w:rsidR="00627D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C41D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estavam elevados</w:t>
                            </w:r>
                            <w:r w:rsidR="009011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6516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61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Também decorrentes da COVID-19</w:t>
                            </w:r>
                            <w:r w:rsidR="002771E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75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 citados</w:t>
                            </w:r>
                            <w:r w:rsidR="004F10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doença de Kawasaki, choque</w:t>
                            </w:r>
                            <w:r w:rsidR="009704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A743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31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derrame pleural</w:t>
                            </w:r>
                            <w:r w:rsidR="007C4A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F45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incidência da SIM-P</w:t>
                            </w:r>
                            <w:r w:rsidR="003C37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29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variou de 9</w:t>
                            </w:r>
                            <w:r w:rsidR="006F32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%</w:t>
                            </w:r>
                            <w:r w:rsidR="00EB29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6F32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64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79,48%</w:t>
                            </w:r>
                            <w:r w:rsidR="001777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BF45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todos </w:t>
                            </w:r>
                            <w:r w:rsidR="00147F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pacientes haviam tido algum contato com o </w:t>
                            </w:r>
                            <w:r w:rsidR="001834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SARS-CoV-2</w:t>
                            </w:r>
                            <w:r w:rsidR="006D6C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728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geral, a mortalidade foi baixa, </w:t>
                            </w:r>
                            <w:r w:rsidR="007B20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não ultrapassando 4,54%.</w:t>
                            </w:r>
                          </w:p>
                          <w:p w14:paraId="77F0E2B5" w14:textId="5F62DA4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2010B9C" w14:textId="54E8C497" w:rsidR="000459A5" w:rsidRPr="00643AAC" w:rsidRDefault="000459A5" w:rsidP="000459A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59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Diante </w:t>
                            </w:r>
                            <w:r w:rsidR="005134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disso</w:t>
                            </w:r>
                            <w:r w:rsidRPr="000459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conclui-se que </w:t>
                            </w:r>
                            <w:r w:rsidR="000D7F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6811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SIM-P</w:t>
                            </w:r>
                            <w:r w:rsidR="005661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6E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compreende</w:t>
                            </w:r>
                            <w:r w:rsidR="00E85F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030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14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sobretudo</w:t>
                            </w:r>
                            <w:r w:rsidR="00E85F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E114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febre persistente, sintomas abdominais</w:t>
                            </w:r>
                            <w:r w:rsidR="004307B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</w:t>
                            </w:r>
                            <w:r w:rsidR="00EC7E2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isfunções </w:t>
                            </w:r>
                            <w:r w:rsidR="007718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cardiológicas</w:t>
                            </w:r>
                            <w:r w:rsidR="00A05F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970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Assim</w:t>
                            </w:r>
                            <w:r w:rsidR="00A05F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21F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 </w:t>
                            </w:r>
                            <w:r w:rsidR="00B443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 </w:t>
                            </w:r>
                            <w:r w:rsidR="004545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associ</w:t>
                            </w:r>
                            <w:r w:rsidR="00B443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 à</w:t>
                            </w:r>
                            <w:r w:rsidR="00221F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</w:t>
                            </w:r>
                            <w:r w:rsidR="001D02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A14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torna</w:t>
                            </w:r>
                            <w:r w:rsidR="00BC3B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-se</w:t>
                            </w:r>
                            <w:r w:rsidR="00A05F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14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importante </w:t>
                            </w:r>
                            <w:r w:rsidR="00262C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reconhecer </w:t>
                            </w:r>
                            <w:r w:rsidR="00F24E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principais</w:t>
                            </w:r>
                            <w:r w:rsidR="00262C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achados clínicos</w:t>
                            </w:r>
                            <w:r w:rsidR="00466E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0D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2300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gravidade da doença</w:t>
                            </w:r>
                            <w:r w:rsidR="00A67D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26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C346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45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2426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suas consequências </w:t>
                            </w:r>
                            <w:r w:rsidR="00B86D8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mesmo </w:t>
                            </w:r>
                            <w:r w:rsidR="002426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</w:t>
                            </w:r>
                            <w:r w:rsidR="00B07E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criança</w:t>
                            </w:r>
                            <w:r w:rsidR="00B86D8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D650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jovens</w:t>
                            </w:r>
                            <w:r w:rsidR="00C41E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883BAF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B666D70" w14:textId="1BF65D1D" w:rsidR="00B36A7F" w:rsidRDefault="00FE6D8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Saúde da </w:t>
                            </w:r>
                            <w:r w:rsidR="00D353A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riança. </w:t>
                            </w:r>
                            <w:r w:rsidR="00DD160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Saúde do Adolescente. </w:t>
                            </w:r>
                            <w:r w:rsidR="00714F0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Síndrome</w:t>
                            </w:r>
                            <w:r w:rsidR="0082414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9026D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3C2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Pandemia</w:t>
                            </w:r>
                            <w:r w:rsidR="009026D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D0089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707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Infecções por Coronav</w:t>
                            </w:r>
                            <w:r w:rsidR="007B7E1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í</w:t>
                            </w:r>
                            <w:r w:rsidR="00C4707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rus</w:t>
                            </w:r>
                            <w:r w:rsidR="0046182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811264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9AB62B7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EF6DEE5" w14:textId="7C7704D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D166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Anápolis, GO</w:t>
                            </w:r>
                          </w:p>
                          <w:p w14:paraId="6FD1DDEA" w14:textId="520D67C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C824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Anápolis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C824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Anápolis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824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025E" id="Caixa de Texto 21" o:spid="_x0000_s1028" type="#_x0000_t202" style="position:absolute;margin-left:11.25pt;margin-top:204.75pt;width:526.5pt;height:63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9B95064" w14:textId="64BD0BC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8241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828BDD2" w14:textId="6B0EBBA4" w:rsidR="007C6280" w:rsidRDefault="007C6280" w:rsidP="007C6280">
                      <w:pPr>
                        <w:spacing w:line="257" w:lineRule="auto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Síndrome Inflamatória </w:t>
                      </w:r>
                      <w:proofErr w:type="spellStart"/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Multissistêmica</w:t>
                      </w:r>
                      <w:proofErr w:type="spellEnd"/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Pediátrica (SIM-P)</w:t>
                      </w:r>
                      <w:r w:rsidR="00322E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22E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associada</w:t>
                      </w:r>
                      <w:r w:rsidR="00322EFF"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à </w:t>
                      </w:r>
                      <w:r w:rsidR="00A06B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COVID-19</w:t>
                      </w:r>
                      <w:r w:rsidR="00322E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 uma síndrome clínica grave que afeta crianças e adolescentes</w:t>
                      </w:r>
                      <w:r w:rsidR="009C44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A75E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E0A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Ela foi primeiramente descrita após o início da pandemia da COVID-19</w:t>
                      </w:r>
                      <w:r w:rsidR="003E1C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ED5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que mostra</w:t>
                      </w:r>
                      <w:r w:rsidR="003E1C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42B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consequências da doença </w:t>
                      </w:r>
                      <w:r w:rsidR="00C36A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nessas idades </w:t>
                      </w:r>
                      <w:r w:rsidR="008941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os novos desafios </w:t>
                      </w:r>
                      <w:r w:rsidR="00DE1C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impostos.</w:t>
                      </w:r>
                      <w:r w:rsidR="00807A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C32A6E0" w14:textId="5F6ACBD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E38AFC6" w14:textId="5B2BA13F" w:rsidR="00B36A7F" w:rsidRDefault="007C6280" w:rsidP="007C6280">
                      <w:pPr>
                        <w:spacing w:line="257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Descrever como a Síndrome Inflamatória Multissistêmica Pediátrica afeta as crianças e adolescentes, relatando os principais achados clínicos </w:t>
                      </w:r>
                      <w:r w:rsidR="00841B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que são </w:t>
                      </w: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importantes </w:t>
                      </w:r>
                      <w:r w:rsidR="00841B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</w:t>
                      </w: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reconhecimento dessa condição e seu impacto na saúde </w:t>
                      </w:r>
                      <w:r w:rsidR="00B14B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destes</w:t>
                      </w: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FBC14F3" w14:textId="7372A5E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D7C75D6" w14:textId="35041C2E" w:rsidR="00B36A7F" w:rsidRDefault="007C6280" w:rsidP="007C6280">
                      <w:pPr>
                        <w:spacing w:line="257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integrativa de literatura, realizada após pesquisa no banco de dados da Biblioteca Virtual de Saúde (BVS), por meio dos Descritores em Ciências da Saúde (</w:t>
                      </w:r>
                      <w:proofErr w:type="spellStart"/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): “</w:t>
                      </w:r>
                      <w:r w:rsidRPr="007C6280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Coronavirus </w:t>
                      </w:r>
                      <w:proofErr w:type="spellStart"/>
                      <w:r w:rsidRPr="007C6280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infections</w:t>
                      </w:r>
                      <w:proofErr w:type="spellEnd"/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 w:rsidRPr="007C6280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Children</w:t>
                      </w: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proofErr w:type="spellStart"/>
                      <w:r w:rsidRPr="007C6280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Syndrome</w:t>
                      </w:r>
                      <w:proofErr w:type="spellEnd"/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”, com base na pergunta norteadora: “Quais </w:t>
                      </w:r>
                      <w:r w:rsidR="001E32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principais manifestações </w:t>
                      </w: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 Síndrome Inflamatória Multissistêmica Pediátrica pós-C</w:t>
                      </w:r>
                      <w:r w:rsidR="001E32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OVID</w:t>
                      </w: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-19?”. Foram incluídas nesse trabalho apenas pesquisas originais e indexadas entre 2016 e 2021 sob </w:t>
                      </w:r>
                      <w:r w:rsidR="005132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forma de artigo completo, sendo excluídos estudos sem disponibilidade em língua inglesa ou portuguesa e cujos resumos não respondessem à pergunta norteadora. A partir desses critérios, foram selecionados </w:t>
                      </w:r>
                      <w:r w:rsidR="00392F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15 (quinze)</w:t>
                      </w:r>
                      <w:r w:rsidRPr="007C62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originais.</w:t>
                      </w:r>
                    </w:p>
                    <w:p w14:paraId="1AC15821" w14:textId="0C2EACE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8241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65EA51C" w14:textId="10D3465A" w:rsidR="00B36A7F" w:rsidRPr="00B36A7F" w:rsidRDefault="00F53136" w:rsidP="004A39C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FA7A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manifestações </w:t>
                      </w:r>
                      <w:r w:rsidR="00466D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mais </w:t>
                      </w:r>
                      <w:r w:rsidR="007817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comuns</w:t>
                      </w:r>
                      <w:r w:rsidR="00466D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foram</w:t>
                      </w:r>
                      <w:r w:rsidR="008A39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A7A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8A39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B542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D01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abdominais</w:t>
                      </w:r>
                      <w:r w:rsidR="000F09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8A39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E43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</w:t>
                      </w:r>
                      <w:r w:rsidR="00B05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cardiológic</w:t>
                      </w:r>
                      <w:r w:rsidR="00FA7A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B05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0F09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além de febre</w:t>
                      </w:r>
                      <w:r w:rsidR="008935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persistente</w:t>
                      </w:r>
                      <w:r w:rsidR="003411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413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presente em todos os</w:t>
                      </w:r>
                      <w:r w:rsidR="003411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pacientes de seis pesquisas.</w:t>
                      </w:r>
                      <w:r w:rsidR="004B7B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 principais</w:t>
                      </w:r>
                      <w:r w:rsidR="00B732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77F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ocorrências</w:t>
                      </w:r>
                      <w:r w:rsidR="00B732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824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abdominais </w:t>
                      </w:r>
                      <w:r w:rsidR="00F31E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</w:t>
                      </w:r>
                      <w:r w:rsidR="00C824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náuseas, vômitos e dor</w:t>
                      </w:r>
                      <w:r w:rsidR="00D831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824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03A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enquanto as </w:t>
                      </w:r>
                      <w:r w:rsidR="00C824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cardiológicas</w:t>
                      </w:r>
                      <w:r w:rsidR="00F31E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envolveram</w:t>
                      </w:r>
                      <w:r w:rsidR="001D67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824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D14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sobretudo</w:t>
                      </w:r>
                      <w:r w:rsidR="001D67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824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miocardite, disfunção ventricular e anormalidades coronarianas, </w:t>
                      </w:r>
                      <w:r w:rsidR="00D71F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9E32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 especial</w:t>
                      </w:r>
                      <w:r w:rsidR="00DC2F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B2E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DC2F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aneurisma </w:t>
                      </w:r>
                      <w:r w:rsidR="004748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coronariano</w:t>
                      </w:r>
                      <w:r w:rsidR="00075F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C03C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257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sete estudos</w:t>
                      </w:r>
                      <w:r w:rsidR="00FA56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422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</w:t>
                      </w:r>
                      <w:r w:rsidR="006422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422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marcadores inflamatórios</w:t>
                      </w:r>
                      <w:r w:rsidR="00D04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– </w:t>
                      </w:r>
                      <w:r w:rsidR="001805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como</w:t>
                      </w:r>
                      <w:r w:rsidR="009C0F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="00D504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proteína C reativa,</w:t>
                      </w:r>
                      <w:r w:rsidR="009C0F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504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troponina e </w:t>
                      </w:r>
                      <w:r w:rsidR="009C0F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9B21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011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proteína natriurética tipo B</w:t>
                      </w:r>
                      <w:r w:rsidR="00D040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011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marcador</w:t>
                      </w:r>
                      <w:r w:rsidR="001604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9011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insuficiência cardíaca</w:t>
                      </w:r>
                      <w:r w:rsidR="00627D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–</w:t>
                      </w:r>
                      <w:r w:rsidR="00C41D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estavam elevados</w:t>
                      </w:r>
                      <w:r w:rsidR="009011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6516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161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Também </w:t>
                      </w:r>
                      <w:r w:rsidR="002161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decorrentes da COVID-19</w:t>
                      </w:r>
                      <w:r w:rsidR="002771E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75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foram citados</w:t>
                      </w:r>
                      <w:r w:rsidR="004F10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F10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4F10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doença de Kawasaki, choque</w:t>
                      </w:r>
                      <w:r w:rsidR="009704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A743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C31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derrame pleural</w:t>
                      </w:r>
                      <w:r w:rsidR="007C4A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BF45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BF45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incidência da SIM-P</w:t>
                      </w:r>
                      <w:r w:rsidR="003C37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B29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variou de 9</w:t>
                      </w:r>
                      <w:r w:rsidR="006F32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%</w:t>
                      </w:r>
                      <w:r w:rsidR="00EB29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="006F32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364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79,48%</w:t>
                      </w:r>
                      <w:r w:rsidR="001777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BF45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todos </w:t>
                      </w:r>
                      <w:r w:rsidR="00147F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pacientes haviam tido algum contato com o </w:t>
                      </w:r>
                      <w:r w:rsidR="001834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SARS-CoV-2</w:t>
                      </w:r>
                      <w:r w:rsidR="006D6C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4728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geral, a mortalidade foi baixa, </w:t>
                      </w:r>
                      <w:r w:rsidR="007B20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não ultrapassando 4,54%.</w:t>
                      </w:r>
                    </w:p>
                    <w:p w14:paraId="77F0E2B5" w14:textId="5F62DA4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2010B9C" w14:textId="54E8C497" w:rsidR="000459A5" w:rsidRPr="00643AAC" w:rsidRDefault="000459A5" w:rsidP="000459A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59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Diante </w:t>
                      </w:r>
                      <w:r w:rsidR="005134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disso</w:t>
                      </w:r>
                      <w:r w:rsidRPr="000459A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conclui-se que </w:t>
                      </w:r>
                      <w:r w:rsidR="000D7F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6811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SIM-P</w:t>
                      </w:r>
                      <w:r w:rsidR="005661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C6E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compreende</w:t>
                      </w:r>
                      <w:r w:rsidR="00E85F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030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114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sobretudo</w:t>
                      </w:r>
                      <w:r w:rsidR="00E85F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E114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febre persistente, sintomas abdominais</w:t>
                      </w:r>
                      <w:r w:rsidR="004307B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d</w:t>
                      </w:r>
                      <w:r w:rsidR="00EC7E2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isfunções </w:t>
                      </w:r>
                      <w:r w:rsidR="007718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cardiológicas</w:t>
                      </w:r>
                      <w:r w:rsidR="00A05F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1970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Assim</w:t>
                      </w:r>
                      <w:r w:rsidR="00A05F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221F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 </w:t>
                      </w:r>
                      <w:r w:rsidR="00B443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 </w:t>
                      </w:r>
                      <w:r w:rsidR="004545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associ</w:t>
                      </w:r>
                      <w:r w:rsidR="00B443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 à</w:t>
                      </w:r>
                      <w:r w:rsidR="00221F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COVID-19</w:t>
                      </w:r>
                      <w:r w:rsidR="001D02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A14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torna</w:t>
                      </w:r>
                      <w:r w:rsidR="00BC3B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-se</w:t>
                      </w:r>
                      <w:r w:rsidR="00A05F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A14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importante </w:t>
                      </w:r>
                      <w:r w:rsidR="00262C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reconhecer </w:t>
                      </w:r>
                      <w:r w:rsidR="00F24E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principais</w:t>
                      </w:r>
                      <w:r w:rsidR="00262C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achados clínicos</w:t>
                      </w:r>
                      <w:r w:rsidR="00466E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C0D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="002300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gravidade da doença</w:t>
                      </w:r>
                      <w:r w:rsidR="00A67D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426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C346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545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 w:rsidR="002426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suas consequências </w:t>
                      </w:r>
                      <w:r w:rsidR="00B86D8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mesmo </w:t>
                      </w:r>
                      <w:r w:rsidR="002426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</w:t>
                      </w:r>
                      <w:r w:rsidR="00B07E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criança</w:t>
                      </w:r>
                      <w:r w:rsidR="00B86D8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D650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jovens</w:t>
                      </w:r>
                      <w:r w:rsidR="00C41E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E883BAF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B666D70" w14:textId="1BF65D1D" w:rsidR="00B36A7F" w:rsidRDefault="00FE6D8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Saúde da </w:t>
                      </w:r>
                      <w:r w:rsidR="00D353A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riança. </w:t>
                      </w:r>
                      <w:r w:rsidR="00DD160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Saúde do Adolescente. </w:t>
                      </w:r>
                      <w:r w:rsidR="00714F0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Síndrome</w:t>
                      </w:r>
                      <w:r w:rsidR="0082414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9026D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43C2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Pandemia</w:t>
                      </w:r>
                      <w:r w:rsidR="009026D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D0089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4707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Infecções por Coronav</w:t>
                      </w:r>
                      <w:r w:rsidR="007B7E1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í</w:t>
                      </w:r>
                      <w:r w:rsidR="00C4707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rus</w:t>
                      </w:r>
                      <w:r w:rsidR="0046182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3811264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9AB62B7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EF6DEE5" w14:textId="7C7704D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D1661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Anápolis, GO</w:t>
                      </w:r>
                    </w:p>
                    <w:p w14:paraId="6FD1DDEA" w14:textId="520D67C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C824B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Anápolis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C824B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Anápolis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824B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2B2BE2" wp14:editId="463F582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C9C05" w14:textId="33D143B7" w:rsidR="00DA590C" w:rsidRDefault="00FE66E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Síndrome Inflamatória Multissistêmica </w:t>
                            </w:r>
                            <w:r w:rsidR="0016402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Pediátrica </w:t>
                            </w:r>
                            <w:r w:rsidR="00282E7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="0016402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ssociada à COVID-19</w:t>
                            </w:r>
                            <w:r w:rsidR="003E3863" w:rsidRPr="003E38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3E38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="003E3863" w:rsidRPr="003E38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ma Revisão In</w:t>
                            </w:r>
                            <w:r w:rsidR="007675A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te</w:t>
                            </w:r>
                            <w:r w:rsidR="003E3863" w:rsidRPr="003E38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grativa.</w:t>
                            </w:r>
                          </w:p>
                          <w:p w14:paraId="0B57B57B" w14:textId="0205CA40" w:rsidR="00BB621E" w:rsidRPr="00B36A7F" w:rsidRDefault="003E386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 w:rsidRPr="003E38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Impacto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3E38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Pandemia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3E38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Aspecto Psicossocial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3E38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Crianças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3E38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Espect</w:t>
                            </w:r>
                            <w:r w:rsidR="0048212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Pr="003E38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Autista: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3E38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ma Revisão Integrativa.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B2BE2" id="Caixa de Texto 19" o:spid="_x0000_s1029" type="#_x0000_t202" style="position:absolute;margin-left:14.25pt;margin-top:22.5pt;width:375.75pt;height:10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32C9C05" w14:textId="33D143B7" w:rsidR="00DA590C" w:rsidRDefault="00FE66E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Síndrome Inflamatória Multissistêmica </w:t>
                      </w:r>
                      <w:r w:rsidR="0016402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Pediátrica </w:t>
                      </w:r>
                      <w:r w:rsidR="00282E7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="0016402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ssociada à COVID-19</w:t>
                      </w:r>
                      <w:r w:rsidR="003E3863" w:rsidRPr="003E38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</w:t>
                      </w:r>
                      <w:r w:rsidR="003E38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="003E3863" w:rsidRPr="003E38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ma Revisão In</w:t>
                      </w:r>
                      <w:r w:rsidR="007675A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te</w:t>
                      </w:r>
                      <w:r w:rsidR="003E3863" w:rsidRPr="003E38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grativa.</w:t>
                      </w:r>
                    </w:p>
                    <w:p w14:paraId="0B57B57B" w14:textId="0205CA40" w:rsidR="00BB621E" w:rsidRPr="00B36A7F" w:rsidRDefault="003E386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 w:rsidRPr="003E38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Impacto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3E38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Pandemia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3E38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Aspecto Psicossocial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3E38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Crianças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3E38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Espect</w:t>
                      </w:r>
                      <w:r w:rsidR="0048212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Pr="003E38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Autista: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3E38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ma Revisão Integrativa.</w:t>
                      </w:r>
                    </w:p>
                  </w:txbxContent>
                </v:textbox>
              </v:shape>
            </w:pict>
          </mc:Fallback>
        </mc:AlternateContent>
      </w:r>
      <w:r w:rsidR="00E322D5" w:rsidRPr="00BB621E">
        <w:rPr>
          <w:noProof/>
          <w:lang w:eastAsia="pt-BR"/>
        </w:rPr>
        <w:drawing>
          <wp:inline distT="0" distB="0" distL="0" distR="0" wp14:anchorId="6D97E07B" wp14:editId="597BBCA4">
            <wp:extent cx="7556485" cy="10687050"/>
            <wp:effectExtent l="0" t="0" r="6985" b="0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540" cy="1071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16E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2D094" w14:textId="77777777" w:rsidR="00A037F5" w:rsidRDefault="00A037F5" w:rsidP="000B32CF">
      <w:pPr>
        <w:spacing w:after="0" w:line="240" w:lineRule="auto"/>
      </w:pPr>
      <w:r>
        <w:separator/>
      </w:r>
    </w:p>
  </w:endnote>
  <w:endnote w:type="continuationSeparator" w:id="0">
    <w:p w14:paraId="76030E4B" w14:textId="77777777" w:rsidR="00A037F5" w:rsidRDefault="00A037F5" w:rsidP="000B32CF">
      <w:pPr>
        <w:spacing w:after="0" w:line="240" w:lineRule="auto"/>
      </w:pPr>
      <w:r>
        <w:continuationSeparator/>
      </w:r>
    </w:p>
  </w:endnote>
  <w:endnote w:type="continuationNotice" w:id="1">
    <w:p w14:paraId="65AB0C0F" w14:textId="77777777" w:rsidR="00A037F5" w:rsidRDefault="00A037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CC25D" w14:textId="77777777" w:rsidR="00A037F5" w:rsidRDefault="00A037F5" w:rsidP="000B32CF">
      <w:pPr>
        <w:spacing w:after="0" w:line="240" w:lineRule="auto"/>
      </w:pPr>
      <w:r>
        <w:separator/>
      </w:r>
    </w:p>
  </w:footnote>
  <w:footnote w:type="continuationSeparator" w:id="0">
    <w:p w14:paraId="0E25C7B3" w14:textId="77777777" w:rsidR="00A037F5" w:rsidRDefault="00A037F5" w:rsidP="000B32CF">
      <w:pPr>
        <w:spacing w:after="0" w:line="240" w:lineRule="auto"/>
      </w:pPr>
      <w:r>
        <w:continuationSeparator/>
      </w:r>
    </w:p>
  </w:footnote>
  <w:footnote w:type="continuationNotice" w:id="1">
    <w:p w14:paraId="4E5E9A42" w14:textId="77777777" w:rsidR="00A037F5" w:rsidRDefault="00A037F5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45AC"/>
    <w:rsid w:val="00034E43"/>
    <w:rsid w:val="00036F74"/>
    <w:rsid w:val="00037E16"/>
    <w:rsid w:val="000459A5"/>
    <w:rsid w:val="00045FDE"/>
    <w:rsid w:val="000550BF"/>
    <w:rsid w:val="00057CC9"/>
    <w:rsid w:val="0006126C"/>
    <w:rsid w:val="0006363E"/>
    <w:rsid w:val="00064A0C"/>
    <w:rsid w:val="00067AA3"/>
    <w:rsid w:val="00070B3A"/>
    <w:rsid w:val="000723B8"/>
    <w:rsid w:val="00072B6A"/>
    <w:rsid w:val="0007328E"/>
    <w:rsid w:val="00075FC0"/>
    <w:rsid w:val="00084575"/>
    <w:rsid w:val="00087E4F"/>
    <w:rsid w:val="0009233D"/>
    <w:rsid w:val="000A1427"/>
    <w:rsid w:val="000A3155"/>
    <w:rsid w:val="000A3638"/>
    <w:rsid w:val="000A49B9"/>
    <w:rsid w:val="000B32CF"/>
    <w:rsid w:val="000B7A37"/>
    <w:rsid w:val="000C594C"/>
    <w:rsid w:val="000C6958"/>
    <w:rsid w:val="000D025C"/>
    <w:rsid w:val="000D7FD5"/>
    <w:rsid w:val="000E1692"/>
    <w:rsid w:val="000E7454"/>
    <w:rsid w:val="000F09AD"/>
    <w:rsid w:val="000F0B89"/>
    <w:rsid w:val="00102CD6"/>
    <w:rsid w:val="00111C9F"/>
    <w:rsid w:val="00112C53"/>
    <w:rsid w:val="0012334B"/>
    <w:rsid w:val="0012763A"/>
    <w:rsid w:val="00127EC8"/>
    <w:rsid w:val="0013109D"/>
    <w:rsid w:val="00131491"/>
    <w:rsid w:val="00133601"/>
    <w:rsid w:val="00141336"/>
    <w:rsid w:val="00141AA3"/>
    <w:rsid w:val="00147FED"/>
    <w:rsid w:val="001604D5"/>
    <w:rsid w:val="00164020"/>
    <w:rsid w:val="00174087"/>
    <w:rsid w:val="00175369"/>
    <w:rsid w:val="00175504"/>
    <w:rsid w:val="001777D4"/>
    <w:rsid w:val="0018051D"/>
    <w:rsid w:val="001834DB"/>
    <w:rsid w:val="00186D3F"/>
    <w:rsid w:val="001931CF"/>
    <w:rsid w:val="0019705C"/>
    <w:rsid w:val="001B1CB1"/>
    <w:rsid w:val="001D029F"/>
    <w:rsid w:val="001D603C"/>
    <w:rsid w:val="001D67B0"/>
    <w:rsid w:val="001E0568"/>
    <w:rsid w:val="001E32B1"/>
    <w:rsid w:val="0021182B"/>
    <w:rsid w:val="00211F06"/>
    <w:rsid w:val="00213879"/>
    <w:rsid w:val="00213FF0"/>
    <w:rsid w:val="00216103"/>
    <w:rsid w:val="00217B4D"/>
    <w:rsid w:val="00221F78"/>
    <w:rsid w:val="002245BE"/>
    <w:rsid w:val="00224F87"/>
    <w:rsid w:val="00225B83"/>
    <w:rsid w:val="00226759"/>
    <w:rsid w:val="002300B2"/>
    <w:rsid w:val="00230B84"/>
    <w:rsid w:val="002332DA"/>
    <w:rsid w:val="002358CA"/>
    <w:rsid w:val="00237AF7"/>
    <w:rsid w:val="0024260B"/>
    <w:rsid w:val="00245BA2"/>
    <w:rsid w:val="00246E9E"/>
    <w:rsid w:val="00257484"/>
    <w:rsid w:val="00262CD9"/>
    <w:rsid w:val="00274456"/>
    <w:rsid w:val="002771E5"/>
    <w:rsid w:val="00282C47"/>
    <w:rsid w:val="00282E70"/>
    <w:rsid w:val="00296BDA"/>
    <w:rsid w:val="002A0291"/>
    <w:rsid w:val="002A4D8B"/>
    <w:rsid w:val="002B2E1D"/>
    <w:rsid w:val="002B7BE2"/>
    <w:rsid w:val="002C2D23"/>
    <w:rsid w:val="002C31AA"/>
    <w:rsid w:val="002D143F"/>
    <w:rsid w:val="002D2945"/>
    <w:rsid w:val="002F1229"/>
    <w:rsid w:val="0031224D"/>
    <w:rsid w:val="00316E3E"/>
    <w:rsid w:val="00322EFF"/>
    <w:rsid w:val="00324C3F"/>
    <w:rsid w:val="003279FF"/>
    <w:rsid w:val="00334BE7"/>
    <w:rsid w:val="003361A0"/>
    <w:rsid w:val="003411FC"/>
    <w:rsid w:val="003514CF"/>
    <w:rsid w:val="00351924"/>
    <w:rsid w:val="00352EE8"/>
    <w:rsid w:val="00353AEF"/>
    <w:rsid w:val="00355EFF"/>
    <w:rsid w:val="00360641"/>
    <w:rsid w:val="00366955"/>
    <w:rsid w:val="0037065F"/>
    <w:rsid w:val="00373983"/>
    <w:rsid w:val="003745D6"/>
    <w:rsid w:val="003749DB"/>
    <w:rsid w:val="0037600F"/>
    <w:rsid w:val="0039116E"/>
    <w:rsid w:val="00392FE0"/>
    <w:rsid w:val="003A39A2"/>
    <w:rsid w:val="003B2398"/>
    <w:rsid w:val="003C3761"/>
    <w:rsid w:val="003C61B6"/>
    <w:rsid w:val="003D45DE"/>
    <w:rsid w:val="003E1C8C"/>
    <w:rsid w:val="003E3863"/>
    <w:rsid w:val="003F1DC9"/>
    <w:rsid w:val="00406895"/>
    <w:rsid w:val="004101DC"/>
    <w:rsid w:val="00417343"/>
    <w:rsid w:val="004206C1"/>
    <w:rsid w:val="004236F3"/>
    <w:rsid w:val="00424FD3"/>
    <w:rsid w:val="0042778E"/>
    <w:rsid w:val="00427CAC"/>
    <w:rsid w:val="004307BA"/>
    <w:rsid w:val="00444894"/>
    <w:rsid w:val="00451E0F"/>
    <w:rsid w:val="0045459B"/>
    <w:rsid w:val="004565A0"/>
    <w:rsid w:val="00460603"/>
    <w:rsid w:val="00461827"/>
    <w:rsid w:val="004666A7"/>
    <w:rsid w:val="00466D8D"/>
    <w:rsid w:val="00466E0B"/>
    <w:rsid w:val="00470C76"/>
    <w:rsid w:val="004728DA"/>
    <w:rsid w:val="00472C66"/>
    <w:rsid w:val="00473942"/>
    <w:rsid w:val="00474812"/>
    <w:rsid w:val="00475D7F"/>
    <w:rsid w:val="0048212D"/>
    <w:rsid w:val="00484FB8"/>
    <w:rsid w:val="00485D7F"/>
    <w:rsid w:val="004926DE"/>
    <w:rsid w:val="004A39C7"/>
    <w:rsid w:val="004A612F"/>
    <w:rsid w:val="004B2D2A"/>
    <w:rsid w:val="004B7BF6"/>
    <w:rsid w:val="004B7E31"/>
    <w:rsid w:val="004C4ABC"/>
    <w:rsid w:val="004C7BA3"/>
    <w:rsid w:val="004E125D"/>
    <w:rsid w:val="004E43C8"/>
    <w:rsid w:val="004F10D8"/>
    <w:rsid w:val="004F1B69"/>
    <w:rsid w:val="004F4B05"/>
    <w:rsid w:val="00500E60"/>
    <w:rsid w:val="005011B9"/>
    <w:rsid w:val="005132F6"/>
    <w:rsid w:val="005134A1"/>
    <w:rsid w:val="005300E3"/>
    <w:rsid w:val="00535F04"/>
    <w:rsid w:val="00542935"/>
    <w:rsid w:val="005456B9"/>
    <w:rsid w:val="00552ACE"/>
    <w:rsid w:val="00557D1C"/>
    <w:rsid w:val="005629BA"/>
    <w:rsid w:val="00562A6A"/>
    <w:rsid w:val="00564266"/>
    <w:rsid w:val="0056612E"/>
    <w:rsid w:val="00572471"/>
    <w:rsid w:val="00572E74"/>
    <w:rsid w:val="00574E3A"/>
    <w:rsid w:val="00575E2D"/>
    <w:rsid w:val="005805A4"/>
    <w:rsid w:val="00581800"/>
    <w:rsid w:val="00581FBA"/>
    <w:rsid w:val="00583E6E"/>
    <w:rsid w:val="00591F18"/>
    <w:rsid w:val="00593C48"/>
    <w:rsid w:val="00593E1A"/>
    <w:rsid w:val="00595D85"/>
    <w:rsid w:val="005972E4"/>
    <w:rsid w:val="005A345A"/>
    <w:rsid w:val="005A69D9"/>
    <w:rsid w:val="005B41CF"/>
    <w:rsid w:val="005C302E"/>
    <w:rsid w:val="005C4336"/>
    <w:rsid w:val="005C4FBE"/>
    <w:rsid w:val="005C632C"/>
    <w:rsid w:val="005C6EB3"/>
    <w:rsid w:val="005D4C8E"/>
    <w:rsid w:val="005D5790"/>
    <w:rsid w:val="005E1C9A"/>
    <w:rsid w:val="005E3472"/>
    <w:rsid w:val="005E3ABA"/>
    <w:rsid w:val="005E5DEC"/>
    <w:rsid w:val="005F5E63"/>
    <w:rsid w:val="005F7D65"/>
    <w:rsid w:val="006000EC"/>
    <w:rsid w:val="00603AE9"/>
    <w:rsid w:val="0060458D"/>
    <w:rsid w:val="006142B7"/>
    <w:rsid w:val="0061776A"/>
    <w:rsid w:val="00622F98"/>
    <w:rsid w:val="00627D2B"/>
    <w:rsid w:val="00633748"/>
    <w:rsid w:val="00637AD4"/>
    <w:rsid w:val="0064221F"/>
    <w:rsid w:val="006516C3"/>
    <w:rsid w:val="006655D8"/>
    <w:rsid w:val="00666924"/>
    <w:rsid w:val="006700D4"/>
    <w:rsid w:val="00673A9A"/>
    <w:rsid w:val="006744AB"/>
    <w:rsid w:val="006801F5"/>
    <w:rsid w:val="0068116A"/>
    <w:rsid w:val="0068118F"/>
    <w:rsid w:val="00683095"/>
    <w:rsid w:val="00683251"/>
    <w:rsid w:val="00690666"/>
    <w:rsid w:val="006926AC"/>
    <w:rsid w:val="00693718"/>
    <w:rsid w:val="006968EC"/>
    <w:rsid w:val="006A0758"/>
    <w:rsid w:val="006A71BD"/>
    <w:rsid w:val="006A7343"/>
    <w:rsid w:val="006B6B43"/>
    <w:rsid w:val="006C06E3"/>
    <w:rsid w:val="006C0B57"/>
    <w:rsid w:val="006C0D2B"/>
    <w:rsid w:val="006C1C37"/>
    <w:rsid w:val="006C2802"/>
    <w:rsid w:val="006C6A66"/>
    <w:rsid w:val="006D6C3C"/>
    <w:rsid w:val="006E4DEE"/>
    <w:rsid w:val="006E71EB"/>
    <w:rsid w:val="006F0D28"/>
    <w:rsid w:val="006F2FBF"/>
    <w:rsid w:val="006F3293"/>
    <w:rsid w:val="00714F07"/>
    <w:rsid w:val="007258EB"/>
    <w:rsid w:val="00730DB1"/>
    <w:rsid w:val="00734731"/>
    <w:rsid w:val="007405A9"/>
    <w:rsid w:val="00742B6E"/>
    <w:rsid w:val="0074382C"/>
    <w:rsid w:val="00743AEC"/>
    <w:rsid w:val="00751F95"/>
    <w:rsid w:val="00753F79"/>
    <w:rsid w:val="00756530"/>
    <w:rsid w:val="00762112"/>
    <w:rsid w:val="00763060"/>
    <w:rsid w:val="00766EBD"/>
    <w:rsid w:val="007675AC"/>
    <w:rsid w:val="007718A3"/>
    <w:rsid w:val="0077484B"/>
    <w:rsid w:val="00777FD7"/>
    <w:rsid w:val="00781706"/>
    <w:rsid w:val="00782CEB"/>
    <w:rsid w:val="0079381D"/>
    <w:rsid w:val="00793AFC"/>
    <w:rsid w:val="00797D70"/>
    <w:rsid w:val="007A31BF"/>
    <w:rsid w:val="007A3800"/>
    <w:rsid w:val="007A4CE1"/>
    <w:rsid w:val="007A66D1"/>
    <w:rsid w:val="007B0E6A"/>
    <w:rsid w:val="007B0F33"/>
    <w:rsid w:val="007B206C"/>
    <w:rsid w:val="007B45ED"/>
    <w:rsid w:val="007B4B4F"/>
    <w:rsid w:val="007B5071"/>
    <w:rsid w:val="007B66C1"/>
    <w:rsid w:val="007B7E12"/>
    <w:rsid w:val="007C2874"/>
    <w:rsid w:val="007C4A42"/>
    <w:rsid w:val="007C6280"/>
    <w:rsid w:val="007D0116"/>
    <w:rsid w:val="007E0A15"/>
    <w:rsid w:val="007E68B6"/>
    <w:rsid w:val="007E7BF4"/>
    <w:rsid w:val="007F2539"/>
    <w:rsid w:val="007F4FEE"/>
    <w:rsid w:val="007F76BC"/>
    <w:rsid w:val="0080436B"/>
    <w:rsid w:val="00805799"/>
    <w:rsid w:val="0080652D"/>
    <w:rsid w:val="00807ACA"/>
    <w:rsid w:val="008135A7"/>
    <w:rsid w:val="008141FA"/>
    <w:rsid w:val="00821839"/>
    <w:rsid w:val="00824142"/>
    <w:rsid w:val="00841B09"/>
    <w:rsid w:val="00843642"/>
    <w:rsid w:val="008438CE"/>
    <w:rsid w:val="00845ED3"/>
    <w:rsid w:val="00853F43"/>
    <w:rsid w:val="00863313"/>
    <w:rsid w:val="0087430E"/>
    <w:rsid w:val="00881083"/>
    <w:rsid w:val="008819A7"/>
    <w:rsid w:val="008829EF"/>
    <w:rsid w:val="00885FB5"/>
    <w:rsid w:val="00890F94"/>
    <w:rsid w:val="00892F57"/>
    <w:rsid w:val="00893573"/>
    <w:rsid w:val="00893CD6"/>
    <w:rsid w:val="008941B1"/>
    <w:rsid w:val="008A39A8"/>
    <w:rsid w:val="008A5926"/>
    <w:rsid w:val="008B171D"/>
    <w:rsid w:val="008B7B58"/>
    <w:rsid w:val="008C113E"/>
    <w:rsid w:val="008C11A2"/>
    <w:rsid w:val="008C15C8"/>
    <w:rsid w:val="008D4D66"/>
    <w:rsid w:val="008D6B3B"/>
    <w:rsid w:val="008E4E15"/>
    <w:rsid w:val="008F00C8"/>
    <w:rsid w:val="008F6907"/>
    <w:rsid w:val="00901115"/>
    <w:rsid w:val="0090191D"/>
    <w:rsid w:val="009026DF"/>
    <w:rsid w:val="00904C36"/>
    <w:rsid w:val="0090513D"/>
    <w:rsid w:val="0090658A"/>
    <w:rsid w:val="009079A7"/>
    <w:rsid w:val="00910A25"/>
    <w:rsid w:val="00912156"/>
    <w:rsid w:val="009212B0"/>
    <w:rsid w:val="0092306C"/>
    <w:rsid w:val="009255C0"/>
    <w:rsid w:val="00926B6C"/>
    <w:rsid w:val="00933AB8"/>
    <w:rsid w:val="009364CA"/>
    <w:rsid w:val="00941455"/>
    <w:rsid w:val="009430E2"/>
    <w:rsid w:val="00946759"/>
    <w:rsid w:val="009473B8"/>
    <w:rsid w:val="00955815"/>
    <w:rsid w:val="00963E30"/>
    <w:rsid w:val="00966E57"/>
    <w:rsid w:val="00966E8C"/>
    <w:rsid w:val="00970413"/>
    <w:rsid w:val="00974850"/>
    <w:rsid w:val="00981265"/>
    <w:rsid w:val="00982A19"/>
    <w:rsid w:val="00983106"/>
    <w:rsid w:val="009A142F"/>
    <w:rsid w:val="009B21A1"/>
    <w:rsid w:val="009C0F56"/>
    <w:rsid w:val="009C2829"/>
    <w:rsid w:val="009C44E7"/>
    <w:rsid w:val="009C4839"/>
    <w:rsid w:val="009C4984"/>
    <w:rsid w:val="009C4D40"/>
    <w:rsid w:val="009C55E6"/>
    <w:rsid w:val="009D2230"/>
    <w:rsid w:val="009D56C6"/>
    <w:rsid w:val="009D5E41"/>
    <w:rsid w:val="009D61AC"/>
    <w:rsid w:val="009D7294"/>
    <w:rsid w:val="009E32DD"/>
    <w:rsid w:val="009E694C"/>
    <w:rsid w:val="00A037F5"/>
    <w:rsid w:val="00A047AA"/>
    <w:rsid w:val="00A0512F"/>
    <w:rsid w:val="00A05FFF"/>
    <w:rsid w:val="00A06B3F"/>
    <w:rsid w:val="00A2749D"/>
    <w:rsid w:val="00A31F98"/>
    <w:rsid w:val="00A3302D"/>
    <w:rsid w:val="00A40D8F"/>
    <w:rsid w:val="00A520CF"/>
    <w:rsid w:val="00A52FF0"/>
    <w:rsid w:val="00A540C7"/>
    <w:rsid w:val="00A54BF6"/>
    <w:rsid w:val="00A63F66"/>
    <w:rsid w:val="00A65E4D"/>
    <w:rsid w:val="00A67D05"/>
    <w:rsid w:val="00A743E4"/>
    <w:rsid w:val="00A75E55"/>
    <w:rsid w:val="00A76DE7"/>
    <w:rsid w:val="00A81B41"/>
    <w:rsid w:val="00A830C2"/>
    <w:rsid w:val="00A84B00"/>
    <w:rsid w:val="00A908CC"/>
    <w:rsid w:val="00A9196B"/>
    <w:rsid w:val="00A91BCD"/>
    <w:rsid w:val="00A91CC9"/>
    <w:rsid w:val="00A962A6"/>
    <w:rsid w:val="00A96367"/>
    <w:rsid w:val="00AA3063"/>
    <w:rsid w:val="00AA5565"/>
    <w:rsid w:val="00AB7A24"/>
    <w:rsid w:val="00AC76F6"/>
    <w:rsid w:val="00AD3AC3"/>
    <w:rsid w:val="00AE1556"/>
    <w:rsid w:val="00AE254A"/>
    <w:rsid w:val="00AE4007"/>
    <w:rsid w:val="00AE454B"/>
    <w:rsid w:val="00AF3304"/>
    <w:rsid w:val="00AF420A"/>
    <w:rsid w:val="00AF5D2C"/>
    <w:rsid w:val="00AF7433"/>
    <w:rsid w:val="00B0518B"/>
    <w:rsid w:val="00B07ED8"/>
    <w:rsid w:val="00B11943"/>
    <w:rsid w:val="00B14B78"/>
    <w:rsid w:val="00B17FD2"/>
    <w:rsid w:val="00B2235A"/>
    <w:rsid w:val="00B2365B"/>
    <w:rsid w:val="00B24A5C"/>
    <w:rsid w:val="00B36A7F"/>
    <w:rsid w:val="00B4258F"/>
    <w:rsid w:val="00B42C0F"/>
    <w:rsid w:val="00B44375"/>
    <w:rsid w:val="00B452D2"/>
    <w:rsid w:val="00B5352B"/>
    <w:rsid w:val="00B5420C"/>
    <w:rsid w:val="00B5545D"/>
    <w:rsid w:val="00B557F3"/>
    <w:rsid w:val="00B732E6"/>
    <w:rsid w:val="00B73C0E"/>
    <w:rsid w:val="00B76AC0"/>
    <w:rsid w:val="00B80D74"/>
    <w:rsid w:val="00B86D88"/>
    <w:rsid w:val="00BA48F5"/>
    <w:rsid w:val="00BB241E"/>
    <w:rsid w:val="00BB621E"/>
    <w:rsid w:val="00BB6D74"/>
    <w:rsid w:val="00BC3B63"/>
    <w:rsid w:val="00BC4BCE"/>
    <w:rsid w:val="00BC4C0A"/>
    <w:rsid w:val="00BD4962"/>
    <w:rsid w:val="00BF37B1"/>
    <w:rsid w:val="00BF45D8"/>
    <w:rsid w:val="00BF5E54"/>
    <w:rsid w:val="00BF7B8E"/>
    <w:rsid w:val="00C0023A"/>
    <w:rsid w:val="00C02662"/>
    <w:rsid w:val="00C02986"/>
    <w:rsid w:val="00C030F9"/>
    <w:rsid w:val="00C03CD7"/>
    <w:rsid w:val="00C07B42"/>
    <w:rsid w:val="00C221B6"/>
    <w:rsid w:val="00C346F4"/>
    <w:rsid w:val="00C36AFC"/>
    <w:rsid w:val="00C41D1D"/>
    <w:rsid w:val="00C41E73"/>
    <w:rsid w:val="00C45360"/>
    <w:rsid w:val="00C4707B"/>
    <w:rsid w:val="00C51274"/>
    <w:rsid w:val="00C54440"/>
    <w:rsid w:val="00C57E1B"/>
    <w:rsid w:val="00C63216"/>
    <w:rsid w:val="00C65991"/>
    <w:rsid w:val="00C8060F"/>
    <w:rsid w:val="00C824BB"/>
    <w:rsid w:val="00C824DC"/>
    <w:rsid w:val="00C85D29"/>
    <w:rsid w:val="00C95BEF"/>
    <w:rsid w:val="00C95D38"/>
    <w:rsid w:val="00CA5756"/>
    <w:rsid w:val="00CA701E"/>
    <w:rsid w:val="00CC76FD"/>
    <w:rsid w:val="00CD234C"/>
    <w:rsid w:val="00CD35F6"/>
    <w:rsid w:val="00CE2578"/>
    <w:rsid w:val="00CE5AA2"/>
    <w:rsid w:val="00CE65DA"/>
    <w:rsid w:val="00CF3E36"/>
    <w:rsid w:val="00CF6504"/>
    <w:rsid w:val="00CF7DF9"/>
    <w:rsid w:val="00D0078A"/>
    <w:rsid w:val="00D00893"/>
    <w:rsid w:val="00D040A7"/>
    <w:rsid w:val="00D0762D"/>
    <w:rsid w:val="00D11A14"/>
    <w:rsid w:val="00D12357"/>
    <w:rsid w:val="00D1661C"/>
    <w:rsid w:val="00D2590D"/>
    <w:rsid w:val="00D27A7A"/>
    <w:rsid w:val="00D341F4"/>
    <w:rsid w:val="00D353A2"/>
    <w:rsid w:val="00D353D5"/>
    <w:rsid w:val="00D50417"/>
    <w:rsid w:val="00D5119B"/>
    <w:rsid w:val="00D60E60"/>
    <w:rsid w:val="00D6508A"/>
    <w:rsid w:val="00D71FCC"/>
    <w:rsid w:val="00D72577"/>
    <w:rsid w:val="00D72FF1"/>
    <w:rsid w:val="00D8319A"/>
    <w:rsid w:val="00D8441D"/>
    <w:rsid w:val="00D940DD"/>
    <w:rsid w:val="00D97928"/>
    <w:rsid w:val="00DA058E"/>
    <w:rsid w:val="00DA2E66"/>
    <w:rsid w:val="00DA590C"/>
    <w:rsid w:val="00DB0F04"/>
    <w:rsid w:val="00DB5108"/>
    <w:rsid w:val="00DB5913"/>
    <w:rsid w:val="00DB6699"/>
    <w:rsid w:val="00DB7BB4"/>
    <w:rsid w:val="00DC2F29"/>
    <w:rsid w:val="00DC7314"/>
    <w:rsid w:val="00DD1608"/>
    <w:rsid w:val="00DD5497"/>
    <w:rsid w:val="00DD6C84"/>
    <w:rsid w:val="00DE1C84"/>
    <w:rsid w:val="00DE3990"/>
    <w:rsid w:val="00DE545D"/>
    <w:rsid w:val="00DF2608"/>
    <w:rsid w:val="00DF62AC"/>
    <w:rsid w:val="00E039BA"/>
    <w:rsid w:val="00E055C5"/>
    <w:rsid w:val="00E05735"/>
    <w:rsid w:val="00E114C6"/>
    <w:rsid w:val="00E141F4"/>
    <w:rsid w:val="00E22901"/>
    <w:rsid w:val="00E257F6"/>
    <w:rsid w:val="00E25CB3"/>
    <w:rsid w:val="00E322D5"/>
    <w:rsid w:val="00E35B18"/>
    <w:rsid w:val="00E37957"/>
    <w:rsid w:val="00E4250B"/>
    <w:rsid w:val="00E43C25"/>
    <w:rsid w:val="00E53D57"/>
    <w:rsid w:val="00E6264C"/>
    <w:rsid w:val="00E6278D"/>
    <w:rsid w:val="00E6325C"/>
    <w:rsid w:val="00E642B3"/>
    <w:rsid w:val="00E6737A"/>
    <w:rsid w:val="00E67537"/>
    <w:rsid w:val="00E720F0"/>
    <w:rsid w:val="00E740AB"/>
    <w:rsid w:val="00E8134B"/>
    <w:rsid w:val="00E85FCC"/>
    <w:rsid w:val="00E864A7"/>
    <w:rsid w:val="00E96CBD"/>
    <w:rsid w:val="00E97E7B"/>
    <w:rsid w:val="00EA0374"/>
    <w:rsid w:val="00EA14A8"/>
    <w:rsid w:val="00EA15CE"/>
    <w:rsid w:val="00EB29D3"/>
    <w:rsid w:val="00EC0D24"/>
    <w:rsid w:val="00EC22D6"/>
    <w:rsid w:val="00EC393E"/>
    <w:rsid w:val="00EC5AB2"/>
    <w:rsid w:val="00EC7E2A"/>
    <w:rsid w:val="00ED0F62"/>
    <w:rsid w:val="00ED315E"/>
    <w:rsid w:val="00ED5C52"/>
    <w:rsid w:val="00EE01D3"/>
    <w:rsid w:val="00EE30B7"/>
    <w:rsid w:val="00EE4ED4"/>
    <w:rsid w:val="00EE612C"/>
    <w:rsid w:val="00EE6B37"/>
    <w:rsid w:val="00EE79F0"/>
    <w:rsid w:val="00EF1701"/>
    <w:rsid w:val="00EF352D"/>
    <w:rsid w:val="00EF786A"/>
    <w:rsid w:val="00EF78A9"/>
    <w:rsid w:val="00F02F29"/>
    <w:rsid w:val="00F12E71"/>
    <w:rsid w:val="00F146FF"/>
    <w:rsid w:val="00F22718"/>
    <w:rsid w:val="00F24C24"/>
    <w:rsid w:val="00F24E8B"/>
    <w:rsid w:val="00F25735"/>
    <w:rsid w:val="00F26F5A"/>
    <w:rsid w:val="00F30DEC"/>
    <w:rsid w:val="00F313EB"/>
    <w:rsid w:val="00F31E14"/>
    <w:rsid w:val="00F4133E"/>
    <w:rsid w:val="00F4650C"/>
    <w:rsid w:val="00F53136"/>
    <w:rsid w:val="00F540A2"/>
    <w:rsid w:val="00F6272F"/>
    <w:rsid w:val="00F62C72"/>
    <w:rsid w:val="00F64CDD"/>
    <w:rsid w:val="00F67FD6"/>
    <w:rsid w:val="00F704CC"/>
    <w:rsid w:val="00F74800"/>
    <w:rsid w:val="00F87BED"/>
    <w:rsid w:val="00FA56C3"/>
    <w:rsid w:val="00FA5FBD"/>
    <w:rsid w:val="00FA7A91"/>
    <w:rsid w:val="00FB7EBF"/>
    <w:rsid w:val="00FC3698"/>
    <w:rsid w:val="00FD1072"/>
    <w:rsid w:val="00FD7C7B"/>
    <w:rsid w:val="00FE66EA"/>
    <w:rsid w:val="00FE6D82"/>
    <w:rsid w:val="00FF1031"/>
    <w:rsid w:val="00FF297D"/>
    <w:rsid w:val="00FF5468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9DFFE"/>
  <w15:chartTrackingRefBased/>
  <w15:docId w15:val="{54F2489C-8BD8-48D2-A903-B7E9D2D56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Reviso">
    <w:name w:val="Revision"/>
    <w:hidden/>
    <w:uiPriority w:val="99"/>
    <w:semiHidden/>
    <w:rsid w:val="00D725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Links>
    <vt:vector size="6" baseType="variant">
      <vt:variant>
        <vt:i4>5505098</vt:i4>
      </vt:variant>
      <vt:variant>
        <vt:i4>0</vt:i4>
      </vt:variant>
      <vt:variant>
        <vt:i4>0</vt:i4>
      </vt:variant>
      <vt:variant>
        <vt:i4>5</vt:i4>
      </vt:variant>
      <vt:variant>
        <vt:lpwstr>http://www.editorapasteur.com.br/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giovana suassuna</cp:lastModifiedBy>
  <cp:revision>4</cp:revision>
  <cp:lastPrinted>2021-05-30T19:00:00Z</cp:lastPrinted>
  <dcterms:created xsi:type="dcterms:W3CDTF">2021-05-30T19:00:00Z</dcterms:created>
  <dcterms:modified xsi:type="dcterms:W3CDTF">2021-05-30T19:13:00Z</dcterms:modified>
</cp:coreProperties>
</file>