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0F" w:rsidRDefault="00DE170F" w:rsidP="00DE170F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GESTAÇÃO EM MULHERES COM CARDIOPATIA CONGÊNITA: DESAFIOS NO MANEJO E ESTRATÉGIAS DE PREVENÇÃO DE COMPLICAÇÕES.</w:t>
      </w:r>
    </w:p>
    <w:p w:rsidR="00DE170F" w:rsidRDefault="00DE170F" w:rsidP="00DE170F">
      <w:pPr>
        <w:spacing w:after="160" w:line="240" w:lineRule="auto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Anny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Beatriz de Lima Barros</w:t>
      </w:r>
      <w:r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b/>
          <w:bCs/>
          <w:sz w:val="20"/>
          <w:szCs w:val="20"/>
        </w:rPr>
        <w:t xml:space="preserve">; </w:t>
      </w:r>
      <w:r w:rsidR="008A0620">
        <w:rPr>
          <w:rFonts w:eastAsia="Calibri" w:cs="Arial"/>
          <w:sz w:val="20"/>
          <w:szCs w:val="20"/>
        </w:rPr>
        <w:t>Í</w:t>
      </w:r>
      <w:r>
        <w:rPr>
          <w:rFonts w:eastAsia="Calibri" w:cs="Arial"/>
          <w:sz w:val="20"/>
          <w:szCs w:val="20"/>
        </w:rPr>
        <w:t>tala Kedma Firmo da Silva</w:t>
      </w:r>
      <w:r>
        <w:rPr>
          <w:rFonts w:eastAsia="Calibri" w:cs="Arial"/>
          <w:sz w:val="20"/>
          <w:szCs w:val="20"/>
          <w:vertAlign w:val="superscript"/>
        </w:rPr>
        <w:t>2</w:t>
      </w:r>
      <w:r>
        <w:rPr>
          <w:rFonts w:eastAsia="Calibri" w:cs="Arial"/>
          <w:sz w:val="20"/>
          <w:szCs w:val="20"/>
        </w:rPr>
        <w:t>; Orientador</w:t>
      </w:r>
      <w:r w:rsidR="00F43096">
        <w:rPr>
          <w:rFonts w:eastAsia="Calibri" w:cs="Arial"/>
          <w:sz w:val="20"/>
          <w:szCs w:val="20"/>
        </w:rPr>
        <w:t>a</w:t>
      </w:r>
      <w:r>
        <w:rPr>
          <w:rFonts w:eastAsia="Calibri" w:cs="Arial"/>
          <w:sz w:val="20"/>
          <w:szCs w:val="20"/>
        </w:rPr>
        <w:t>: Linda Concita Nunes Araújo</w:t>
      </w:r>
      <w:r>
        <w:rPr>
          <w:rFonts w:eastAsia="Calibri" w:cs="Arial"/>
          <w:sz w:val="20"/>
          <w:szCs w:val="20"/>
          <w:vertAlign w:val="superscript"/>
        </w:rPr>
        <w:t>3</w:t>
      </w:r>
      <w:r w:rsidR="00F43096">
        <w:rPr>
          <w:rFonts w:eastAsia="Calibri" w:cs="Arial"/>
          <w:sz w:val="20"/>
          <w:szCs w:val="20"/>
        </w:rPr>
        <w:t>.</w:t>
      </w:r>
    </w:p>
    <w:p w:rsidR="00DE170F" w:rsidRDefault="00DE170F" w:rsidP="00DE170F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>1</w:t>
      </w:r>
      <w:r w:rsidR="00C433E4">
        <w:rPr>
          <w:rFonts w:eastAsia="Calibri" w:cs="Arial"/>
          <w:sz w:val="18"/>
          <w:szCs w:val="18"/>
        </w:rPr>
        <w:t>UNIMA</w:t>
      </w:r>
      <w:r w:rsidR="00896D4C">
        <w:rPr>
          <w:rFonts w:eastAsia="Calibri" w:cs="Arial"/>
          <w:sz w:val="18"/>
          <w:szCs w:val="18"/>
        </w:rPr>
        <w:t xml:space="preserve"> </w:t>
      </w:r>
      <w:r w:rsidR="00C433E4">
        <w:rPr>
          <w:rFonts w:eastAsia="Calibri" w:cs="Arial"/>
          <w:sz w:val="18"/>
          <w:szCs w:val="18"/>
        </w:rPr>
        <w:t>-</w:t>
      </w:r>
      <w:r w:rsidR="00896D4C">
        <w:rPr>
          <w:rFonts w:eastAsia="Calibri" w:cs="Arial"/>
          <w:sz w:val="18"/>
          <w:szCs w:val="18"/>
        </w:rPr>
        <w:t xml:space="preserve"> </w:t>
      </w:r>
      <w:bookmarkStart w:id="0" w:name="_GoBack"/>
      <w:bookmarkEnd w:id="0"/>
      <w:r w:rsidR="00C433E4">
        <w:rPr>
          <w:rFonts w:eastAsia="Calibri" w:cs="Arial"/>
          <w:sz w:val="18"/>
          <w:szCs w:val="18"/>
        </w:rPr>
        <w:t>C</w:t>
      </w:r>
      <w:r>
        <w:rPr>
          <w:rFonts w:eastAsia="Calibri" w:cs="Arial"/>
          <w:sz w:val="18"/>
          <w:szCs w:val="18"/>
        </w:rPr>
        <w:t>entro Universitário de Maceió;</w:t>
      </w:r>
      <w:r w:rsidR="00C433E4">
        <w:rPr>
          <w:rFonts w:eastAsia="Calibri" w:cs="Arial"/>
          <w:sz w:val="18"/>
          <w:szCs w:val="18"/>
          <w:vertAlign w:val="superscript"/>
        </w:rPr>
        <w:t>2</w:t>
      </w:r>
      <w:r w:rsidR="00C433E4">
        <w:rPr>
          <w:rFonts w:eastAsia="Calibri" w:cs="Arial"/>
          <w:sz w:val="18"/>
          <w:szCs w:val="18"/>
        </w:rPr>
        <w:t>UNIMA</w:t>
      </w:r>
      <w:r w:rsidR="00896D4C">
        <w:rPr>
          <w:rFonts w:eastAsia="Calibri" w:cs="Arial"/>
          <w:sz w:val="18"/>
          <w:szCs w:val="18"/>
        </w:rPr>
        <w:t xml:space="preserve"> </w:t>
      </w:r>
      <w:r w:rsidR="00C433E4">
        <w:rPr>
          <w:rFonts w:eastAsia="Calibri" w:cs="Arial"/>
          <w:sz w:val="18"/>
          <w:szCs w:val="18"/>
        </w:rPr>
        <w:t>-</w:t>
      </w:r>
      <w:r w:rsidR="00896D4C">
        <w:rPr>
          <w:rFonts w:eastAsia="Calibri" w:cs="Arial"/>
          <w:sz w:val="18"/>
          <w:szCs w:val="18"/>
        </w:rPr>
        <w:t xml:space="preserve"> </w:t>
      </w:r>
      <w:r w:rsidR="00C433E4">
        <w:rPr>
          <w:rFonts w:eastAsia="Calibri" w:cs="Arial"/>
          <w:sz w:val="18"/>
          <w:szCs w:val="18"/>
        </w:rPr>
        <w:t>Centro Universitário de Maceió;</w:t>
      </w:r>
      <w:r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  <w:vertAlign w:val="superscript"/>
        </w:rPr>
        <w:t>3</w:t>
      </w:r>
      <w:r>
        <w:rPr>
          <w:rFonts w:eastAsia="Calibri" w:cs="Arial"/>
          <w:sz w:val="18"/>
          <w:szCs w:val="18"/>
        </w:rPr>
        <w:t>Universidade Federal da Bahia.</w:t>
      </w:r>
    </w:p>
    <w:p w:rsidR="00DE170F" w:rsidRDefault="00DE170F" w:rsidP="00DE170F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*annybarrosacademico@gmail.com</w:t>
      </w:r>
    </w:p>
    <w:p w:rsidR="00DE170F" w:rsidRDefault="00DE170F" w:rsidP="00DE170F">
      <w:pPr>
        <w:spacing w:line="240" w:lineRule="auto"/>
        <w:rPr>
          <w:rFonts w:eastAsia="Calibri" w:cs="Arial"/>
          <w:sz w:val="22"/>
          <w:szCs w:val="22"/>
        </w:rPr>
      </w:pPr>
    </w:p>
    <w:p w:rsidR="00DE170F" w:rsidRDefault="00DE170F" w:rsidP="00DE170F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bCs/>
          <w:sz w:val="22"/>
          <w:szCs w:val="22"/>
          <w:u w:val="single"/>
        </w:rPr>
        <w:t>Introdução:</w:t>
      </w:r>
      <w:r>
        <w:rPr>
          <w:rFonts w:eastAsia="Calibri" w:cs="Arial"/>
          <w:sz w:val="22"/>
          <w:szCs w:val="22"/>
        </w:rPr>
        <w:t xml:space="preserve"> A cardiopatia congênita (CC) é o distúrbio cardíaco que mais afeta a gestação. O avanço das terapias médicas e dos procedimentos cirúrgicos aumentou a taxa de sobrevida, permitindo que mais mulheres atinjam a idade reprodutiva, o que eleva a frequência de gestações nessa população. No entanto, a gestação em mulheres com CC ainda apresenta desafios, pois está associada a maior risco materno, exigindo um acompanhamento individualizado e multiprofissional. Considerando os riscos clínicos e a complexidade do cuidado, torna-se essencial discutir estratégias de manejo e prevenção de complicações em gestantes com cardiopatia congênita. </w:t>
      </w:r>
      <w:r>
        <w:rPr>
          <w:rFonts w:eastAsia="Calibri" w:cs="Arial"/>
          <w:b/>
          <w:bCs/>
          <w:sz w:val="22"/>
          <w:szCs w:val="22"/>
          <w:u w:val="single"/>
        </w:rPr>
        <w:t>Objetivos:</w:t>
      </w:r>
      <w:r>
        <w:rPr>
          <w:rFonts w:eastAsia="Calibri" w:cs="Arial"/>
          <w:b/>
          <w:bCs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Analisar as estratégias de manejo e prevenção de complicações em gestantes com cardiopatia congênita.  </w:t>
      </w:r>
      <w:r>
        <w:rPr>
          <w:rFonts w:eastAsia="Calibri" w:cs="Arial"/>
          <w:b/>
          <w:bCs/>
          <w:sz w:val="22"/>
          <w:szCs w:val="22"/>
          <w:u w:val="single"/>
        </w:rPr>
        <w:t>Metodologia:</w:t>
      </w:r>
      <w:r>
        <w:rPr>
          <w:rFonts w:eastAsia="Calibri" w:cs="Arial"/>
          <w:sz w:val="22"/>
          <w:szCs w:val="22"/>
        </w:rPr>
        <w:t xml:space="preserve"> Trata-se de uma revisão de literatura que analisa as evidências científicas disponíveis na base de dados </w:t>
      </w:r>
      <w:proofErr w:type="spellStart"/>
      <w:r>
        <w:rPr>
          <w:rFonts w:eastAsia="Calibri" w:cs="Arial"/>
          <w:sz w:val="22"/>
          <w:szCs w:val="22"/>
        </w:rPr>
        <w:t>PubMed</w:t>
      </w:r>
      <w:proofErr w:type="spellEnd"/>
      <w:r>
        <w:rPr>
          <w:rFonts w:eastAsia="Calibri" w:cs="Arial"/>
          <w:sz w:val="22"/>
          <w:szCs w:val="22"/>
        </w:rPr>
        <w:t xml:space="preserve">, com as recomendações de diretrizes clínicas atuais para o manejo do cuidado de cardiopatia congênita em gestantes. </w:t>
      </w:r>
      <w:r>
        <w:rPr>
          <w:rFonts w:eastAsia="Calibri" w:cs="Arial"/>
          <w:b/>
          <w:bCs/>
          <w:sz w:val="22"/>
          <w:szCs w:val="22"/>
          <w:u w:val="single"/>
        </w:rPr>
        <w:t>Resultados:</w:t>
      </w:r>
      <w:r>
        <w:rPr>
          <w:rFonts w:eastAsia="Calibri" w:cs="Arial"/>
          <w:sz w:val="22"/>
          <w:szCs w:val="22"/>
        </w:rPr>
        <w:t xml:space="preserve"> A literatura evidencia que a gestação em mulheres com cardiopatias congênitas apresenta riscos maternos, como insuficiência cardíaca e arritmias. As evidências demonstram que o acompanhamento adequado e o planejamento reprodutivo configuram-se como medidas essenciais para reduzir as complicações. Além disso, o manejo adequado durante o parto é fundamental para minimizar riscos maternos, reforçando a necessidade de um planejamento integral no cuidado obstétrico. </w:t>
      </w:r>
      <w:r>
        <w:rPr>
          <w:rFonts w:eastAsia="Calibri" w:cs="Arial"/>
          <w:b/>
          <w:bCs/>
          <w:sz w:val="22"/>
          <w:szCs w:val="22"/>
          <w:u w:val="single"/>
        </w:rPr>
        <w:t>Conclusões:</w:t>
      </w:r>
      <w:r>
        <w:rPr>
          <w:rFonts w:eastAsia="Calibri" w:cs="Arial"/>
          <w:sz w:val="22"/>
          <w:szCs w:val="22"/>
        </w:rPr>
        <w:t xml:space="preserve"> A gestação em mulheres com cardiopatia congênita é um desafio clínico relevante, sendo imprescindível o acompanhamento por uma equipe cardíaca gestacional multidisciplinar, desde a </w:t>
      </w:r>
      <w:proofErr w:type="spellStart"/>
      <w:r>
        <w:rPr>
          <w:rFonts w:eastAsia="Calibri" w:cs="Arial"/>
          <w:sz w:val="22"/>
          <w:szCs w:val="22"/>
        </w:rPr>
        <w:t>pré-concepção</w:t>
      </w:r>
      <w:proofErr w:type="spellEnd"/>
      <w:r>
        <w:rPr>
          <w:rFonts w:eastAsia="Calibri" w:cs="Arial"/>
          <w:sz w:val="22"/>
          <w:szCs w:val="22"/>
        </w:rPr>
        <w:t xml:space="preserve"> até o parto.</w:t>
      </w:r>
      <w:r>
        <w:rPr>
          <w:rFonts w:eastAsia="Calibri" w:cs="Arial"/>
          <w:sz w:val="22"/>
          <w:szCs w:val="22"/>
          <w:lang w:eastAsia="en-US"/>
        </w:rPr>
        <w:t xml:space="preserve"> </w:t>
      </w:r>
    </w:p>
    <w:p w:rsidR="00DE170F" w:rsidRDefault="00DE170F" w:rsidP="00DE170F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bCs/>
          <w:sz w:val="22"/>
          <w:szCs w:val="22"/>
        </w:rPr>
        <w:t xml:space="preserve">Palavras-chave: </w:t>
      </w:r>
      <w:r>
        <w:rPr>
          <w:rFonts w:eastAsia="Calibri" w:cs="Arial"/>
          <w:sz w:val="22"/>
          <w:szCs w:val="22"/>
        </w:rPr>
        <w:t xml:space="preserve">Gestação. Cardiopatia congênita. Manejo. </w:t>
      </w:r>
    </w:p>
    <w:p w:rsidR="00DE170F" w:rsidRDefault="00DE170F" w:rsidP="00DE170F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sz w:val="22"/>
          <w:szCs w:val="22"/>
        </w:rPr>
        <w:br w:type="page"/>
      </w:r>
      <w:r>
        <w:rPr>
          <w:rFonts w:cs="Arial"/>
          <w:b/>
          <w:bCs/>
        </w:rPr>
        <w:lastRenderedPageBreak/>
        <w:t>REFERÊNCIAS BIBLIOGRÁFICAS</w:t>
      </w:r>
    </w:p>
    <w:p w:rsidR="00DE170F" w:rsidRDefault="00DE170F" w:rsidP="00DE170F">
      <w:pPr>
        <w:spacing w:line="240" w:lineRule="auto"/>
        <w:rPr>
          <w:rFonts w:cs="Arial"/>
          <w:sz w:val="20"/>
          <w:szCs w:val="20"/>
        </w:rPr>
      </w:pPr>
    </w:p>
    <w:p w:rsidR="00DE170F" w:rsidRDefault="00DE170F" w:rsidP="00DE170F">
      <w:pPr>
        <w:spacing w:before="100" w:beforeAutospacing="1" w:after="100" w:afterAutospacing="1"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CANOBBIO, M. M. </w:t>
      </w:r>
      <w:r>
        <w:rPr>
          <w:rFonts w:cs="Arial"/>
          <w:i/>
          <w:iCs/>
          <w:sz w:val="20"/>
          <w:szCs w:val="20"/>
        </w:rPr>
        <w:t>et al.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Management </w:t>
      </w:r>
      <w:proofErr w:type="spellStart"/>
      <w:r>
        <w:rPr>
          <w:rFonts w:cs="Arial"/>
          <w:b/>
          <w:bCs/>
          <w:sz w:val="20"/>
          <w:szCs w:val="20"/>
        </w:rPr>
        <w:t>of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pregnancy</w:t>
      </w:r>
      <w:proofErr w:type="spellEnd"/>
      <w:r>
        <w:rPr>
          <w:rFonts w:cs="Arial"/>
          <w:b/>
          <w:bCs/>
          <w:sz w:val="20"/>
          <w:szCs w:val="20"/>
        </w:rPr>
        <w:t xml:space="preserve"> in </w:t>
      </w:r>
      <w:proofErr w:type="spellStart"/>
      <w:r>
        <w:rPr>
          <w:rFonts w:cs="Arial"/>
          <w:b/>
          <w:bCs/>
          <w:sz w:val="20"/>
          <w:szCs w:val="20"/>
        </w:rPr>
        <w:t>patients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with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complex</w:t>
      </w:r>
      <w:proofErr w:type="spellEnd"/>
      <w:r>
        <w:rPr>
          <w:rFonts w:cs="Arial"/>
          <w:b/>
          <w:bCs/>
          <w:sz w:val="20"/>
          <w:szCs w:val="20"/>
        </w:rPr>
        <w:t xml:space="preserve"> congenital </w:t>
      </w:r>
      <w:proofErr w:type="spellStart"/>
      <w:r>
        <w:rPr>
          <w:rFonts w:cs="Arial"/>
          <w:b/>
          <w:bCs/>
          <w:sz w:val="20"/>
          <w:szCs w:val="20"/>
        </w:rPr>
        <w:t>heart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disease</w:t>
      </w:r>
      <w:proofErr w:type="spellEnd"/>
      <w:r>
        <w:rPr>
          <w:rFonts w:cs="Arial"/>
          <w:sz w:val="20"/>
          <w:szCs w:val="20"/>
        </w:rPr>
        <w:t xml:space="preserve">. </w:t>
      </w:r>
      <w:r>
        <w:rPr>
          <w:rFonts w:cs="Arial"/>
          <w:i/>
          <w:iCs/>
          <w:sz w:val="20"/>
          <w:szCs w:val="20"/>
        </w:rPr>
        <w:t>Heart</w:t>
      </w:r>
      <w:r>
        <w:rPr>
          <w:rFonts w:cs="Arial"/>
          <w:sz w:val="20"/>
          <w:szCs w:val="20"/>
        </w:rPr>
        <w:t>, [</w:t>
      </w:r>
      <w:proofErr w:type="spellStart"/>
      <w:r>
        <w:rPr>
          <w:rFonts w:cs="Arial"/>
          <w:sz w:val="20"/>
          <w:szCs w:val="20"/>
        </w:rPr>
        <w:t>S.l</w:t>
      </w:r>
      <w:proofErr w:type="spellEnd"/>
      <w:r>
        <w:rPr>
          <w:rFonts w:cs="Arial"/>
          <w:sz w:val="20"/>
          <w:szCs w:val="20"/>
        </w:rPr>
        <w:t xml:space="preserve">.], v. 103, n. 8, p. 602–610, 2017. Disponível em: https://pubmed.ncbi.nlm.nih.gov/28082385/. </w:t>
      </w:r>
    </w:p>
    <w:p w:rsidR="00DE170F" w:rsidRDefault="00DE170F" w:rsidP="00DE170F">
      <w:pPr>
        <w:spacing w:before="100" w:beforeAutospacing="1" w:after="100" w:afterAutospacing="1" w:line="240" w:lineRule="auto"/>
        <w:jc w:val="left"/>
        <w:rPr>
          <w:sz w:val="20"/>
          <w:szCs w:val="20"/>
        </w:rPr>
      </w:pPr>
      <w:r>
        <w:rPr>
          <w:rStyle w:val="Forte"/>
          <w:sz w:val="20"/>
          <w:szCs w:val="20"/>
        </w:rPr>
        <w:t>GEORGE, R. M.; STEINER, R. M.; et al.</w:t>
      </w:r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Pregnancy</w:t>
      </w:r>
      <w:proofErr w:type="spellEnd"/>
      <w:r>
        <w:rPr>
          <w:b/>
          <w:bCs/>
          <w:sz w:val="20"/>
          <w:szCs w:val="20"/>
        </w:rPr>
        <w:t xml:space="preserve"> in congenital </w:t>
      </w:r>
      <w:proofErr w:type="spellStart"/>
      <w:r>
        <w:rPr>
          <w:b/>
          <w:bCs/>
          <w:sz w:val="20"/>
          <w:szCs w:val="20"/>
        </w:rPr>
        <w:t>heart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disease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b/>
          <w:bCs/>
          <w:sz w:val="20"/>
          <w:szCs w:val="20"/>
        </w:rPr>
        <w:t>risk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prediction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counselling</w:t>
      </w:r>
      <w:proofErr w:type="spellEnd"/>
      <w:r>
        <w:rPr>
          <w:b/>
          <w:bCs/>
          <w:sz w:val="20"/>
          <w:szCs w:val="20"/>
        </w:rPr>
        <w:t xml:space="preserve">. </w:t>
      </w:r>
      <w:r>
        <w:rPr>
          <w:rStyle w:val="nfase"/>
          <w:rFonts w:eastAsia="Calibri"/>
          <w:sz w:val="20"/>
          <w:szCs w:val="20"/>
        </w:rPr>
        <w:t>Heart</w:t>
      </w:r>
      <w:r>
        <w:rPr>
          <w:sz w:val="20"/>
          <w:szCs w:val="20"/>
        </w:rPr>
        <w:t>, [</w:t>
      </w:r>
      <w:proofErr w:type="spellStart"/>
      <w:r>
        <w:rPr>
          <w:sz w:val="20"/>
          <w:szCs w:val="20"/>
        </w:rPr>
        <w:t>S.l</w:t>
      </w:r>
      <w:proofErr w:type="spellEnd"/>
      <w:r>
        <w:rPr>
          <w:sz w:val="20"/>
          <w:szCs w:val="20"/>
        </w:rPr>
        <w:t xml:space="preserve">.], v. 106, n. 12, p. 929–936, jul. 2020. Disponível em: </w:t>
      </w:r>
      <w:hyperlink r:id="rId4" w:tgtFrame="_new" w:history="1">
        <w:r>
          <w:rPr>
            <w:rStyle w:val="Hyperlink"/>
            <w:sz w:val="20"/>
            <w:szCs w:val="20"/>
          </w:rPr>
          <w:t>https://pubmed.ncbi.nlm.nih.gov/32611675/</w:t>
        </w:r>
      </w:hyperlink>
      <w:r>
        <w:rPr>
          <w:sz w:val="20"/>
          <w:szCs w:val="20"/>
        </w:rPr>
        <w:t xml:space="preserve">. </w:t>
      </w:r>
    </w:p>
    <w:p w:rsidR="00DE170F" w:rsidRDefault="00DE170F" w:rsidP="00DE170F">
      <w:pPr>
        <w:spacing w:before="100" w:beforeAutospacing="1" w:after="100" w:afterAutospacing="1"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GREUTMANN, M. </w:t>
      </w:r>
      <w:r>
        <w:rPr>
          <w:rFonts w:cs="Arial"/>
          <w:i/>
          <w:iCs/>
          <w:sz w:val="20"/>
          <w:szCs w:val="20"/>
        </w:rPr>
        <w:t>et al.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Pregnancy</w:t>
      </w:r>
      <w:proofErr w:type="spellEnd"/>
      <w:r>
        <w:rPr>
          <w:rFonts w:cs="Arial"/>
          <w:b/>
          <w:bCs/>
          <w:sz w:val="20"/>
          <w:szCs w:val="20"/>
        </w:rPr>
        <w:t xml:space="preserve"> in </w:t>
      </w:r>
      <w:proofErr w:type="spellStart"/>
      <w:r>
        <w:rPr>
          <w:rFonts w:cs="Arial"/>
          <w:b/>
          <w:bCs/>
          <w:sz w:val="20"/>
          <w:szCs w:val="20"/>
        </w:rPr>
        <w:t>adults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with</w:t>
      </w:r>
      <w:proofErr w:type="spellEnd"/>
      <w:r>
        <w:rPr>
          <w:rFonts w:cs="Arial"/>
          <w:b/>
          <w:bCs/>
          <w:sz w:val="20"/>
          <w:szCs w:val="20"/>
        </w:rPr>
        <w:t xml:space="preserve"> congenital </w:t>
      </w:r>
      <w:proofErr w:type="spellStart"/>
      <w:r>
        <w:rPr>
          <w:rFonts w:cs="Arial"/>
          <w:b/>
          <w:bCs/>
          <w:sz w:val="20"/>
          <w:szCs w:val="20"/>
        </w:rPr>
        <w:t>heart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disease</w:t>
      </w:r>
      <w:proofErr w:type="spellEnd"/>
      <w:r>
        <w:rPr>
          <w:rFonts w:cs="Arial"/>
          <w:b/>
          <w:bCs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Heart</w:t>
      </w:r>
      <w:r>
        <w:rPr>
          <w:rFonts w:cs="Arial"/>
          <w:sz w:val="20"/>
          <w:szCs w:val="20"/>
        </w:rPr>
        <w:t>, [</w:t>
      </w:r>
      <w:proofErr w:type="spellStart"/>
      <w:r>
        <w:rPr>
          <w:rFonts w:cs="Arial"/>
          <w:sz w:val="20"/>
          <w:szCs w:val="20"/>
        </w:rPr>
        <w:t>S.l</w:t>
      </w:r>
      <w:proofErr w:type="spellEnd"/>
      <w:r>
        <w:rPr>
          <w:rFonts w:cs="Arial"/>
          <w:sz w:val="20"/>
          <w:szCs w:val="20"/>
        </w:rPr>
        <w:t xml:space="preserve">.], v. 105, n. 13, p. 1007–1014, 2019. Disponível em: https://pubmed.ncbi.nlm.nih.gov/31737546/. </w:t>
      </w:r>
    </w:p>
    <w:p w:rsidR="00DE170F" w:rsidRDefault="00DE170F" w:rsidP="00DE170F">
      <w:pPr>
        <w:spacing w:before="100" w:beforeAutospacing="1" w:after="100" w:afterAutospacing="1" w:line="24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HABERER, K. </w:t>
      </w:r>
      <w:r>
        <w:rPr>
          <w:rFonts w:cs="Arial"/>
          <w:i/>
          <w:iCs/>
          <w:sz w:val="20"/>
          <w:szCs w:val="20"/>
        </w:rPr>
        <w:t>et al.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Congenital </w:t>
      </w:r>
      <w:proofErr w:type="spellStart"/>
      <w:r>
        <w:rPr>
          <w:rFonts w:cs="Arial"/>
          <w:b/>
          <w:bCs/>
          <w:sz w:val="20"/>
          <w:szCs w:val="20"/>
        </w:rPr>
        <w:t>heart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disease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and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women's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health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across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the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lifespan</w:t>
      </w:r>
      <w:proofErr w:type="spellEnd"/>
      <w:r>
        <w:rPr>
          <w:rFonts w:cs="Arial"/>
          <w:sz w:val="20"/>
          <w:szCs w:val="20"/>
        </w:rPr>
        <w:t xml:space="preserve">. </w:t>
      </w:r>
      <w:r>
        <w:rPr>
          <w:rFonts w:cs="Arial"/>
          <w:i/>
          <w:iCs/>
          <w:sz w:val="20"/>
          <w:szCs w:val="20"/>
        </w:rPr>
        <w:t>Heart</w:t>
      </w:r>
      <w:r>
        <w:rPr>
          <w:rFonts w:cs="Arial"/>
          <w:sz w:val="20"/>
          <w:szCs w:val="20"/>
        </w:rPr>
        <w:t>, [</w:t>
      </w:r>
      <w:proofErr w:type="spellStart"/>
      <w:r>
        <w:rPr>
          <w:rFonts w:cs="Arial"/>
          <w:sz w:val="20"/>
          <w:szCs w:val="20"/>
        </w:rPr>
        <w:t>S.l</w:t>
      </w:r>
      <w:proofErr w:type="spellEnd"/>
      <w:r>
        <w:rPr>
          <w:rFonts w:cs="Arial"/>
          <w:sz w:val="20"/>
          <w:szCs w:val="20"/>
        </w:rPr>
        <w:t xml:space="preserve">.], v. 105, n. 10, p. 757–764, 2019. Disponível em: https://pubmed.ncbi.nlm.nih.gov/31813502/. </w:t>
      </w:r>
    </w:p>
    <w:p w:rsidR="00DE170F" w:rsidRDefault="00DE170F" w:rsidP="00DE170F">
      <w:pPr>
        <w:spacing w:before="100" w:beforeAutospacing="1" w:after="100" w:afterAutospacing="1" w:line="240" w:lineRule="auto"/>
        <w:jc w:val="left"/>
        <w:rPr>
          <w:sz w:val="20"/>
          <w:szCs w:val="20"/>
        </w:rPr>
      </w:pPr>
      <w:r>
        <w:rPr>
          <w:rStyle w:val="Forte"/>
          <w:sz w:val="20"/>
          <w:szCs w:val="20"/>
        </w:rPr>
        <w:t>JOHNSON, A.; SMITH, L.; et al.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High-</w:t>
      </w:r>
      <w:proofErr w:type="spellStart"/>
      <w:r>
        <w:rPr>
          <w:b/>
          <w:bCs/>
          <w:sz w:val="20"/>
          <w:szCs w:val="20"/>
        </w:rPr>
        <w:t>risk</w:t>
      </w:r>
      <w:proofErr w:type="spellEnd"/>
      <w:r>
        <w:rPr>
          <w:b/>
          <w:bCs/>
          <w:sz w:val="20"/>
          <w:szCs w:val="20"/>
        </w:rPr>
        <w:t xml:space="preserve"> congenital </w:t>
      </w:r>
      <w:proofErr w:type="spellStart"/>
      <w:r>
        <w:rPr>
          <w:b/>
          <w:bCs/>
          <w:sz w:val="20"/>
          <w:szCs w:val="20"/>
        </w:rPr>
        <w:t>heart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disease</w:t>
      </w:r>
      <w:proofErr w:type="spellEnd"/>
      <w:r>
        <w:rPr>
          <w:b/>
          <w:bCs/>
          <w:sz w:val="20"/>
          <w:szCs w:val="20"/>
        </w:rPr>
        <w:t xml:space="preserve"> in </w:t>
      </w:r>
      <w:proofErr w:type="spellStart"/>
      <w:r>
        <w:rPr>
          <w:b/>
          <w:bCs/>
          <w:sz w:val="20"/>
          <w:szCs w:val="20"/>
        </w:rPr>
        <w:t>pregnancy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rStyle w:val="nfase"/>
          <w:rFonts w:eastAsia="Calibri"/>
          <w:sz w:val="20"/>
          <w:szCs w:val="20"/>
        </w:rPr>
        <w:t>Methodist</w:t>
      </w:r>
      <w:proofErr w:type="spellEnd"/>
      <w:r>
        <w:rPr>
          <w:rStyle w:val="nfase"/>
          <w:rFonts w:eastAsia="Calibri"/>
          <w:sz w:val="20"/>
          <w:szCs w:val="20"/>
        </w:rPr>
        <w:t xml:space="preserve"> </w:t>
      </w:r>
      <w:proofErr w:type="spellStart"/>
      <w:r>
        <w:rPr>
          <w:rStyle w:val="nfase"/>
          <w:rFonts w:eastAsia="Calibri"/>
          <w:sz w:val="20"/>
          <w:szCs w:val="20"/>
        </w:rPr>
        <w:t>Debakey</w:t>
      </w:r>
      <w:proofErr w:type="spellEnd"/>
      <w:r>
        <w:rPr>
          <w:rStyle w:val="nfase"/>
          <w:rFonts w:eastAsia="Calibri"/>
          <w:sz w:val="20"/>
          <w:szCs w:val="20"/>
        </w:rPr>
        <w:t xml:space="preserve"> Cardiovascular </w:t>
      </w:r>
      <w:proofErr w:type="spellStart"/>
      <w:r>
        <w:rPr>
          <w:rStyle w:val="nfase"/>
          <w:rFonts w:eastAsia="Calibri"/>
          <w:sz w:val="20"/>
          <w:szCs w:val="20"/>
        </w:rPr>
        <w:t>Journal</w:t>
      </w:r>
      <w:proofErr w:type="spellEnd"/>
      <w:r>
        <w:rPr>
          <w:sz w:val="20"/>
          <w:szCs w:val="20"/>
        </w:rPr>
        <w:t>, [</w:t>
      </w:r>
      <w:proofErr w:type="spellStart"/>
      <w:r>
        <w:rPr>
          <w:sz w:val="20"/>
          <w:szCs w:val="20"/>
        </w:rPr>
        <w:t>S.l</w:t>
      </w:r>
      <w:proofErr w:type="spellEnd"/>
      <w:r>
        <w:rPr>
          <w:sz w:val="20"/>
          <w:szCs w:val="20"/>
        </w:rPr>
        <w:t xml:space="preserve">.], v. 20, n. 1, p. 12–25, mar. 2024. Disponível em: </w:t>
      </w:r>
      <w:hyperlink r:id="rId5" w:tgtFrame="_new" w:history="1">
        <w:r>
          <w:rPr>
            <w:rStyle w:val="Hyperlink"/>
            <w:sz w:val="20"/>
            <w:szCs w:val="20"/>
          </w:rPr>
          <w:t>https://pubmed.ncbi.nlm.nih.gov/38495662/</w:t>
        </w:r>
      </w:hyperlink>
      <w:r>
        <w:rPr>
          <w:sz w:val="20"/>
          <w:szCs w:val="20"/>
        </w:rPr>
        <w:t xml:space="preserve">. </w:t>
      </w:r>
    </w:p>
    <w:p w:rsidR="00DE170F" w:rsidRDefault="00DE170F" w:rsidP="00DE170F">
      <w:pPr>
        <w:spacing w:before="100" w:beforeAutospacing="1" w:after="100" w:afterAutospacing="1" w:line="240" w:lineRule="auto"/>
        <w:jc w:val="left"/>
        <w:rPr>
          <w:rFonts w:cs="Arial"/>
          <w:sz w:val="20"/>
          <w:szCs w:val="20"/>
        </w:rPr>
      </w:pPr>
      <w:r>
        <w:rPr>
          <w:rStyle w:val="Forte"/>
          <w:sz w:val="20"/>
          <w:szCs w:val="20"/>
        </w:rPr>
        <w:t>LEE, C.; KIM, H.; et al.</w:t>
      </w:r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Pregnancy</w:t>
      </w:r>
      <w:proofErr w:type="spellEnd"/>
      <w:r>
        <w:rPr>
          <w:b/>
          <w:bCs/>
          <w:sz w:val="20"/>
          <w:szCs w:val="20"/>
        </w:rPr>
        <w:t xml:space="preserve"> in </w:t>
      </w:r>
      <w:proofErr w:type="spellStart"/>
      <w:r>
        <w:rPr>
          <w:b/>
          <w:bCs/>
          <w:sz w:val="20"/>
          <w:szCs w:val="20"/>
        </w:rPr>
        <w:t>women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with</w:t>
      </w:r>
      <w:proofErr w:type="spellEnd"/>
      <w:r>
        <w:rPr>
          <w:b/>
          <w:bCs/>
          <w:sz w:val="20"/>
          <w:szCs w:val="20"/>
        </w:rPr>
        <w:t xml:space="preserve"> congenital </w:t>
      </w:r>
      <w:proofErr w:type="spellStart"/>
      <w:r>
        <w:rPr>
          <w:b/>
          <w:bCs/>
          <w:sz w:val="20"/>
          <w:szCs w:val="20"/>
        </w:rPr>
        <w:t>heart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disease</w:t>
      </w:r>
      <w:proofErr w:type="spellEnd"/>
      <w:r>
        <w:rPr>
          <w:b/>
          <w:bCs/>
          <w:sz w:val="20"/>
          <w:szCs w:val="20"/>
        </w:rPr>
        <w:t xml:space="preserve">: a </w:t>
      </w:r>
      <w:proofErr w:type="spellStart"/>
      <w:r>
        <w:rPr>
          <w:b/>
          <w:bCs/>
          <w:sz w:val="20"/>
          <w:szCs w:val="20"/>
        </w:rPr>
        <w:t>focus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on</w:t>
      </w:r>
      <w:proofErr w:type="spellEnd"/>
      <w:r>
        <w:rPr>
          <w:b/>
          <w:bCs/>
          <w:sz w:val="20"/>
          <w:szCs w:val="20"/>
        </w:rPr>
        <w:t xml:space="preserve"> management </w:t>
      </w:r>
      <w:proofErr w:type="spellStart"/>
      <w:r>
        <w:rPr>
          <w:b/>
          <w:bCs/>
          <w:sz w:val="20"/>
          <w:szCs w:val="20"/>
        </w:rPr>
        <w:t>and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preventing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the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risk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of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complications</w:t>
      </w:r>
      <w:proofErr w:type="spellEnd"/>
      <w:r>
        <w:rPr>
          <w:sz w:val="20"/>
          <w:szCs w:val="20"/>
        </w:rPr>
        <w:t xml:space="preserve">. </w:t>
      </w:r>
      <w:r>
        <w:rPr>
          <w:rStyle w:val="nfase"/>
          <w:rFonts w:eastAsia="Calibri"/>
          <w:sz w:val="20"/>
          <w:szCs w:val="20"/>
        </w:rPr>
        <w:t xml:space="preserve">Expert Review </w:t>
      </w:r>
      <w:proofErr w:type="spellStart"/>
      <w:r>
        <w:rPr>
          <w:rStyle w:val="nfase"/>
          <w:rFonts w:eastAsia="Calibri"/>
          <w:sz w:val="20"/>
          <w:szCs w:val="20"/>
        </w:rPr>
        <w:t>of</w:t>
      </w:r>
      <w:proofErr w:type="spellEnd"/>
      <w:r>
        <w:rPr>
          <w:rStyle w:val="nfase"/>
          <w:rFonts w:eastAsia="Calibri"/>
          <w:sz w:val="20"/>
          <w:szCs w:val="20"/>
        </w:rPr>
        <w:t xml:space="preserve"> Cardiovascular </w:t>
      </w:r>
      <w:proofErr w:type="spellStart"/>
      <w:r>
        <w:rPr>
          <w:rStyle w:val="nfase"/>
          <w:rFonts w:eastAsia="Calibri"/>
          <w:sz w:val="20"/>
          <w:szCs w:val="20"/>
        </w:rPr>
        <w:t>Therapy</w:t>
      </w:r>
      <w:proofErr w:type="spellEnd"/>
      <w:r>
        <w:rPr>
          <w:sz w:val="20"/>
          <w:szCs w:val="20"/>
        </w:rPr>
        <w:t>, [</w:t>
      </w:r>
      <w:proofErr w:type="spellStart"/>
      <w:r>
        <w:rPr>
          <w:sz w:val="20"/>
          <w:szCs w:val="20"/>
        </w:rPr>
        <w:t>S.l</w:t>
      </w:r>
      <w:proofErr w:type="spellEnd"/>
      <w:r>
        <w:rPr>
          <w:sz w:val="20"/>
          <w:szCs w:val="20"/>
        </w:rPr>
        <w:t xml:space="preserve">.], v. 21, n. 7, p. 497–507, jul. 2023. Disponível em: </w:t>
      </w:r>
      <w:hyperlink r:id="rId6" w:tgtFrame="_new" w:history="1">
        <w:r>
          <w:rPr>
            <w:rStyle w:val="Hyperlink"/>
            <w:sz w:val="20"/>
            <w:szCs w:val="20"/>
          </w:rPr>
          <w:t>https://pubmed.ncbi.nlm.nih.gov/37470417/</w:t>
        </w:r>
      </w:hyperlink>
      <w:r>
        <w:rPr>
          <w:sz w:val="20"/>
          <w:szCs w:val="20"/>
        </w:rPr>
        <w:t>.</w:t>
      </w:r>
    </w:p>
    <w:p w:rsidR="00DE170F" w:rsidRDefault="00DE170F" w:rsidP="00DE170F">
      <w:r>
        <w:rPr>
          <w:rStyle w:val="Forte"/>
          <w:sz w:val="20"/>
          <w:szCs w:val="20"/>
        </w:rPr>
        <w:t>MENG, Marie-Louise; ARENDT, Katherine W.</w:t>
      </w:r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Obstetric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anesthesia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heart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disease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b/>
          <w:bCs/>
          <w:sz w:val="20"/>
          <w:szCs w:val="20"/>
        </w:rPr>
        <w:t>practical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clinical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considerations</w:t>
      </w:r>
      <w:proofErr w:type="spellEnd"/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rStyle w:val="nfase"/>
          <w:rFonts w:eastAsia="Calibri"/>
          <w:sz w:val="20"/>
          <w:szCs w:val="20"/>
        </w:rPr>
        <w:t>Anesthesiology</w:t>
      </w:r>
      <w:proofErr w:type="spellEnd"/>
      <w:r>
        <w:rPr>
          <w:sz w:val="20"/>
          <w:szCs w:val="20"/>
        </w:rPr>
        <w:t>, [</w:t>
      </w:r>
      <w:proofErr w:type="spellStart"/>
      <w:r>
        <w:rPr>
          <w:sz w:val="20"/>
          <w:szCs w:val="20"/>
        </w:rPr>
        <w:t>S.l</w:t>
      </w:r>
      <w:proofErr w:type="spellEnd"/>
      <w:r>
        <w:rPr>
          <w:sz w:val="20"/>
          <w:szCs w:val="20"/>
        </w:rPr>
        <w:t xml:space="preserve">.], v. 135, n. 1, p. 164–183, jul. 2021. DOI: 10.1097/ALN.0000000000003833. Disponível em: </w:t>
      </w:r>
      <w:hyperlink r:id="rId7" w:tgtFrame="_new" w:history="1">
        <w:r>
          <w:rPr>
            <w:rStyle w:val="Hyperlink"/>
            <w:sz w:val="20"/>
            <w:szCs w:val="20"/>
          </w:rPr>
          <w:t>https://pubmed.ncbi.nlm.nih.gov/34046669/</w:t>
        </w:r>
      </w:hyperlink>
      <w:r>
        <w:rPr>
          <w:sz w:val="20"/>
          <w:szCs w:val="20"/>
        </w:rPr>
        <w:t>.</w:t>
      </w:r>
    </w:p>
    <w:sectPr w:rsidR="00DE170F" w:rsidSect="00DA05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F"/>
    <w:rsid w:val="008705C9"/>
    <w:rsid w:val="00896D4C"/>
    <w:rsid w:val="008A0620"/>
    <w:rsid w:val="00944123"/>
    <w:rsid w:val="00C433E4"/>
    <w:rsid w:val="00DA059D"/>
    <w:rsid w:val="00DE170F"/>
    <w:rsid w:val="00F4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2BB5"/>
  <w15:chartTrackingRefBased/>
  <w15:docId w15:val="{57C472B3-AA48-4678-A6A3-32F45659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70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E170F"/>
    <w:rPr>
      <w:color w:val="0563C1"/>
      <w:u w:val="single"/>
    </w:rPr>
  </w:style>
  <w:style w:type="character" w:styleId="Forte">
    <w:name w:val="Strong"/>
    <w:basedOn w:val="Fontepargpadro"/>
    <w:uiPriority w:val="22"/>
    <w:qFormat/>
    <w:rsid w:val="00DE170F"/>
    <w:rPr>
      <w:b/>
      <w:bCs/>
    </w:rPr>
  </w:style>
  <w:style w:type="character" w:styleId="nfase">
    <w:name w:val="Emphasis"/>
    <w:basedOn w:val="Fontepargpadro"/>
    <w:uiPriority w:val="20"/>
    <w:qFormat/>
    <w:rsid w:val="00DE1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34046669/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37470417/?utm_source=chatgpt.com" TargetMode="External"/><Relationship Id="rId5" Type="http://schemas.openxmlformats.org/officeDocument/2006/relationships/hyperlink" Target="https://pubmed.ncbi.nlm.nih.gov/38495662/?utm_source=chatgpt.com" TargetMode="External"/><Relationship Id="rId4" Type="http://schemas.openxmlformats.org/officeDocument/2006/relationships/hyperlink" Target="https://pubmed.ncbi.nlm.nih.gov/32611675/?utm_source=chatgp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Conselheiro(a) do CREA-AL</dc:creator>
  <cp:keywords/>
  <dc:description/>
  <cp:lastModifiedBy>Conselheiro(a) do CREA-AL</cp:lastModifiedBy>
  <cp:revision>2</cp:revision>
  <dcterms:created xsi:type="dcterms:W3CDTF">2025-09-17T18:31:00Z</dcterms:created>
  <dcterms:modified xsi:type="dcterms:W3CDTF">2025-09-17T18:31:00Z</dcterms:modified>
</cp:coreProperties>
</file>