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BOCAGE - O TRIUNFO DO AMOR (1997): A ADAPTAÇÃO CINEMATOGRÁFICA NO CONTEXTO DA LUSOFONIA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Jonatas do Carmo Freitas (PPGLA/UEA)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filme luso-brasileiro </w:t>
      </w:r>
      <w:r w:rsidDel="00000000" w:rsidR="00000000" w:rsidRPr="00000000">
        <w:rPr>
          <w:i w:val="1"/>
          <w:sz w:val="24"/>
          <w:szCs w:val="24"/>
          <w:rtl w:val="0"/>
        </w:rPr>
        <w:t xml:space="preserve">Bocage - O Triunfo do Amor</w:t>
      </w:r>
      <w:r w:rsidDel="00000000" w:rsidR="00000000" w:rsidRPr="00000000">
        <w:rPr>
          <w:sz w:val="24"/>
          <w:szCs w:val="24"/>
          <w:rtl w:val="0"/>
        </w:rPr>
        <w:t xml:space="preserve">, lançado em 1997 e dirigido por Djalma Limongi Batista, é uma recriação poética da vida e obra do poeta português Manuel Maria Barbosa du Bocage (1765-1805), conhecido por sua poesia erótica, amorosa e satírica, é marcado por um constante sentimento de deslocamento, rebeldia e solidão, refletidos tanto em sua trajetória pessoal quanto em sua produção literária. Batista iniciou sua formação cinematográfica em Manaus, explorando diversos gêneros e influências, desde o neorrealismo italiano e a nouvelle vague ao cinema novo, sendo um cineasta brasileiro de destaque, conhecido por seus filmes poéticos e inovadores, como </w:t>
      </w:r>
      <w:r w:rsidDel="00000000" w:rsidR="00000000" w:rsidRPr="00000000">
        <w:rPr>
          <w:i w:val="1"/>
          <w:sz w:val="24"/>
          <w:szCs w:val="24"/>
          <w:rtl w:val="0"/>
        </w:rPr>
        <w:t xml:space="preserve">Asa Branca </w:t>
      </w:r>
      <w:r w:rsidDel="00000000" w:rsidR="00000000" w:rsidRPr="00000000">
        <w:rPr>
          <w:sz w:val="24"/>
          <w:szCs w:val="24"/>
          <w:rtl w:val="0"/>
        </w:rPr>
        <w:t xml:space="preserve">(1981)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i w:val="1"/>
          <w:sz w:val="24"/>
          <w:szCs w:val="24"/>
          <w:rtl w:val="0"/>
        </w:rPr>
        <w:t xml:space="preserve">Brasa Adormecida </w:t>
      </w:r>
      <w:r w:rsidDel="00000000" w:rsidR="00000000" w:rsidRPr="00000000">
        <w:rPr>
          <w:sz w:val="24"/>
          <w:szCs w:val="24"/>
          <w:rtl w:val="0"/>
        </w:rPr>
        <w:t xml:space="preserve">(1986)</w:t>
      </w:r>
      <w:r w:rsidDel="00000000" w:rsidR="00000000" w:rsidRPr="00000000">
        <w:rPr>
          <w:sz w:val="24"/>
          <w:szCs w:val="24"/>
          <w:rtl w:val="0"/>
        </w:rPr>
        <w:t xml:space="preserve">. Sua obra é marcada pela exploração de temas universais e pela busca por uma linguagem cinematográfica única. À vista disso, o filme supracitado de Batista oferece uma adaptação cinematográfica sobre a peregrinação e isolamento de Bocage, com proeminente metaforização, inserindo-se no contexto mais amplo da lusofonia. A produção é estruturada como um "filme-poema", composto por prólogo, três contos e um epílogo, nos quais se exploram diferentes aspectos da obra desse poeta. Com isso, esta pesquisa propõe explorar como a adaptação cinematográfica de Batista retrata a figura de Bocage no contexto da transnacionalidade lusófona, especificamente entre Brasil e Portugal, considerando a relevância do poeta para a cultura e identidade lusófona, mas também o seu afastamento físico e simbólico dela. A partir disso, investigaremos como o filme contribui para o diálogo entre as diferentes culturas e identidades lusófonas: seus deslocamentos, relações e distanciamentos. Com aporte teórico em Robert Stam (2008), sobre a adaptação da literatura para o cinema, e Stuart Hall (2006), sobre os estudos culturais a partir das identidades diásporas, promovendo a reflexão do partilhamento lusófono não só da língua, mas também de outros alicerces culturais. Ao explorar esses aspectos, pretende-se demonstrar como a adaptação fílmica de Batista elabora o pensamento da lusofonia do ponto de vista de uma ex-colônia, fomentando o debate sobre a identidade cultural e a história partilhada pelos países de língua portuguesa a partir do cinema brasileiro.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Bocage. Cinema luso-brasileiro. Estudos culturais. Adaptação cinematográfica. Lusofonia. 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Mestrando pelo Programa de Pós-graduação em Letras e Artes da Universidade do Estado do Amazonas, UEA.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Pesquisa orientada pela Dr.ª Luciane Viana Barros Páscoa: Doutora em História Cultural pela Universidade do Porto (2006), professora do Programa de Pós-graduação em Letras e Artes da Universidade do Estado do Amazonas, UEA.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vdctDzu1B8038Bq7C0FeiKYCg==">CgMxLjA4AHIhMXRPS0ZESXc4dUFrbjhZbXF0ZG5pQjFIUnYyM25EY0dQ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