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C" w:rsidRPr="00844B38" w:rsidRDefault="005D032C" w:rsidP="008360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38">
        <w:rPr>
          <w:rFonts w:ascii="Times New Roman" w:hAnsi="Times New Roman" w:cs="Times New Roman"/>
          <w:b/>
          <w:sz w:val="24"/>
          <w:szCs w:val="24"/>
        </w:rPr>
        <w:t>ATIVIDADES LÚDICAS NO COMBATE À DEPRESSÃO</w:t>
      </w:r>
      <w:r w:rsidR="008360D5">
        <w:rPr>
          <w:rFonts w:ascii="Times New Roman" w:hAnsi="Times New Roman" w:cs="Times New Roman"/>
          <w:b/>
          <w:sz w:val="24"/>
          <w:szCs w:val="24"/>
        </w:rPr>
        <w:t xml:space="preserve"> E ANSIEDADE</w:t>
      </w:r>
      <w:r w:rsidRPr="00844B38">
        <w:rPr>
          <w:rFonts w:ascii="Times New Roman" w:hAnsi="Times New Roman" w:cs="Times New Roman"/>
          <w:b/>
          <w:sz w:val="24"/>
          <w:szCs w:val="24"/>
        </w:rPr>
        <w:t xml:space="preserve"> NA TERCEIRA IDADE</w:t>
      </w:r>
    </w:p>
    <w:p w:rsidR="00971B05" w:rsidRDefault="005D032C" w:rsidP="00971B0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Laryssa Maria Ribeiro </w:t>
      </w:r>
      <w:proofErr w:type="spellStart"/>
      <w:r>
        <w:rPr>
          <w:rFonts w:ascii="Times New Roman" w:hAnsi="Times New Roman" w:cs="Times New Roman"/>
          <w:sz w:val="20"/>
          <w:szCs w:val="20"/>
        </w:rPr>
        <w:t>Araújo¹</w:t>
      </w:r>
      <w:proofErr w:type="spellEnd"/>
      <w:r w:rsidR="00971B05">
        <w:rPr>
          <w:rFonts w:ascii="Times New Roman" w:hAnsi="Times New Roman" w:cs="Times New Roman"/>
          <w:sz w:val="20"/>
          <w:szCs w:val="20"/>
        </w:rPr>
        <w:t xml:space="preserve">, </w:t>
      </w:r>
      <w:r w:rsidR="00CD6D74">
        <w:rPr>
          <w:rFonts w:ascii="Times New Roman" w:hAnsi="Times New Roman" w:cs="Times New Roman"/>
          <w:sz w:val="20"/>
          <w:szCs w:val="20"/>
        </w:rPr>
        <w:t xml:space="preserve">Anna Clara Faria Duarte </w:t>
      </w:r>
      <w:proofErr w:type="gramStart"/>
      <w:r w:rsidR="00CD6D74">
        <w:rPr>
          <w:rFonts w:ascii="Times New Roman" w:hAnsi="Times New Roman" w:cs="Times New Roman"/>
          <w:sz w:val="20"/>
          <w:szCs w:val="20"/>
        </w:rPr>
        <w:t>¹</w:t>
      </w:r>
      <w:proofErr w:type="gramEnd"/>
      <w:r w:rsidR="00CD6D7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Beatriz de </w:t>
      </w:r>
      <w:proofErr w:type="spellStart"/>
      <w:r>
        <w:rPr>
          <w:rFonts w:ascii="Times New Roman" w:hAnsi="Times New Roman" w:cs="Times New Roman"/>
          <w:sz w:val="20"/>
          <w:szCs w:val="20"/>
        </w:rPr>
        <w:t>Oliveira¹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CD6D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1B05">
        <w:rPr>
          <w:rFonts w:ascii="Times New Roman" w:hAnsi="Times New Roman" w:cs="Times New Roman"/>
          <w:sz w:val="20"/>
          <w:szCs w:val="20"/>
        </w:rPr>
        <w:t>Nathalia</w:t>
      </w:r>
      <w:proofErr w:type="spellEnd"/>
      <w:r w:rsidR="00971B05">
        <w:rPr>
          <w:rFonts w:ascii="Times New Roman" w:hAnsi="Times New Roman" w:cs="Times New Roman"/>
          <w:sz w:val="20"/>
          <w:szCs w:val="20"/>
        </w:rPr>
        <w:t xml:space="preserve"> Soares </w:t>
      </w:r>
      <w:proofErr w:type="spellStart"/>
      <w:r w:rsidR="00971B05">
        <w:rPr>
          <w:rFonts w:ascii="Times New Roman" w:hAnsi="Times New Roman" w:cs="Times New Roman"/>
          <w:sz w:val="20"/>
          <w:szCs w:val="20"/>
        </w:rPr>
        <w:t>Silva¹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Nicole Assis Valadares </w:t>
      </w:r>
      <w:proofErr w:type="spellStart"/>
      <w:r>
        <w:rPr>
          <w:rFonts w:ascii="Times New Roman" w:hAnsi="Times New Roman" w:cs="Times New Roman"/>
          <w:sz w:val="20"/>
          <w:szCs w:val="20"/>
        </w:rPr>
        <w:t>Tavares¹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71B05" w:rsidRDefault="00971B05" w:rsidP="00712FE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Discentes d</w:t>
      </w:r>
      <w:r w:rsidR="00CE1CEC">
        <w:rPr>
          <w:rFonts w:ascii="Times New Roman" w:hAnsi="Times New Roman" w:cs="Times New Roman"/>
          <w:sz w:val="20"/>
          <w:szCs w:val="20"/>
        </w:rPr>
        <w:t>o curso de</w:t>
      </w:r>
      <w:r>
        <w:rPr>
          <w:rFonts w:ascii="Times New Roman" w:hAnsi="Times New Roman" w:cs="Times New Roman"/>
          <w:sz w:val="20"/>
          <w:szCs w:val="20"/>
        </w:rPr>
        <w:t xml:space="preserve"> Medicina do Centro Universitário Atenas, </w:t>
      </w:r>
      <w:proofErr w:type="spellStart"/>
      <w:r>
        <w:rPr>
          <w:rFonts w:ascii="Times New Roman" w:hAnsi="Times New Roman" w:cs="Times New Roman"/>
          <w:sz w:val="20"/>
          <w:szCs w:val="20"/>
        </w:rPr>
        <w:t>Uni</w:t>
      </w:r>
      <w:r w:rsidR="00CE1CE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tenas</w:t>
      </w:r>
      <w:proofErr w:type="spellEnd"/>
      <w:r>
        <w:rPr>
          <w:rFonts w:ascii="Times New Roman" w:hAnsi="Times New Roman" w:cs="Times New Roman"/>
          <w:sz w:val="20"/>
          <w:szCs w:val="20"/>
        </w:rPr>
        <w:t>, Paracatu/MG</w:t>
      </w:r>
      <w:r w:rsidR="00CD6D74">
        <w:rPr>
          <w:rFonts w:ascii="Times New Roman" w:hAnsi="Times New Roman" w:cs="Times New Roman"/>
          <w:sz w:val="20"/>
          <w:szCs w:val="20"/>
        </w:rPr>
        <w:t>.</w:t>
      </w:r>
    </w:p>
    <w:p w:rsidR="00712FE7" w:rsidRPr="00712FE7" w:rsidRDefault="00712FE7" w:rsidP="00712FE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7DE2" w:rsidRDefault="00A7778E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8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032C" w:rsidRPr="005D032C">
        <w:rPr>
          <w:rFonts w:ascii="Times New Roman" w:hAnsi="Times New Roman" w:cs="Times New Roman"/>
          <w:sz w:val="24"/>
          <w:szCs w:val="24"/>
        </w:rPr>
        <w:t>Na terceira idade e na velhice, é muito comum reg</w:t>
      </w:r>
      <w:r w:rsidR="005D032C">
        <w:rPr>
          <w:rFonts w:ascii="Times New Roman" w:hAnsi="Times New Roman" w:cs="Times New Roman"/>
          <w:sz w:val="24"/>
          <w:szCs w:val="24"/>
        </w:rPr>
        <w:t>istrar fontes de estresse que</w:t>
      </w:r>
      <w:proofErr w:type="gramStart"/>
      <w:r w:rsidR="005D03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D032C" w:rsidRPr="005D032C">
        <w:rPr>
          <w:rFonts w:ascii="Times New Roman" w:hAnsi="Times New Roman" w:cs="Times New Roman"/>
          <w:sz w:val="24"/>
          <w:szCs w:val="24"/>
        </w:rPr>
        <w:t>comprometem o processo</w:t>
      </w:r>
      <w:r w:rsidR="005D032C">
        <w:rPr>
          <w:rFonts w:ascii="Times New Roman" w:hAnsi="Times New Roman" w:cs="Times New Roman"/>
          <w:sz w:val="24"/>
          <w:szCs w:val="24"/>
        </w:rPr>
        <w:t xml:space="preserve"> de saúde-doença de cada idoso. </w:t>
      </w:r>
      <w:r w:rsidR="005D032C" w:rsidRPr="005D032C">
        <w:rPr>
          <w:rFonts w:ascii="Times New Roman" w:hAnsi="Times New Roman" w:cs="Times New Roman"/>
          <w:sz w:val="24"/>
          <w:szCs w:val="24"/>
        </w:rPr>
        <w:t>A convi</w:t>
      </w:r>
      <w:r w:rsidR="005D032C">
        <w:rPr>
          <w:rFonts w:ascii="Times New Roman" w:hAnsi="Times New Roman" w:cs="Times New Roman"/>
          <w:sz w:val="24"/>
          <w:szCs w:val="24"/>
        </w:rPr>
        <w:t xml:space="preserve">vência rotineira com problemas 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de </w:t>
      </w:r>
      <w:r w:rsidR="005D032C">
        <w:rPr>
          <w:rFonts w:ascii="Times New Roman" w:hAnsi="Times New Roman" w:cs="Times New Roman"/>
          <w:sz w:val="24"/>
          <w:szCs w:val="24"/>
        </w:rPr>
        <w:t>ordem psicológica e social, bem como o luto, pela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 perda de amigos e</w:t>
      </w:r>
      <w:r w:rsidR="005D032C">
        <w:rPr>
          <w:rFonts w:ascii="Times New Roman" w:hAnsi="Times New Roman" w:cs="Times New Roman"/>
          <w:sz w:val="24"/>
          <w:szCs w:val="24"/>
        </w:rPr>
        <w:t xml:space="preserve"> do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 cônjuge</w:t>
      </w:r>
      <w:r w:rsidR="005D032C">
        <w:rPr>
          <w:rFonts w:ascii="Times New Roman" w:hAnsi="Times New Roman" w:cs="Times New Roman"/>
          <w:sz w:val="24"/>
          <w:szCs w:val="24"/>
        </w:rPr>
        <w:t>, o surgimento de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 doenças,</w:t>
      </w:r>
      <w:r w:rsidR="005D032C">
        <w:rPr>
          <w:rFonts w:ascii="Times New Roman" w:hAnsi="Times New Roman" w:cs="Times New Roman"/>
          <w:sz w:val="24"/>
          <w:szCs w:val="24"/>
        </w:rPr>
        <w:t xml:space="preserve"> a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 hospitalização e</w:t>
      </w:r>
      <w:r w:rsidR="005D032C">
        <w:rPr>
          <w:rFonts w:ascii="Times New Roman" w:hAnsi="Times New Roman" w:cs="Times New Roman"/>
          <w:sz w:val="24"/>
          <w:szCs w:val="24"/>
        </w:rPr>
        <w:t xml:space="preserve"> o processo de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 aposentadoria</w:t>
      </w:r>
      <w:r w:rsidR="005D032C">
        <w:rPr>
          <w:rFonts w:ascii="Times New Roman" w:hAnsi="Times New Roman" w:cs="Times New Roman"/>
          <w:sz w:val="24"/>
          <w:szCs w:val="24"/>
        </w:rPr>
        <w:t xml:space="preserve"> aceleram e </w:t>
      </w:r>
      <w:proofErr w:type="gramStart"/>
      <w:r w:rsidR="005D032C">
        <w:rPr>
          <w:rFonts w:ascii="Times New Roman" w:hAnsi="Times New Roman" w:cs="Times New Roman"/>
          <w:sz w:val="24"/>
          <w:szCs w:val="24"/>
        </w:rPr>
        <w:t>potencializam</w:t>
      </w:r>
      <w:proofErr w:type="gramEnd"/>
      <w:r w:rsidR="005D032C">
        <w:rPr>
          <w:rFonts w:ascii="Times New Roman" w:hAnsi="Times New Roman" w:cs="Times New Roman"/>
          <w:sz w:val="24"/>
          <w:szCs w:val="24"/>
        </w:rPr>
        <w:t xml:space="preserve"> o surgimento de distú</w:t>
      </w:r>
      <w:r w:rsidR="00695B4A">
        <w:rPr>
          <w:rFonts w:ascii="Times New Roman" w:hAnsi="Times New Roman" w:cs="Times New Roman"/>
          <w:sz w:val="24"/>
          <w:szCs w:val="24"/>
        </w:rPr>
        <w:t>r</w:t>
      </w:r>
      <w:r w:rsidR="005D032C">
        <w:rPr>
          <w:rFonts w:ascii="Times New Roman" w:hAnsi="Times New Roman" w:cs="Times New Roman"/>
          <w:sz w:val="24"/>
          <w:szCs w:val="24"/>
        </w:rPr>
        <w:t xml:space="preserve">bios </w:t>
      </w:r>
      <w:r w:rsidR="00695B4A">
        <w:rPr>
          <w:rFonts w:ascii="Times New Roman" w:hAnsi="Times New Roman" w:cs="Times New Roman"/>
          <w:sz w:val="24"/>
          <w:szCs w:val="24"/>
        </w:rPr>
        <w:t>como depressão e ansiedade. Nesse sentido, propostas que envolvem o uso da criatividade e do aspecto lúdico</w:t>
      </w:r>
      <w:r w:rsidR="008360D5">
        <w:rPr>
          <w:rFonts w:ascii="Times New Roman" w:hAnsi="Times New Roman" w:cs="Times New Roman"/>
          <w:sz w:val="24"/>
          <w:szCs w:val="24"/>
        </w:rPr>
        <w:t xml:space="preserve"> devem ser elaboradas como mecanismos de redução desses fatores negativos atrelados a um momento tão importante da vida.</w:t>
      </w:r>
      <w:r w:rsidR="005D032C" w:rsidRPr="005D032C">
        <w:rPr>
          <w:rFonts w:ascii="Times New Roman" w:hAnsi="Times New Roman" w:cs="Times New Roman"/>
          <w:sz w:val="24"/>
          <w:szCs w:val="24"/>
        </w:rPr>
        <w:t xml:space="preserve"> </w:t>
      </w:r>
      <w:r w:rsidR="00E845D2" w:rsidRPr="00E845D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E845D2">
        <w:rPr>
          <w:rFonts w:ascii="Times New Roman" w:hAnsi="Times New Roman" w:cs="Times New Roman"/>
          <w:sz w:val="24"/>
          <w:szCs w:val="24"/>
        </w:rPr>
        <w:t>:</w:t>
      </w:r>
      <w:r w:rsidR="008360D5">
        <w:rPr>
          <w:rFonts w:ascii="Times New Roman" w:hAnsi="Times New Roman" w:cs="Times New Roman"/>
          <w:sz w:val="24"/>
          <w:szCs w:val="24"/>
        </w:rPr>
        <w:t xml:space="preserve"> Salientar a importância das atividades lúdicas no combate à depressão e ansiedade na terceira idade. </w:t>
      </w:r>
      <w:r w:rsidR="00557100" w:rsidRPr="00557100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="00557100">
        <w:rPr>
          <w:rFonts w:ascii="Times New Roman" w:hAnsi="Times New Roman" w:cs="Times New Roman"/>
          <w:sz w:val="24"/>
          <w:szCs w:val="24"/>
        </w:rPr>
        <w:t>:</w:t>
      </w:r>
      <w:r w:rsidR="008360D5">
        <w:rPr>
          <w:rFonts w:ascii="Times New Roman" w:hAnsi="Times New Roman" w:cs="Times New Roman"/>
          <w:sz w:val="24"/>
          <w:szCs w:val="24"/>
        </w:rPr>
        <w:t xml:space="preserve"> O envelhecimento é um processo fisiológico, gradual e marcado por diversas mudanças biopsicossociais, que são entendidas e adaptadas de acordo com o processo de amadurecimento e a vivência de cada ser humano. Nesse sentido, algumas afecções, em especial d</w:t>
      </w:r>
      <w:r w:rsidR="00415078">
        <w:rPr>
          <w:rFonts w:ascii="Times New Roman" w:hAnsi="Times New Roman" w:cs="Times New Roman"/>
          <w:sz w:val="24"/>
          <w:szCs w:val="24"/>
        </w:rPr>
        <w:t>e cunho psicológico, são extremamente comuns durante a senilidade e têm início, quase sempre, de maneira silenciosa. Extremamente atreladas a isso, ansiedade e depressão surgem por diversos fatores</w:t>
      </w:r>
      <w:r w:rsidR="00DB147B">
        <w:rPr>
          <w:rFonts w:ascii="Times New Roman" w:hAnsi="Times New Roman" w:cs="Times New Roman"/>
          <w:sz w:val="24"/>
          <w:szCs w:val="24"/>
        </w:rPr>
        <w:t xml:space="preserve">, em especial pelas alterações nos hábitos de vida, na redução da pró-atividade e no luto </w:t>
      </w:r>
      <w:proofErr w:type="spellStart"/>
      <w:r w:rsidR="00DB147B">
        <w:rPr>
          <w:rFonts w:ascii="Times New Roman" w:hAnsi="Times New Roman" w:cs="Times New Roman"/>
          <w:sz w:val="24"/>
          <w:szCs w:val="24"/>
        </w:rPr>
        <w:t>frequentemente</w:t>
      </w:r>
      <w:proofErr w:type="spellEnd"/>
      <w:r w:rsidR="00DB147B">
        <w:rPr>
          <w:rFonts w:ascii="Times New Roman" w:hAnsi="Times New Roman" w:cs="Times New Roman"/>
          <w:sz w:val="24"/>
          <w:szCs w:val="24"/>
        </w:rPr>
        <w:t xml:space="preserve"> vivenciado. Desse modo, a inserção e promoção de atividades lúdicas como pintura, dança e música, atreladas à interação social podem desempenhar papel importante no combate a essas doenças, uma vez que promovem a construção da criatividade e a manutenção da atividade cotidiana. Um estudo inglês afirmou que idosos mais ativos possuem índices de saúde mais elevados, reduzindo seus índices de enfermidades psicológicas em até 50%. </w:t>
      </w:r>
      <w:r w:rsidR="00971B05" w:rsidRPr="00971B0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971B05">
        <w:rPr>
          <w:rFonts w:ascii="Times New Roman" w:hAnsi="Times New Roman" w:cs="Times New Roman"/>
          <w:sz w:val="24"/>
          <w:szCs w:val="24"/>
        </w:rPr>
        <w:t xml:space="preserve">: </w:t>
      </w:r>
      <w:r w:rsidR="00B971FF">
        <w:rPr>
          <w:rFonts w:ascii="Times New Roman" w:hAnsi="Times New Roman" w:cs="Times New Roman"/>
          <w:sz w:val="24"/>
          <w:szCs w:val="24"/>
        </w:rPr>
        <w:t xml:space="preserve">Desse modo, urge a necessidade de promoção e incentivo a atividades que desenvolvam corpo e </w:t>
      </w:r>
      <w:proofErr w:type="gramStart"/>
      <w:r w:rsidR="00B971FF">
        <w:rPr>
          <w:rFonts w:ascii="Times New Roman" w:hAnsi="Times New Roman" w:cs="Times New Roman"/>
          <w:sz w:val="24"/>
          <w:szCs w:val="24"/>
        </w:rPr>
        <w:t>mente</w:t>
      </w:r>
      <w:proofErr w:type="gramEnd"/>
      <w:r w:rsidR="00B971FF">
        <w:rPr>
          <w:rFonts w:ascii="Times New Roman" w:hAnsi="Times New Roman" w:cs="Times New Roman"/>
          <w:sz w:val="24"/>
          <w:szCs w:val="24"/>
        </w:rPr>
        <w:t xml:space="preserve"> durante a melhor idade, em especial atividades voltadas para o desenvolvimento criativo dos mesmos.</w:t>
      </w:r>
    </w:p>
    <w:p w:rsidR="005B7DE2" w:rsidRPr="000E3FD5" w:rsidRDefault="005B7DE2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DE2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proofErr w:type="spellEnd"/>
      <w:r w:rsidRPr="005B7D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5078">
        <w:rPr>
          <w:rFonts w:ascii="Times New Roman" w:hAnsi="Times New Roman" w:cs="Times New Roman"/>
          <w:sz w:val="24"/>
          <w:szCs w:val="24"/>
        </w:rPr>
        <w:t xml:space="preserve"> Terceira Idade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078">
        <w:rPr>
          <w:rFonts w:ascii="Times New Roman" w:hAnsi="Times New Roman" w:cs="Times New Roman"/>
          <w:sz w:val="24"/>
          <w:szCs w:val="24"/>
        </w:rPr>
        <w:t xml:space="preserve"> Atividades Lúdicas. Combate à Depressão.</w:t>
      </w:r>
    </w:p>
    <w:sectPr w:rsidR="005B7DE2" w:rsidRPr="000E3FD5" w:rsidSect="005B7D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3FD5"/>
    <w:rsid w:val="00006E72"/>
    <w:rsid w:val="000428F4"/>
    <w:rsid w:val="000E3FD5"/>
    <w:rsid w:val="00210544"/>
    <w:rsid w:val="00415078"/>
    <w:rsid w:val="0053744B"/>
    <w:rsid w:val="0054049A"/>
    <w:rsid w:val="00557100"/>
    <w:rsid w:val="005B7DE2"/>
    <w:rsid w:val="005D032C"/>
    <w:rsid w:val="0063481B"/>
    <w:rsid w:val="00695B4A"/>
    <w:rsid w:val="00712FE7"/>
    <w:rsid w:val="0075336B"/>
    <w:rsid w:val="008360D5"/>
    <w:rsid w:val="0097096D"/>
    <w:rsid w:val="00971B05"/>
    <w:rsid w:val="00A7778E"/>
    <w:rsid w:val="00B44286"/>
    <w:rsid w:val="00B971FF"/>
    <w:rsid w:val="00CD6D74"/>
    <w:rsid w:val="00CE1CEC"/>
    <w:rsid w:val="00DB147B"/>
    <w:rsid w:val="00DD19B2"/>
    <w:rsid w:val="00E845D2"/>
    <w:rsid w:val="00F001BE"/>
    <w:rsid w:val="00F21BA1"/>
    <w:rsid w:val="00FC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Assis</dc:creator>
  <cp:lastModifiedBy>User</cp:lastModifiedBy>
  <cp:revision>2</cp:revision>
  <dcterms:created xsi:type="dcterms:W3CDTF">2020-09-23T03:04:00Z</dcterms:created>
  <dcterms:modified xsi:type="dcterms:W3CDTF">2020-09-23T03:04:00Z</dcterms:modified>
</cp:coreProperties>
</file>