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EB52" w14:textId="577B9976" w:rsidR="003D6782" w:rsidRPr="003D6782" w:rsidRDefault="002147F1" w:rsidP="00A772D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descrição de caso de</w:t>
      </w:r>
      <w:r w:rsidR="00BD4602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BD4602" w:rsidRPr="00272AB4">
        <w:rPr>
          <w:rFonts w:ascii="Arial" w:hAnsi="Arial" w:cs="Arial"/>
          <w:b/>
          <w:bCs/>
          <w:i/>
          <w:iCs/>
          <w:caps/>
          <w:sz w:val="22"/>
          <w:szCs w:val="22"/>
        </w:rPr>
        <w:t>MYCOPLASMA HYOPNEUMONIAE</w:t>
      </w:r>
      <w:r w:rsidR="00BD4602">
        <w:rPr>
          <w:rFonts w:ascii="Arial" w:hAnsi="Arial" w:cs="Arial"/>
          <w:b/>
          <w:bCs/>
          <w:caps/>
          <w:sz w:val="22"/>
          <w:szCs w:val="22"/>
        </w:rPr>
        <w:t xml:space="preserve"> EM GRANJA LIVRE</w:t>
      </w:r>
    </w:p>
    <w:p w14:paraId="66D95A17" w14:textId="3F922D0F" w:rsidR="004527F2" w:rsidRDefault="00BD4602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Maria Luiza Azevedo Guimarães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Thamara Carvalho</w:t>
      </w:r>
      <w:bookmarkStart w:id="0" w:name="_Hlk51404885"/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bookmarkEnd w:id="0"/>
      <w:r w:rsidR="004527F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Maria Clara de Oliveira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 e </w:t>
      </w:r>
      <w:r>
        <w:rPr>
          <w:rFonts w:ascii="Arial" w:hAnsi="Arial" w:cs="Arial"/>
          <w:b/>
          <w:bCs/>
          <w:color w:val="auto"/>
        </w:rPr>
        <w:t>Flávia Ferreira Araújo</w:t>
      </w:r>
      <w:r w:rsidR="000604C2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3B621220" w14:textId="15E4C43A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F33195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F33195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F33195">
        <w:rPr>
          <w:rFonts w:ascii="Arial" w:hAnsi="Arial" w:cs="Arial"/>
          <w:i/>
          <w:iCs/>
          <w:color w:val="auto"/>
          <w:sz w:val="14"/>
          <w:szCs w:val="18"/>
        </w:rPr>
        <w:t>dra.marialu@gmail.com</w:t>
      </w:r>
    </w:p>
    <w:p w14:paraId="04E8130D" w14:textId="43A83537" w:rsidR="004527F2" w:rsidRDefault="000604C2" w:rsidP="00F33195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b/>
          <w:bCs/>
          <w:i/>
          <w:iCs/>
          <w:color w:val="auto"/>
          <w:sz w:val="14"/>
          <w:szCs w:val="18"/>
          <w:vertAlign w:val="superscript"/>
        </w:rPr>
        <w:t>2</w:t>
      </w:r>
      <w:r w:rsidR="00F33195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F33195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Despacho/MG – Brasil</w:t>
      </w:r>
    </w:p>
    <w:p w14:paraId="562F9883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AFABBAB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FFE8667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62772436" w14:textId="0422B29B" w:rsidR="0024512E" w:rsidRDefault="003F57A1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</w:t>
      </w:r>
      <w:r w:rsidRPr="003F57A1">
        <w:rPr>
          <w:rFonts w:ascii="Arial" w:hAnsi="Arial" w:cs="Arial"/>
          <w:i/>
          <w:iCs/>
          <w:sz w:val="18"/>
          <w:bdr w:val="none" w:sz="0" w:space="0" w:color="auto" w:frame="1"/>
        </w:rPr>
        <w:t>Mycoplasma hyopneumoniae</w:t>
      </w:r>
      <w:r>
        <w:rPr>
          <w:rFonts w:ascii="Arial" w:hAnsi="Arial" w:cs="Arial"/>
          <w:sz w:val="18"/>
          <w:bdr w:val="none" w:sz="0" w:space="0" w:color="auto" w:frame="1"/>
        </w:rPr>
        <w:t xml:space="preserve"> é um patógeno primário</w:t>
      </w:r>
      <w:r w:rsidR="002147F1">
        <w:rPr>
          <w:rFonts w:ascii="Arial" w:hAnsi="Arial" w:cs="Arial"/>
          <w:sz w:val="18"/>
          <w:bdr w:val="none" w:sz="0" w:space="0" w:color="auto" w:frame="1"/>
        </w:rPr>
        <w:t xml:space="preserve"> causador</w:t>
      </w:r>
      <w:r>
        <w:rPr>
          <w:rFonts w:ascii="Arial" w:hAnsi="Arial" w:cs="Arial"/>
          <w:sz w:val="18"/>
          <w:bdr w:val="none" w:sz="0" w:space="0" w:color="auto" w:frame="1"/>
        </w:rPr>
        <w:t xml:space="preserve"> da pneumonia enzoótica, que é uma doença respiratória de caráter crônico em suínos</w:t>
      </w:r>
      <w:r w:rsidR="005B0C34">
        <w:rPr>
          <w:rFonts w:ascii="Arial" w:hAnsi="Arial" w:cs="Arial"/>
          <w:sz w:val="18"/>
          <w:bdr w:val="none" w:sz="0" w:space="0" w:color="auto" w:frame="1"/>
          <w:vertAlign w:val="superscript"/>
        </w:rPr>
        <w:t>8</w:t>
      </w:r>
      <w:r>
        <w:rPr>
          <w:rFonts w:ascii="Arial" w:hAnsi="Arial" w:cs="Arial"/>
          <w:sz w:val="18"/>
          <w:bdr w:val="none" w:sz="0" w:space="0" w:color="auto" w:frame="1"/>
        </w:rPr>
        <w:t>. As infecções causadas por esse patógeno resultam em prejuízos econômicos</w:t>
      </w:r>
      <w:r w:rsidR="002147F1">
        <w:rPr>
          <w:rFonts w:ascii="Arial" w:hAnsi="Arial" w:cs="Arial"/>
          <w:sz w:val="18"/>
          <w:bdr w:val="none" w:sz="0" w:space="0" w:color="auto" w:frame="1"/>
        </w:rPr>
        <w:t xml:space="preserve">, devido </w:t>
      </w:r>
      <w:r w:rsidR="008D1EE1">
        <w:rPr>
          <w:rFonts w:ascii="Arial" w:hAnsi="Arial" w:cs="Arial"/>
          <w:sz w:val="18"/>
          <w:bdr w:val="none" w:sz="0" w:space="0" w:color="auto" w:frame="1"/>
        </w:rPr>
        <w:t>aos custos de tratamentos e vacinação, redução do desempenho e elevação de mortalidade em consequência de infecções secundárias</w:t>
      </w:r>
      <w:r w:rsidR="005B0C34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="008D1EE1">
        <w:rPr>
          <w:rFonts w:ascii="Arial" w:hAnsi="Arial" w:cs="Arial"/>
          <w:sz w:val="18"/>
          <w:bdr w:val="none" w:sz="0" w:space="0" w:color="auto" w:frame="1"/>
        </w:rPr>
        <w:t>.</w:t>
      </w:r>
      <w:r>
        <w:rPr>
          <w:rFonts w:ascii="Arial" w:hAnsi="Arial" w:cs="Arial"/>
          <w:sz w:val="18"/>
          <w:bdr w:val="none" w:sz="0" w:space="0" w:color="auto" w:frame="1"/>
        </w:rPr>
        <w:t xml:space="preserve"> Sua principal via de transmissão, é o contato próximo entre animais infectados e suscetíveis</w:t>
      </w:r>
      <w:r w:rsidR="0006379A">
        <w:rPr>
          <w:rFonts w:ascii="Arial" w:hAnsi="Arial" w:cs="Arial"/>
          <w:sz w:val="18"/>
          <w:bdr w:val="none" w:sz="0" w:space="0" w:color="auto" w:frame="1"/>
        </w:rPr>
        <w:t>. Os leitões são considerados isentos ao nascimento e a exposição ocorre durante a lactção</w:t>
      </w:r>
      <w:r w:rsidR="005B0C34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="0006379A">
        <w:rPr>
          <w:rFonts w:ascii="Arial" w:hAnsi="Arial" w:cs="Arial"/>
          <w:sz w:val="18"/>
          <w:bdr w:val="none" w:sz="0" w:space="0" w:color="auto" w:frame="1"/>
        </w:rPr>
        <w:t>.</w:t>
      </w:r>
      <w:r>
        <w:rPr>
          <w:rFonts w:ascii="Arial" w:hAnsi="Arial" w:cs="Arial"/>
          <w:sz w:val="18"/>
          <w:bdr w:val="none" w:sz="0" w:space="0" w:color="auto" w:frame="1"/>
        </w:rPr>
        <w:t xml:space="preserve"> O agente patogênico é encontrado na superfície da mucosa da traqueia, brônquios e bronquíolos </w:t>
      </w:r>
      <w:r w:rsidR="00343DBB">
        <w:rPr>
          <w:rFonts w:ascii="Arial" w:hAnsi="Arial" w:cs="Arial"/>
          <w:sz w:val="18"/>
          <w:bdr w:val="none" w:sz="0" w:space="0" w:color="auto" w:frame="1"/>
        </w:rPr>
        <w:t xml:space="preserve">causando </w:t>
      </w:r>
      <w:r>
        <w:rPr>
          <w:rFonts w:ascii="Arial" w:hAnsi="Arial" w:cs="Arial"/>
          <w:sz w:val="18"/>
          <w:bdr w:val="none" w:sz="0" w:space="0" w:color="auto" w:frame="1"/>
        </w:rPr>
        <w:t>a destruição do aparelho mucociliar em conjunto com a modulação da resposta imune, eleva</w:t>
      </w:r>
      <w:r w:rsidR="0006379A">
        <w:rPr>
          <w:rFonts w:ascii="Arial" w:hAnsi="Arial" w:cs="Arial"/>
          <w:sz w:val="18"/>
          <w:bdr w:val="none" w:sz="0" w:space="0" w:color="auto" w:frame="1"/>
        </w:rPr>
        <w:t>ndo</w:t>
      </w:r>
      <w:r>
        <w:rPr>
          <w:rFonts w:ascii="Arial" w:hAnsi="Arial" w:cs="Arial"/>
          <w:sz w:val="18"/>
          <w:bdr w:val="none" w:sz="0" w:space="0" w:color="auto" w:frame="1"/>
        </w:rPr>
        <w:t xml:space="preserve"> a susceptibilidade de suínos infectados a patógenos secundários</w:t>
      </w:r>
      <w:r w:rsidR="005B0C34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="00667C39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5B0C34">
        <w:rPr>
          <w:rFonts w:ascii="Arial" w:hAnsi="Arial" w:cs="Arial"/>
          <w:sz w:val="18"/>
          <w:bdr w:val="none" w:sz="0" w:space="0" w:color="auto" w:frame="1"/>
          <w:vertAlign w:val="superscript"/>
        </w:rPr>
        <w:t>7</w:t>
      </w:r>
      <w:r w:rsidR="00667C39">
        <w:rPr>
          <w:rFonts w:ascii="Arial" w:hAnsi="Arial" w:cs="Arial"/>
          <w:sz w:val="18"/>
          <w:bdr w:val="none" w:sz="0" w:space="0" w:color="auto" w:frame="1"/>
        </w:rPr>
        <w:t>.</w:t>
      </w:r>
      <w:r>
        <w:rPr>
          <w:rFonts w:ascii="Arial" w:hAnsi="Arial" w:cs="Arial"/>
          <w:sz w:val="18"/>
          <w:bdr w:val="none" w:sz="0" w:space="0" w:color="auto" w:frame="1"/>
        </w:rPr>
        <w:t xml:space="preserve"> Os sinais clínicos e a gravidade das lesões são diferentes em consequência de</w:t>
      </w:r>
      <w:r w:rsidR="00F44AE5">
        <w:rPr>
          <w:rFonts w:ascii="Arial" w:hAnsi="Arial" w:cs="Arial"/>
          <w:sz w:val="18"/>
          <w:bdr w:val="none" w:sz="0" w:space="0" w:color="auto" w:frame="1"/>
        </w:rPr>
        <w:t xml:space="preserve"> alguns</w:t>
      </w:r>
      <w:r>
        <w:rPr>
          <w:rFonts w:ascii="Arial" w:hAnsi="Arial" w:cs="Arial"/>
          <w:sz w:val="18"/>
          <w:bdr w:val="none" w:sz="0" w:space="0" w:color="auto" w:frame="1"/>
        </w:rPr>
        <w:t xml:space="preserve"> fatores, como, condições ambientais, manejo e </w:t>
      </w:r>
      <w:r w:rsidR="00343DBB">
        <w:rPr>
          <w:rFonts w:ascii="Arial" w:hAnsi="Arial" w:cs="Arial"/>
          <w:sz w:val="18"/>
          <w:bdr w:val="none" w:sz="0" w:space="0" w:color="auto" w:frame="1"/>
        </w:rPr>
        <w:t>instalações</w:t>
      </w:r>
      <w:r>
        <w:rPr>
          <w:rFonts w:ascii="Arial" w:hAnsi="Arial" w:cs="Arial"/>
          <w:sz w:val="18"/>
          <w:bdr w:val="none" w:sz="0" w:space="0" w:color="auto" w:frame="1"/>
        </w:rPr>
        <w:t>.</w:t>
      </w:r>
      <w:r w:rsidR="0006379A">
        <w:rPr>
          <w:rFonts w:ascii="Arial" w:hAnsi="Arial" w:cs="Arial"/>
          <w:sz w:val="18"/>
          <w:bdr w:val="none" w:sz="0" w:space="0" w:color="auto" w:frame="1"/>
        </w:rPr>
        <w:t xml:space="preserve"> Infecções com mais de uma cepa, resulta</w:t>
      </w:r>
      <w:r w:rsidR="00F44AE5">
        <w:rPr>
          <w:rFonts w:ascii="Arial" w:hAnsi="Arial" w:cs="Arial"/>
          <w:sz w:val="18"/>
          <w:bdr w:val="none" w:sz="0" w:space="0" w:color="auto" w:frame="1"/>
        </w:rPr>
        <w:t>m</w:t>
      </w:r>
      <w:r w:rsidR="0006379A">
        <w:rPr>
          <w:rFonts w:ascii="Arial" w:hAnsi="Arial" w:cs="Arial"/>
          <w:sz w:val="18"/>
          <w:bdr w:val="none" w:sz="0" w:space="0" w:color="auto" w:frame="1"/>
        </w:rPr>
        <w:t xml:space="preserve"> em infecções mais graves</w:t>
      </w:r>
      <w:r w:rsidR="00343DBB">
        <w:rPr>
          <w:rFonts w:ascii="Arial" w:hAnsi="Arial" w:cs="Arial"/>
          <w:sz w:val="18"/>
          <w:bdr w:val="none" w:sz="0" w:space="0" w:color="auto" w:frame="1"/>
        </w:rPr>
        <w:t xml:space="preserve">, aumentando o </w:t>
      </w:r>
      <w:r w:rsidR="008A2B1E">
        <w:rPr>
          <w:rFonts w:ascii="Arial" w:hAnsi="Arial" w:cs="Arial"/>
          <w:sz w:val="18"/>
          <w:bdr w:val="none" w:sz="0" w:space="0" w:color="auto" w:frame="1"/>
        </w:rPr>
        <w:t>uso de antimicrobianos</w:t>
      </w:r>
      <w:r w:rsidR="005B0C34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 w:rsidR="00343DBB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5B0C34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="008A2B1E">
        <w:rPr>
          <w:rFonts w:ascii="Arial" w:hAnsi="Arial" w:cs="Arial"/>
          <w:sz w:val="18"/>
          <w:bdr w:val="none" w:sz="0" w:space="0" w:color="auto" w:frame="1"/>
        </w:rPr>
        <w:t>.</w:t>
      </w:r>
    </w:p>
    <w:p w14:paraId="007B89FF" w14:textId="60EE3AB8" w:rsidR="007A6A76" w:rsidRDefault="007A6A76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 O </w:t>
      </w:r>
      <w:r w:rsidRPr="003F57A1">
        <w:rPr>
          <w:rFonts w:ascii="Arial" w:hAnsi="Arial" w:cs="Arial"/>
          <w:i/>
          <w:iCs/>
          <w:sz w:val="18"/>
          <w:bdr w:val="none" w:sz="0" w:space="0" w:color="auto" w:frame="1"/>
        </w:rPr>
        <w:t>Mycoplasma hyopneumoniae</w:t>
      </w:r>
      <w:r>
        <w:rPr>
          <w:rFonts w:ascii="Arial" w:hAnsi="Arial" w:cs="Arial"/>
          <w:sz w:val="18"/>
          <w:bdr w:val="none" w:sz="0" w:space="0" w:color="auto" w:frame="1"/>
        </w:rPr>
        <w:t>, é considerado um grande problema em granjas, pois em decorrência dele, há prejuízos econômicos devido a mortalidade, piora na conversão alimentar, gastos com medicamentos, terapias</w:t>
      </w:r>
      <w:r w:rsidR="00FE38BB">
        <w:rPr>
          <w:rFonts w:ascii="Arial" w:hAnsi="Arial" w:cs="Arial"/>
          <w:sz w:val="18"/>
          <w:bdr w:val="none" w:sz="0" w:space="0" w:color="auto" w:frame="1"/>
        </w:rPr>
        <w:t xml:space="preserve">, </w:t>
      </w:r>
      <w:r>
        <w:rPr>
          <w:rFonts w:ascii="Arial" w:hAnsi="Arial" w:cs="Arial"/>
          <w:sz w:val="18"/>
          <w:bdr w:val="none" w:sz="0" w:space="0" w:color="auto" w:frame="1"/>
        </w:rPr>
        <w:t>vacinas e condenação em abatedouros</w:t>
      </w:r>
      <w:r w:rsidR="005B0C34">
        <w:rPr>
          <w:rFonts w:ascii="Arial" w:hAnsi="Arial" w:cs="Arial"/>
          <w:sz w:val="18"/>
          <w:bdr w:val="none" w:sz="0" w:space="0" w:color="auto" w:frame="1"/>
          <w:vertAlign w:val="superscript"/>
        </w:rPr>
        <w:t>5</w:t>
      </w:r>
      <w:r>
        <w:rPr>
          <w:rFonts w:ascii="Arial" w:hAnsi="Arial" w:cs="Arial"/>
          <w:sz w:val="18"/>
          <w:bdr w:val="none" w:sz="0" w:space="0" w:color="auto" w:frame="1"/>
        </w:rPr>
        <w:t>.</w:t>
      </w:r>
    </w:p>
    <w:p w14:paraId="64ACE738" w14:textId="5A4CD36B" w:rsidR="00557118" w:rsidRPr="007A6A76" w:rsidRDefault="00557118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 O objetivo do presente artigo, é relatar um caso de</w:t>
      </w:r>
      <w:r w:rsidR="00D94E7D">
        <w:rPr>
          <w:rFonts w:ascii="Arial" w:hAnsi="Arial" w:cs="Arial"/>
          <w:sz w:val="18"/>
          <w:bdr w:val="none" w:sz="0" w:space="0" w:color="auto" w:frame="1"/>
        </w:rPr>
        <w:t xml:space="preserve"> surto de </w:t>
      </w:r>
      <w:r w:rsidR="00D94E7D" w:rsidRPr="00D94E7D">
        <w:rPr>
          <w:rFonts w:ascii="Arial" w:hAnsi="Arial" w:cs="Arial"/>
          <w:i/>
          <w:iCs/>
          <w:sz w:val="18"/>
          <w:bdr w:val="none" w:sz="0" w:space="0" w:color="auto" w:frame="1"/>
        </w:rPr>
        <w:t>Mycoplasma Hipneumoniae</w:t>
      </w:r>
      <w:r w:rsidR="00D94E7D">
        <w:rPr>
          <w:rFonts w:ascii="Arial" w:hAnsi="Arial" w:cs="Arial"/>
          <w:sz w:val="18"/>
          <w:bdr w:val="none" w:sz="0" w:space="0" w:color="auto" w:frame="1"/>
        </w:rPr>
        <w:t xml:space="preserve"> numa granja livre.</w:t>
      </w:r>
    </w:p>
    <w:p w14:paraId="40340371" w14:textId="6EC46D42" w:rsidR="003D6782" w:rsidRPr="003D6782" w:rsidRDefault="00F44AE5" w:rsidP="003D6782">
      <w:pPr>
        <w:pStyle w:val="Corpodetexto2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674CF2F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40A96D46" w14:textId="7907F23A" w:rsidR="00A63DA2" w:rsidRDefault="00095A7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343DBB">
        <w:rPr>
          <w:rFonts w:ascii="Arial" w:hAnsi="Arial" w:cs="Arial"/>
          <w:sz w:val="18"/>
        </w:rPr>
        <w:t>O surto ocorreu numa g</w:t>
      </w:r>
      <w:r w:rsidR="001A43DB">
        <w:rPr>
          <w:rFonts w:ascii="Arial" w:hAnsi="Arial" w:cs="Arial"/>
          <w:sz w:val="18"/>
        </w:rPr>
        <w:t>ranja situada no munícipio de Pará de Minas</w:t>
      </w:r>
      <w:r w:rsidR="00343DBB">
        <w:rPr>
          <w:rFonts w:ascii="Arial" w:hAnsi="Arial" w:cs="Arial"/>
          <w:sz w:val="18"/>
        </w:rPr>
        <w:t xml:space="preserve"> em Minas Gerais, que possuía 350 matrizes num sistema de ciclo completo. A granja era cercada por barreiras físicas e mantinha-se num sistema de produção fechado</w:t>
      </w:r>
      <w:r w:rsidR="00A60451">
        <w:rPr>
          <w:rFonts w:ascii="Arial" w:hAnsi="Arial" w:cs="Arial"/>
          <w:sz w:val="18"/>
        </w:rPr>
        <w:t>,</w:t>
      </w:r>
      <w:r w:rsidR="00343DBB">
        <w:rPr>
          <w:rFonts w:ascii="Arial" w:hAnsi="Arial" w:cs="Arial"/>
          <w:sz w:val="18"/>
        </w:rPr>
        <w:t xml:space="preserve"> </w:t>
      </w:r>
      <w:r w:rsidR="00A60451">
        <w:rPr>
          <w:rFonts w:ascii="Arial" w:hAnsi="Arial" w:cs="Arial"/>
          <w:sz w:val="18"/>
        </w:rPr>
        <w:t xml:space="preserve">e também </w:t>
      </w:r>
      <w:r w:rsidR="00343DBB">
        <w:rPr>
          <w:rFonts w:ascii="Arial" w:hAnsi="Arial" w:cs="Arial"/>
          <w:sz w:val="18"/>
        </w:rPr>
        <w:t xml:space="preserve">apresentava um programa de biossegurança instituído para bloquear a entrada de vários tipos de agentes. A </w:t>
      </w:r>
      <w:r w:rsidR="00A60451">
        <w:rPr>
          <w:rFonts w:ascii="Arial" w:hAnsi="Arial" w:cs="Arial"/>
          <w:sz w:val="18"/>
        </w:rPr>
        <w:t>propriedade</w:t>
      </w:r>
      <w:r w:rsidR="00343DBB">
        <w:rPr>
          <w:rFonts w:ascii="Arial" w:hAnsi="Arial" w:cs="Arial"/>
          <w:sz w:val="18"/>
        </w:rPr>
        <w:t xml:space="preserve"> apresentava uma reposição anual de 40% do seu rebanho</w:t>
      </w:r>
      <w:r w:rsidR="0087715E">
        <w:rPr>
          <w:rFonts w:ascii="Arial" w:hAnsi="Arial" w:cs="Arial"/>
          <w:sz w:val="18"/>
        </w:rPr>
        <w:t>,</w:t>
      </w:r>
      <w:r w:rsidR="00343DBB">
        <w:rPr>
          <w:rFonts w:ascii="Arial" w:hAnsi="Arial" w:cs="Arial"/>
          <w:sz w:val="18"/>
        </w:rPr>
        <w:t xml:space="preserve"> e todas as fêmeas introduzidas na propriedade eram submetidas</w:t>
      </w:r>
      <w:r w:rsidR="0087715E">
        <w:rPr>
          <w:rFonts w:ascii="Arial" w:hAnsi="Arial" w:cs="Arial"/>
          <w:sz w:val="18"/>
        </w:rPr>
        <w:t xml:space="preserve"> a um período de quarentena, em conjunto disso, sangue era coletado para investigação das principais doenças respiratórias.</w:t>
      </w:r>
      <w:r w:rsidR="00A60451">
        <w:rPr>
          <w:rFonts w:ascii="Arial" w:hAnsi="Arial" w:cs="Arial"/>
          <w:sz w:val="18"/>
        </w:rPr>
        <w:t xml:space="preserve"> A granja era livre</w:t>
      </w:r>
      <w:r w:rsidR="00FE38BB">
        <w:rPr>
          <w:rFonts w:ascii="Arial" w:hAnsi="Arial" w:cs="Arial"/>
          <w:sz w:val="18"/>
        </w:rPr>
        <w:t xml:space="preserve"> de </w:t>
      </w:r>
      <w:r w:rsidR="00FE38BB" w:rsidRPr="00FE38BB">
        <w:rPr>
          <w:rFonts w:ascii="Arial" w:hAnsi="Arial" w:cs="Arial"/>
          <w:i/>
          <w:iCs/>
          <w:sz w:val="18"/>
        </w:rPr>
        <w:t xml:space="preserve">Mycoplasma </w:t>
      </w:r>
      <w:r w:rsidR="00FE38BB">
        <w:rPr>
          <w:rFonts w:ascii="Arial" w:hAnsi="Arial" w:cs="Arial"/>
          <w:i/>
          <w:iCs/>
          <w:sz w:val="18"/>
        </w:rPr>
        <w:t>h</w:t>
      </w:r>
      <w:r w:rsidR="00FE38BB" w:rsidRPr="00FE38BB">
        <w:rPr>
          <w:rFonts w:ascii="Arial" w:hAnsi="Arial" w:cs="Arial"/>
          <w:i/>
          <w:iCs/>
          <w:sz w:val="18"/>
        </w:rPr>
        <w:t>yopnewmoniae</w:t>
      </w:r>
      <w:r w:rsidR="00A60451">
        <w:rPr>
          <w:rFonts w:ascii="Arial" w:hAnsi="Arial" w:cs="Arial"/>
          <w:sz w:val="18"/>
        </w:rPr>
        <w:t xml:space="preserve"> e era positiva</w:t>
      </w:r>
      <w:r w:rsidR="00A30AA0">
        <w:rPr>
          <w:rFonts w:ascii="Arial" w:hAnsi="Arial" w:cs="Arial"/>
          <w:sz w:val="18"/>
        </w:rPr>
        <w:t xml:space="preserve"> para rinite atrófica, essa que por sua vez possuía protocolo de vacinação de 21 e 35 dias, entretanto negativa para outros tipos de patógenos respiratórios.</w:t>
      </w:r>
    </w:p>
    <w:p w14:paraId="178D29F7" w14:textId="02643482" w:rsidR="00C50D7F" w:rsidRDefault="00095A7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A30AA0">
        <w:rPr>
          <w:rFonts w:ascii="Arial" w:hAnsi="Arial" w:cs="Arial"/>
          <w:sz w:val="18"/>
        </w:rPr>
        <w:t xml:space="preserve">O surto ocorreu em </w:t>
      </w:r>
      <w:r>
        <w:rPr>
          <w:rFonts w:ascii="Arial" w:hAnsi="Arial" w:cs="Arial"/>
          <w:sz w:val="18"/>
        </w:rPr>
        <w:t>março de 2019,</w:t>
      </w:r>
      <w:r w:rsidR="00A30AA0">
        <w:rPr>
          <w:rFonts w:ascii="Arial" w:hAnsi="Arial" w:cs="Arial"/>
          <w:sz w:val="18"/>
        </w:rPr>
        <w:t xml:space="preserve"> e provavelmente foi causado pela entrada de </w:t>
      </w:r>
      <w:r>
        <w:rPr>
          <w:rFonts w:ascii="Arial" w:hAnsi="Arial" w:cs="Arial"/>
          <w:sz w:val="18"/>
        </w:rPr>
        <w:t>um caminhão de embarque</w:t>
      </w:r>
      <w:r w:rsidR="00470622">
        <w:rPr>
          <w:rFonts w:ascii="Arial" w:hAnsi="Arial" w:cs="Arial"/>
          <w:sz w:val="18"/>
        </w:rPr>
        <w:t xml:space="preserve"> que</w:t>
      </w:r>
      <w:r>
        <w:rPr>
          <w:rFonts w:ascii="Arial" w:hAnsi="Arial" w:cs="Arial"/>
          <w:sz w:val="18"/>
        </w:rPr>
        <w:t xml:space="preserve"> não havia realizado os processos de segurança biológica de lavagem, desinfecção e vazio sanitário de 24 horas</w:t>
      </w:r>
      <w:r w:rsidR="00FE38BB">
        <w:rPr>
          <w:rFonts w:ascii="Arial" w:hAnsi="Arial" w:cs="Arial"/>
          <w:sz w:val="18"/>
        </w:rPr>
        <w:t xml:space="preserve">. O caminhão </w:t>
      </w:r>
      <w:r>
        <w:rPr>
          <w:rFonts w:ascii="Arial" w:hAnsi="Arial" w:cs="Arial"/>
          <w:sz w:val="18"/>
        </w:rPr>
        <w:t xml:space="preserve">adentrou à granja para fazer o carregamento dos animais </w:t>
      </w:r>
      <w:r w:rsidR="007D22D1">
        <w:rPr>
          <w:rFonts w:ascii="Arial" w:hAnsi="Arial" w:cs="Arial"/>
          <w:sz w:val="18"/>
        </w:rPr>
        <w:t>com o intuito de levá-los ao frigorifico. Porém, o condutor do veículo, o qual não havia permissão para entrar na granja, ajudou no carregamento dos animais. Após 3 semanas do ocorrido</w:t>
      </w:r>
      <w:r w:rsidR="00A30AA0">
        <w:rPr>
          <w:rFonts w:ascii="Arial" w:hAnsi="Arial" w:cs="Arial"/>
          <w:sz w:val="18"/>
        </w:rPr>
        <w:t xml:space="preserve"> </w:t>
      </w:r>
      <w:r w:rsidR="007D22D1">
        <w:rPr>
          <w:rFonts w:ascii="Arial" w:hAnsi="Arial" w:cs="Arial"/>
          <w:sz w:val="18"/>
        </w:rPr>
        <w:t>percebeu-se que os animais d</w:t>
      </w:r>
      <w:r w:rsidR="00FE38BB">
        <w:rPr>
          <w:rFonts w:ascii="Arial" w:hAnsi="Arial" w:cs="Arial"/>
          <w:sz w:val="18"/>
        </w:rPr>
        <w:t>a fase de</w:t>
      </w:r>
      <w:r w:rsidR="007D22D1">
        <w:rPr>
          <w:rFonts w:ascii="Arial" w:hAnsi="Arial" w:cs="Arial"/>
          <w:sz w:val="18"/>
        </w:rPr>
        <w:t xml:space="preserve"> terminação</w:t>
      </w:r>
      <w:r w:rsidR="00FE38BB">
        <w:rPr>
          <w:rFonts w:ascii="Arial" w:hAnsi="Arial" w:cs="Arial"/>
          <w:sz w:val="18"/>
        </w:rPr>
        <w:t xml:space="preserve"> iniciaram a manifestação</w:t>
      </w:r>
      <w:r w:rsidR="007D22D1">
        <w:rPr>
          <w:rFonts w:ascii="Arial" w:hAnsi="Arial" w:cs="Arial"/>
          <w:sz w:val="18"/>
        </w:rPr>
        <w:t xml:space="preserve"> de</w:t>
      </w:r>
      <w:r w:rsidR="00FE38BB">
        <w:rPr>
          <w:rFonts w:ascii="Arial" w:hAnsi="Arial" w:cs="Arial"/>
          <w:sz w:val="18"/>
        </w:rPr>
        <w:t xml:space="preserve"> </w:t>
      </w:r>
      <w:r w:rsidR="007D22D1">
        <w:rPr>
          <w:rFonts w:ascii="Arial" w:hAnsi="Arial" w:cs="Arial"/>
          <w:sz w:val="18"/>
        </w:rPr>
        <w:t xml:space="preserve">tosse </w:t>
      </w:r>
      <w:r w:rsidR="00A30AA0">
        <w:rPr>
          <w:rFonts w:ascii="Arial" w:hAnsi="Arial" w:cs="Arial"/>
          <w:sz w:val="18"/>
        </w:rPr>
        <w:t>crônica e improdutiva, juntamente com uma queda de consumo de ração nesse lote.</w:t>
      </w:r>
      <w:r w:rsidR="007D22D1">
        <w:rPr>
          <w:rFonts w:ascii="Arial" w:hAnsi="Arial" w:cs="Arial"/>
          <w:sz w:val="18"/>
        </w:rPr>
        <w:t xml:space="preserve"> </w:t>
      </w:r>
      <w:r w:rsidR="001040F7">
        <w:rPr>
          <w:rFonts w:ascii="Arial" w:hAnsi="Arial" w:cs="Arial"/>
          <w:sz w:val="18"/>
        </w:rPr>
        <w:t>A tosse se disseminou rapidamente para todo o setor de terminação. Quinze dias após o aparecimento dos sinais clínicos no setor de terminação, observou-se também os mesmos sinais que se espalharam pelos setores de creche, gestação e maternidade</w:t>
      </w:r>
      <w:r w:rsidR="00C50D7F">
        <w:rPr>
          <w:rFonts w:ascii="Arial" w:hAnsi="Arial" w:cs="Arial"/>
          <w:sz w:val="18"/>
        </w:rPr>
        <w:t>.</w:t>
      </w:r>
      <w:r w:rsidR="001040F7">
        <w:rPr>
          <w:rFonts w:ascii="Arial" w:hAnsi="Arial" w:cs="Arial"/>
          <w:sz w:val="18"/>
        </w:rPr>
        <w:t xml:space="preserve"> O veterinário foi chamado e realizou-se a necropsia de 3 animais no setor de terminação. Nos animais foram</w:t>
      </w:r>
      <w:r w:rsidR="006D6FD8">
        <w:rPr>
          <w:rFonts w:ascii="Arial" w:hAnsi="Arial" w:cs="Arial"/>
          <w:sz w:val="18"/>
        </w:rPr>
        <w:t xml:space="preserve"> observadas </w:t>
      </w:r>
      <w:r w:rsidR="001040F7">
        <w:rPr>
          <w:rFonts w:ascii="Arial" w:hAnsi="Arial" w:cs="Arial"/>
          <w:sz w:val="18"/>
        </w:rPr>
        <w:t>áreas pulmonares de intensa congestão e hepatização distribuído nos lóbulos pulmonares</w:t>
      </w:r>
      <w:r w:rsidR="006D6FD8">
        <w:rPr>
          <w:rFonts w:ascii="Arial" w:hAnsi="Arial" w:cs="Arial"/>
          <w:sz w:val="18"/>
        </w:rPr>
        <w:t>, lóbulo apical diafragmático e cardíaco nos dois lados do pulmão. Os animais apresentava</w:t>
      </w:r>
      <w:r w:rsidR="00A76330">
        <w:rPr>
          <w:rFonts w:ascii="Arial" w:hAnsi="Arial" w:cs="Arial"/>
          <w:sz w:val="18"/>
        </w:rPr>
        <w:t>m</w:t>
      </w:r>
      <w:r w:rsidR="006D6FD8">
        <w:rPr>
          <w:rFonts w:ascii="Arial" w:hAnsi="Arial" w:cs="Arial"/>
          <w:sz w:val="18"/>
        </w:rPr>
        <w:t xml:space="preserve"> intensa dificuldade respiratória</w:t>
      </w:r>
      <w:r w:rsidR="00A76330">
        <w:rPr>
          <w:rFonts w:ascii="Arial" w:hAnsi="Arial" w:cs="Arial"/>
          <w:sz w:val="18"/>
        </w:rPr>
        <w:t xml:space="preserve">. A partir dessa necropsia o material foi coletado e encaminhado para a análise laboratorial tendo a confirmação da identificação do </w:t>
      </w:r>
      <w:r w:rsidR="00A76330" w:rsidRPr="003F57A1">
        <w:rPr>
          <w:rFonts w:ascii="Arial" w:hAnsi="Arial" w:cs="Arial"/>
          <w:i/>
          <w:iCs/>
          <w:sz w:val="18"/>
        </w:rPr>
        <w:t>Mycoplasma hyopneumoniae</w:t>
      </w:r>
      <w:r w:rsidR="00A76330">
        <w:rPr>
          <w:rFonts w:ascii="Arial" w:hAnsi="Arial" w:cs="Arial"/>
          <w:i/>
          <w:iCs/>
          <w:sz w:val="18"/>
        </w:rPr>
        <w:t xml:space="preserve"> </w:t>
      </w:r>
      <w:r w:rsidR="00A76330">
        <w:rPr>
          <w:rFonts w:ascii="Arial" w:hAnsi="Arial" w:cs="Arial"/>
          <w:sz w:val="18"/>
        </w:rPr>
        <w:t xml:space="preserve">na </w:t>
      </w:r>
      <w:r w:rsidR="00A76330">
        <w:rPr>
          <w:rFonts w:ascii="Arial" w:hAnsi="Arial" w:cs="Arial"/>
          <w:sz w:val="18"/>
        </w:rPr>
        <w:t>granja</w:t>
      </w:r>
      <w:r w:rsidR="00C50D7F">
        <w:rPr>
          <w:rFonts w:ascii="Arial" w:hAnsi="Arial" w:cs="Arial"/>
          <w:sz w:val="18"/>
        </w:rPr>
        <w:t>. Amostras de soro dos animais in vivo foram</w:t>
      </w:r>
      <w:r w:rsidR="00FE38BB">
        <w:rPr>
          <w:rFonts w:ascii="Arial" w:hAnsi="Arial" w:cs="Arial"/>
          <w:sz w:val="18"/>
        </w:rPr>
        <w:t xml:space="preserve"> analisados pela técnica de ELISA, que confirmou o diagnóstico.</w:t>
      </w:r>
    </w:p>
    <w:p w14:paraId="5E136B2D" w14:textId="02518C97" w:rsidR="003D6782" w:rsidRPr="00A76330" w:rsidRDefault="00924B18" w:rsidP="00A7633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Após </w:t>
      </w:r>
      <w:r w:rsidR="00A76330">
        <w:rPr>
          <w:rFonts w:ascii="Arial" w:hAnsi="Arial" w:cs="Arial"/>
          <w:sz w:val="18"/>
        </w:rPr>
        <w:t xml:space="preserve">a visita realizada pelo veterinário, todos os setores foram medicados com tiamulina </w:t>
      </w:r>
      <w:r w:rsidR="00BA0F9F">
        <w:rPr>
          <w:rFonts w:ascii="Arial" w:hAnsi="Arial" w:cs="Arial"/>
          <w:sz w:val="18"/>
        </w:rPr>
        <w:t xml:space="preserve">e </w:t>
      </w:r>
      <w:r w:rsidR="00A76330">
        <w:rPr>
          <w:rFonts w:ascii="Arial" w:hAnsi="Arial" w:cs="Arial"/>
          <w:sz w:val="18"/>
        </w:rPr>
        <w:t>com choque de doxi</w:t>
      </w:r>
      <w:r w:rsidR="00BA0F9F">
        <w:rPr>
          <w:rFonts w:ascii="Arial" w:hAnsi="Arial" w:cs="Arial"/>
          <w:sz w:val="18"/>
        </w:rPr>
        <w:t>ci</w:t>
      </w:r>
      <w:r w:rsidR="00A76330">
        <w:rPr>
          <w:rFonts w:ascii="Arial" w:hAnsi="Arial" w:cs="Arial"/>
          <w:sz w:val="18"/>
        </w:rPr>
        <w:t>clina. Iniciou-se um protocolo de vacinação de todos os animais da granja, onde, independentemente da idade, receberam duas doses da vacina</w:t>
      </w:r>
      <w:r w:rsidR="00272AB4">
        <w:rPr>
          <w:rFonts w:ascii="Arial" w:hAnsi="Arial" w:cs="Arial"/>
          <w:sz w:val="18"/>
        </w:rPr>
        <w:t>.</w:t>
      </w:r>
      <w:r w:rsidR="00A76330">
        <w:rPr>
          <w:rFonts w:ascii="Arial" w:hAnsi="Arial" w:cs="Arial"/>
          <w:sz w:val="18"/>
        </w:rPr>
        <w:t xml:space="preserve"> </w:t>
      </w:r>
      <w:r w:rsidR="00272AB4">
        <w:rPr>
          <w:rFonts w:ascii="Arial" w:hAnsi="Arial" w:cs="Arial"/>
          <w:sz w:val="18"/>
        </w:rPr>
        <w:t>P</w:t>
      </w:r>
      <w:r w:rsidR="00A76330">
        <w:rPr>
          <w:rFonts w:ascii="Arial" w:hAnsi="Arial" w:cs="Arial"/>
          <w:sz w:val="18"/>
        </w:rPr>
        <w:t>osteriormente</w:t>
      </w:r>
      <w:r w:rsidR="00272AB4">
        <w:rPr>
          <w:rFonts w:ascii="Arial" w:hAnsi="Arial" w:cs="Arial"/>
          <w:sz w:val="18"/>
        </w:rPr>
        <w:t>,</w:t>
      </w:r>
      <w:r w:rsidR="00A76330">
        <w:rPr>
          <w:rFonts w:ascii="Arial" w:hAnsi="Arial" w:cs="Arial"/>
          <w:sz w:val="18"/>
        </w:rPr>
        <w:t xml:space="preserve"> a vacinação de todos os animais </w:t>
      </w:r>
      <w:r w:rsidR="00BA0F9F">
        <w:rPr>
          <w:rFonts w:ascii="Arial" w:hAnsi="Arial" w:cs="Arial"/>
          <w:sz w:val="18"/>
        </w:rPr>
        <w:t>institui-se um programa de vacinação em leitões de 15 e 21 dias, e fêmeas de reposição com 150 e 170 dias. Foi instituído também uma limpeza e uma desinfecção melhor na granja</w:t>
      </w:r>
      <w:r w:rsidR="00FE38BB">
        <w:rPr>
          <w:rFonts w:ascii="Arial" w:hAnsi="Arial" w:cs="Arial"/>
          <w:sz w:val="18"/>
        </w:rPr>
        <w:t xml:space="preserve">. </w:t>
      </w:r>
      <w:r w:rsidR="00BA0F9F">
        <w:rPr>
          <w:rFonts w:ascii="Arial" w:hAnsi="Arial" w:cs="Arial"/>
          <w:sz w:val="18"/>
        </w:rPr>
        <w:t>E protocolos de medicação foram instituídos para poder realizar o controle do agente na propriedade.</w:t>
      </w:r>
    </w:p>
    <w:p w14:paraId="2A0388B9" w14:textId="64B34715" w:rsidR="003D6782" w:rsidRPr="003D6782" w:rsidRDefault="003D6782" w:rsidP="003D6782">
      <w:pPr>
        <w:pBdr>
          <w:left w:val="nil"/>
        </w:pBdr>
        <w:spacing w:after="120"/>
        <w:ind w:firstLine="142"/>
        <w:jc w:val="center"/>
        <w:rPr>
          <w:rFonts w:ascii="Arial" w:eastAsia="Arial" w:hAnsi="Arial" w:cs="Arial"/>
          <w:sz w:val="18"/>
        </w:rPr>
      </w:pPr>
    </w:p>
    <w:p w14:paraId="0DDD3F60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7BD5109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18E00A5" w14:textId="7B96983A" w:rsidR="003D6782" w:rsidRDefault="00BC48FB" w:rsidP="003D6782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</w:rPr>
        <w:t xml:space="preserve"> Os prejuízos econômicos</w:t>
      </w:r>
      <w:r w:rsidR="00C315F3">
        <w:rPr>
          <w:rFonts w:ascii="Arial" w:hAnsi="Arial" w:cs="Arial"/>
          <w:sz w:val="18"/>
        </w:rPr>
        <w:t>, tanto devido as mortes como também aos custos de terapia dos animais,</w:t>
      </w:r>
      <w:r>
        <w:rPr>
          <w:rFonts w:ascii="Arial" w:hAnsi="Arial" w:cs="Arial"/>
          <w:sz w:val="18"/>
        </w:rPr>
        <w:t xml:space="preserve"> em decorrência do surto causado pelo </w:t>
      </w:r>
      <w:r w:rsidRPr="003F57A1">
        <w:rPr>
          <w:rFonts w:ascii="Arial" w:hAnsi="Arial" w:cs="Arial"/>
          <w:i/>
          <w:iCs/>
          <w:sz w:val="18"/>
          <w:bdr w:val="none" w:sz="0" w:space="0" w:color="auto" w:frame="1"/>
        </w:rPr>
        <w:t>Mycoplasma hyopneumoniae</w:t>
      </w:r>
      <w:r>
        <w:rPr>
          <w:rFonts w:ascii="Arial" w:hAnsi="Arial" w:cs="Arial"/>
          <w:i/>
          <w:iCs/>
          <w:sz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bdr w:val="none" w:sz="0" w:space="0" w:color="auto" w:frame="1"/>
        </w:rPr>
        <w:t>relatado,</w:t>
      </w:r>
      <w:r w:rsidR="00C315F3">
        <w:rPr>
          <w:rFonts w:ascii="Arial" w:hAnsi="Arial" w:cs="Arial"/>
          <w:sz w:val="18"/>
          <w:bdr w:val="none" w:sz="0" w:space="0" w:color="auto" w:frame="1"/>
        </w:rPr>
        <w:t xml:space="preserve"> enaltecem a necessidade de se estabelecer meios de controle e também de prevenção eficazes. Vale ressaltar que todos os prejuízos gerados são, comumente, maiores em granjas livres, como a do caso relatado.</w:t>
      </w:r>
    </w:p>
    <w:p w14:paraId="5B5AE407" w14:textId="45761A69" w:rsidR="007A6A76" w:rsidRDefault="007A6A76" w:rsidP="003D6782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 O controle da infecção resulta na redução dos prejuízos de forma direta e também indireta, pois, reduzem as chances de coinfecções, que quando ocorrida, aumentam os sinais clínicos e lesões.</w:t>
      </w:r>
    </w:p>
    <w:p w14:paraId="09353FE9" w14:textId="77777777" w:rsidR="00C315F3" w:rsidRPr="00BC48FB" w:rsidRDefault="00C315F3" w:rsidP="003D6782">
      <w:pPr>
        <w:jc w:val="both"/>
        <w:rPr>
          <w:rFonts w:ascii="Arial" w:hAnsi="Arial" w:cs="Arial"/>
          <w:sz w:val="18"/>
        </w:rPr>
      </w:pPr>
    </w:p>
    <w:p w14:paraId="5FBB8937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88BE390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9A5EA52" w14:textId="43926271" w:rsidR="00A95EDE" w:rsidRDefault="00947228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61D76403" wp14:editId="529D9855">
            <wp:extent cx="720000" cy="722520"/>
            <wp:effectExtent l="0" t="0" r="4445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31EB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9B12100" w14:textId="3D7FF549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53990" w14:textId="77777777" w:rsidR="006D7630" w:rsidRDefault="006D7630" w:rsidP="00522953">
      <w:r>
        <w:separator/>
      </w:r>
    </w:p>
  </w:endnote>
  <w:endnote w:type="continuationSeparator" w:id="0">
    <w:p w14:paraId="47C2E4A6" w14:textId="77777777" w:rsidR="006D7630" w:rsidRDefault="006D7630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D9908" w14:textId="77777777" w:rsidR="006D7630" w:rsidRDefault="006D7630" w:rsidP="00522953">
      <w:r>
        <w:separator/>
      </w:r>
    </w:p>
  </w:footnote>
  <w:footnote w:type="continuationSeparator" w:id="0">
    <w:p w14:paraId="52020700" w14:textId="77777777" w:rsidR="006D7630" w:rsidRDefault="006D7630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D6ED" w14:textId="1216BAFF" w:rsidR="00130AD3" w:rsidRPr="00130AD3" w:rsidRDefault="00BD4602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4EB8F6A" wp14:editId="10CC8BAA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9ED24DA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516C6"/>
    <w:rsid w:val="000604C2"/>
    <w:rsid w:val="0006379A"/>
    <w:rsid w:val="0007204F"/>
    <w:rsid w:val="00073A0F"/>
    <w:rsid w:val="00095A70"/>
    <w:rsid w:val="000B50B8"/>
    <w:rsid w:val="000D2072"/>
    <w:rsid w:val="000E2B94"/>
    <w:rsid w:val="00102093"/>
    <w:rsid w:val="001040F7"/>
    <w:rsid w:val="00117B8D"/>
    <w:rsid w:val="00130AD3"/>
    <w:rsid w:val="00134721"/>
    <w:rsid w:val="001A43DB"/>
    <w:rsid w:val="001A5C84"/>
    <w:rsid w:val="001D1C3F"/>
    <w:rsid w:val="0020600C"/>
    <w:rsid w:val="002147F1"/>
    <w:rsid w:val="00242601"/>
    <w:rsid w:val="0024512E"/>
    <w:rsid w:val="00272AB4"/>
    <w:rsid w:val="00285B52"/>
    <w:rsid w:val="00295A0F"/>
    <w:rsid w:val="002D5440"/>
    <w:rsid w:val="002F1618"/>
    <w:rsid w:val="00305F4B"/>
    <w:rsid w:val="00343752"/>
    <w:rsid w:val="00343DBB"/>
    <w:rsid w:val="003D6782"/>
    <w:rsid w:val="003F57A1"/>
    <w:rsid w:val="00411A99"/>
    <w:rsid w:val="004527F2"/>
    <w:rsid w:val="00470622"/>
    <w:rsid w:val="004C7FDF"/>
    <w:rsid w:val="004D647B"/>
    <w:rsid w:val="004E5835"/>
    <w:rsid w:val="00522953"/>
    <w:rsid w:val="00557118"/>
    <w:rsid w:val="005864D4"/>
    <w:rsid w:val="005B0C34"/>
    <w:rsid w:val="00615BEE"/>
    <w:rsid w:val="00616238"/>
    <w:rsid w:val="00626EC3"/>
    <w:rsid w:val="00667C39"/>
    <w:rsid w:val="006712EC"/>
    <w:rsid w:val="0067418F"/>
    <w:rsid w:val="006911AA"/>
    <w:rsid w:val="006A7E7C"/>
    <w:rsid w:val="006D6FD8"/>
    <w:rsid w:val="006D7630"/>
    <w:rsid w:val="00717CB1"/>
    <w:rsid w:val="0078204A"/>
    <w:rsid w:val="007A1EE5"/>
    <w:rsid w:val="007A6765"/>
    <w:rsid w:val="007A6A76"/>
    <w:rsid w:val="007C3386"/>
    <w:rsid w:val="007D22D1"/>
    <w:rsid w:val="007F0585"/>
    <w:rsid w:val="007F4630"/>
    <w:rsid w:val="00800AF0"/>
    <w:rsid w:val="0081252E"/>
    <w:rsid w:val="00842425"/>
    <w:rsid w:val="00862296"/>
    <w:rsid w:val="0087715E"/>
    <w:rsid w:val="008839BF"/>
    <w:rsid w:val="008A11F2"/>
    <w:rsid w:val="008A2B1E"/>
    <w:rsid w:val="008D1EE1"/>
    <w:rsid w:val="008D5C6F"/>
    <w:rsid w:val="00903DF8"/>
    <w:rsid w:val="00907773"/>
    <w:rsid w:val="00924B18"/>
    <w:rsid w:val="00947228"/>
    <w:rsid w:val="0097311F"/>
    <w:rsid w:val="00A30AA0"/>
    <w:rsid w:val="00A60451"/>
    <w:rsid w:val="00A63DA2"/>
    <w:rsid w:val="00A650D4"/>
    <w:rsid w:val="00A76330"/>
    <w:rsid w:val="00A772D2"/>
    <w:rsid w:val="00A95EDE"/>
    <w:rsid w:val="00AE4E9E"/>
    <w:rsid w:val="00B56709"/>
    <w:rsid w:val="00B91195"/>
    <w:rsid w:val="00BA0F9F"/>
    <w:rsid w:val="00BC48FB"/>
    <w:rsid w:val="00BD4602"/>
    <w:rsid w:val="00BD69A9"/>
    <w:rsid w:val="00BF651E"/>
    <w:rsid w:val="00C15B7B"/>
    <w:rsid w:val="00C315F3"/>
    <w:rsid w:val="00C50D7F"/>
    <w:rsid w:val="00C52E0A"/>
    <w:rsid w:val="00CD3E24"/>
    <w:rsid w:val="00D94E7D"/>
    <w:rsid w:val="00EA358D"/>
    <w:rsid w:val="00EE1D93"/>
    <w:rsid w:val="00F13307"/>
    <w:rsid w:val="00F33195"/>
    <w:rsid w:val="00F44AE5"/>
    <w:rsid w:val="00F47AFA"/>
    <w:rsid w:val="00F738B0"/>
    <w:rsid w:val="00F95082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C2C36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39B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39B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A62F-C894-467C-BD5F-A14CA402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832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Karen Machado</cp:lastModifiedBy>
  <cp:revision>3</cp:revision>
  <dcterms:created xsi:type="dcterms:W3CDTF">2020-10-30T21:28:00Z</dcterms:created>
  <dcterms:modified xsi:type="dcterms:W3CDTF">2020-10-31T23:20:00Z</dcterms:modified>
</cp:coreProperties>
</file>