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D9E5" w14:textId="77777777" w:rsidR="00D15F7E" w:rsidRDefault="00D15F7E">
      <w:pPr>
        <w:pStyle w:val="Ttulo1"/>
        <w:ind w:left="0" w:right="160"/>
        <w:jc w:val="center"/>
        <w:sectPr w:rsidR="00D15F7E">
          <w:headerReference w:type="default" r:id="rId8"/>
          <w:pgSz w:w="11910" w:h="16840"/>
          <w:pgMar w:top="1701" w:right="1134" w:bottom="1134" w:left="1701" w:header="442" w:footer="0" w:gutter="0"/>
          <w:pgNumType w:start="1"/>
          <w:cols w:space="720"/>
        </w:sectPr>
      </w:pPr>
    </w:p>
    <w:p w14:paraId="36C2EF8C" w14:textId="77777777" w:rsidR="00D15F7E" w:rsidRDefault="00D15F7E">
      <w:pPr>
        <w:pStyle w:val="Ttulo1"/>
        <w:ind w:left="0" w:right="160"/>
        <w:rPr>
          <w:color w:val="FF0000"/>
        </w:rPr>
      </w:pPr>
    </w:p>
    <w:p w14:paraId="6F6CA107" w14:textId="77777777" w:rsidR="00D15F7E" w:rsidRDefault="00AA7ABE">
      <w:pPr>
        <w:pStyle w:val="Ttulo1"/>
        <w:ind w:left="0" w:right="160"/>
        <w:jc w:val="center"/>
        <w:rPr>
          <w:color w:val="FF0000"/>
        </w:rPr>
      </w:pPr>
      <w:r>
        <w:t>O UNIVERSO DA FÁBULA EM SALA DE AULA: PRÁTICAS DE LEITURA, ANÁLISE E INTERAÇÃO NO ENSINO FUNDAMENTAL ANOS FINAIS</w:t>
      </w:r>
    </w:p>
    <w:p w14:paraId="356A7B36" w14:textId="77777777" w:rsidR="00D15F7E" w:rsidRDefault="00D15F7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51058F39" w14:textId="09216639" w:rsidR="00D15F7E" w:rsidRDefault="00AA7ABE" w:rsidP="00D157CE">
      <w:pPr>
        <w:pBdr>
          <w:top w:val="nil"/>
          <w:left w:val="nil"/>
          <w:bottom w:val="nil"/>
          <w:right w:val="nil"/>
          <w:between w:val="nil"/>
        </w:pBdr>
        <w:ind w:left="567" w:right="97"/>
        <w:rPr>
          <w:sz w:val="24"/>
          <w:szCs w:val="24"/>
        </w:rPr>
      </w:pPr>
      <w:r>
        <w:rPr>
          <w:sz w:val="24"/>
          <w:szCs w:val="24"/>
        </w:rPr>
        <w:t xml:space="preserve">Camilly Victória Castro da Conceição, </w:t>
      </w:r>
      <w:hyperlink r:id="rId9">
        <w:r>
          <w:rPr>
            <w:color w:val="1155CC"/>
            <w:sz w:val="24"/>
            <w:szCs w:val="24"/>
            <w:u w:val="single"/>
          </w:rPr>
          <w:t>camilly.conceicao@ufnt.edu.br</w:t>
        </w:r>
      </w:hyperlink>
      <w:r>
        <w:rPr>
          <w:sz w:val="24"/>
          <w:szCs w:val="24"/>
        </w:rPr>
        <w:t>, U</w:t>
      </w:r>
      <w:r>
        <w:rPr>
          <w:sz w:val="24"/>
          <w:szCs w:val="24"/>
        </w:rPr>
        <w:t>F</w:t>
      </w:r>
      <w:r>
        <w:rPr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1C42C33" w14:textId="77777777" w:rsidR="00D157CE" w:rsidRDefault="00AA7ABE" w:rsidP="00D157CE">
      <w:pPr>
        <w:pBdr>
          <w:top w:val="nil"/>
          <w:left w:val="nil"/>
          <w:bottom w:val="nil"/>
          <w:right w:val="nil"/>
          <w:between w:val="nil"/>
        </w:pBdr>
        <w:ind w:left="567" w:right="97"/>
        <w:rPr>
          <w:sz w:val="24"/>
          <w:szCs w:val="24"/>
        </w:rPr>
      </w:pPr>
      <w:r>
        <w:rPr>
          <w:sz w:val="24"/>
          <w:szCs w:val="24"/>
        </w:rPr>
        <w:t xml:space="preserve">Fernanda de Morais Ribeiro, </w:t>
      </w:r>
      <w:hyperlink r:id="rId10">
        <w:r>
          <w:rPr>
            <w:color w:val="1155CC"/>
            <w:sz w:val="24"/>
            <w:szCs w:val="24"/>
            <w:u w:val="single"/>
          </w:rPr>
          <w:t>fernanda.ribeiro@ufnt.edu.br</w:t>
        </w:r>
      </w:hyperlink>
      <w:r>
        <w:rPr>
          <w:sz w:val="24"/>
          <w:szCs w:val="24"/>
        </w:rPr>
        <w:t xml:space="preserve">, </w:t>
      </w:r>
      <w:r w:rsidR="00D157CE">
        <w:rPr>
          <w:sz w:val="24"/>
          <w:szCs w:val="24"/>
        </w:rPr>
        <w:t>UFNT</w:t>
      </w:r>
      <w:r w:rsidR="00D157CE">
        <w:rPr>
          <w:sz w:val="24"/>
          <w:szCs w:val="24"/>
        </w:rPr>
        <w:t xml:space="preserve"> </w:t>
      </w:r>
    </w:p>
    <w:p w14:paraId="1683B740" w14:textId="24288356" w:rsidR="00D15F7E" w:rsidRDefault="00AA7ABE" w:rsidP="00D157CE">
      <w:pPr>
        <w:pBdr>
          <w:top w:val="nil"/>
          <w:left w:val="nil"/>
          <w:bottom w:val="nil"/>
          <w:right w:val="nil"/>
          <w:between w:val="nil"/>
        </w:pBdr>
        <w:ind w:left="567" w:right="97"/>
        <w:rPr>
          <w:sz w:val="24"/>
          <w:szCs w:val="24"/>
        </w:rPr>
      </w:pPr>
      <w:r>
        <w:rPr>
          <w:sz w:val="24"/>
          <w:szCs w:val="24"/>
        </w:rPr>
        <w:t xml:space="preserve">Karinna Isaías da Costa, </w:t>
      </w:r>
      <w:hyperlink r:id="rId11">
        <w:r>
          <w:rPr>
            <w:color w:val="1155CC"/>
            <w:sz w:val="24"/>
            <w:szCs w:val="24"/>
            <w:u w:val="single"/>
          </w:rPr>
          <w:t>karinna.costa@ufnt.edu.br</w:t>
        </w:r>
      </w:hyperlink>
      <w:r>
        <w:rPr>
          <w:sz w:val="24"/>
          <w:szCs w:val="24"/>
        </w:rPr>
        <w:t xml:space="preserve">, </w:t>
      </w:r>
      <w:r w:rsidR="00D157CE">
        <w:rPr>
          <w:sz w:val="24"/>
          <w:szCs w:val="24"/>
        </w:rPr>
        <w:t>UFNT</w:t>
      </w:r>
    </w:p>
    <w:p w14:paraId="4BF55E38" w14:textId="75D3F878" w:rsidR="00D157CE" w:rsidRDefault="00D157CE" w:rsidP="00D157CE">
      <w:pPr>
        <w:pBdr>
          <w:top w:val="nil"/>
          <w:left w:val="nil"/>
          <w:bottom w:val="nil"/>
          <w:right w:val="nil"/>
          <w:between w:val="nil"/>
        </w:pBdr>
        <w:ind w:left="567" w:right="97"/>
        <w:rPr>
          <w:sz w:val="24"/>
          <w:szCs w:val="24"/>
        </w:rPr>
      </w:pPr>
      <w:r>
        <w:rPr>
          <w:sz w:val="24"/>
          <w:szCs w:val="24"/>
        </w:rPr>
        <w:t xml:space="preserve">Vilma Nunes da Silva Fonseca, </w:t>
      </w:r>
      <w:hyperlink r:id="rId12" w:history="1">
        <w:r w:rsidRPr="00896579">
          <w:rPr>
            <w:rStyle w:val="Hyperlink"/>
            <w:sz w:val="24"/>
            <w:szCs w:val="24"/>
          </w:rPr>
          <w:t>vilma.fonseca@ufnt.edu.br</w:t>
        </w:r>
      </w:hyperlink>
      <w:r>
        <w:rPr>
          <w:sz w:val="24"/>
          <w:szCs w:val="24"/>
        </w:rPr>
        <w:t>, UFNT</w:t>
      </w:r>
    </w:p>
    <w:p w14:paraId="177C5323" w14:textId="51FEFF8E" w:rsidR="00D157CE" w:rsidRDefault="00D157CE" w:rsidP="00D157CE">
      <w:pPr>
        <w:pBdr>
          <w:top w:val="nil"/>
          <w:left w:val="nil"/>
          <w:bottom w:val="nil"/>
          <w:right w:val="nil"/>
          <w:between w:val="nil"/>
        </w:pBdr>
        <w:ind w:left="567" w:right="97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Aliny Sousa Mendes Margarida, </w:t>
      </w:r>
      <w:hyperlink r:id="rId13" w:history="1">
        <w:r w:rsidRPr="00896579">
          <w:rPr>
            <w:rStyle w:val="Hyperlink"/>
            <w:sz w:val="24"/>
            <w:szCs w:val="24"/>
          </w:rPr>
          <w:t>alinymendes.uft@gmail.com</w:t>
        </w:r>
      </w:hyperlink>
      <w:r>
        <w:rPr>
          <w:sz w:val="24"/>
          <w:szCs w:val="24"/>
        </w:rPr>
        <w:t xml:space="preserve">, SEDUC-TO </w:t>
      </w:r>
    </w:p>
    <w:p w14:paraId="5619E259" w14:textId="77777777" w:rsidR="00D15F7E" w:rsidRDefault="00D15F7E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</w:p>
    <w:p w14:paraId="3A0D50D7" w14:textId="77777777" w:rsidR="00D15F7E" w:rsidRDefault="00AA7AB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14:paraId="2BE32026" w14:textId="77777777" w:rsidR="00D15F7E" w:rsidRDefault="00AA7AB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Área Temática: </w:t>
      </w:r>
      <w:r>
        <w:rPr>
          <w:sz w:val="24"/>
          <w:szCs w:val="24"/>
        </w:rPr>
        <w:t>Letras</w:t>
      </w:r>
    </w:p>
    <w:p w14:paraId="435515B1" w14:textId="77777777" w:rsidR="00D15F7E" w:rsidRDefault="00D15F7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22DF082" w14:textId="77777777" w:rsidR="00D15F7E" w:rsidRDefault="00AA7ABE">
      <w:pPr>
        <w:pStyle w:val="Ttulo1"/>
        <w:ind w:left="0"/>
        <w:jc w:val="both"/>
      </w:pPr>
      <w:r>
        <w:t>RESUMO</w:t>
      </w:r>
    </w:p>
    <w:p w14:paraId="27707076" w14:textId="77777777" w:rsidR="00D15F7E" w:rsidRDefault="00AA7AB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Este relato apresenta uma experiência didática realizada no âmbito do Programa Institucional de Bolsas de Iniciação à Docência (PIBID), com a turma do 9° ano (92.2) da Escola Estadual Francisco Máximo de Sousa, conduzida pelas pibidianas Fernanda de Morais, Camilly Castro, Karinna Costa e orientada pela professora e supervisora Aliny Margarida. A atividade teve como objetivo ensinar o gênero textual fábula e miniconto de forma dinâmica e participativa, por meio da combinação entre exposição teórica, leitura</w:t>
      </w:r>
      <w:r>
        <w:rPr>
          <w:sz w:val="24"/>
          <w:szCs w:val="24"/>
        </w:rPr>
        <w:t xml:space="preserve"> em grupo e quiz interativo. A metodologia envolveu o uso de slides explicativos, leitura compartilhada de textos referentes ao gênero, resolução de questões interpretativas e discussões coletivas. Durante a atividade, foi possível observar o interesse e o envolvimento dos alunos, o desenvolvimento da oralidade, argumentação e interpretação textual. A experiência demonstrou como a articulação entre teoria e prática pode enriquecer o processo de aprendizagem dos estudantes e ajudar na formação docente das pi</w:t>
      </w:r>
      <w:r>
        <w:rPr>
          <w:sz w:val="24"/>
          <w:szCs w:val="24"/>
        </w:rPr>
        <w:t>bidianas envolvidas.</w:t>
      </w:r>
    </w:p>
    <w:p w14:paraId="1F97326A" w14:textId="77777777" w:rsidR="00D15F7E" w:rsidRDefault="00D15F7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675D44B" w14:textId="77777777" w:rsidR="00D15F7E" w:rsidRDefault="00D15F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715DF52B" w14:textId="06C1EE8B" w:rsidR="00D15F7E" w:rsidRDefault="00AA7A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Palavras-chave: </w:t>
      </w:r>
      <w:r>
        <w:rPr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ênero textual; </w:t>
      </w:r>
      <w:r>
        <w:rPr>
          <w:sz w:val="24"/>
          <w:szCs w:val="24"/>
        </w:rPr>
        <w:t>fábula</w:t>
      </w:r>
      <w:r>
        <w:rPr>
          <w:color w:val="000000"/>
          <w:sz w:val="24"/>
          <w:szCs w:val="24"/>
        </w:rPr>
        <w:t xml:space="preserve">; </w:t>
      </w:r>
      <w:r>
        <w:rPr>
          <w:sz w:val="24"/>
          <w:szCs w:val="24"/>
        </w:rPr>
        <w:t>miniconto</w:t>
      </w:r>
      <w:r>
        <w:rPr>
          <w:color w:val="000000"/>
          <w:sz w:val="24"/>
          <w:szCs w:val="24"/>
        </w:rPr>
        <w:t>;</w:t>
      </w:r>
      <w:r>
        <w:rPr>
          <w:sz w:val="24"/>
          <w:szCs w:val="24"/>
        </w:rPr>
        <w:t xml:space="preserve"> oralidade.</w:t>
      </w:r>
    </w:p>
    <w:p w14:paraId="3C936E1A" w14:textId="77777777" w:rsidR="00D15F7E" w:rsidRDefault="00D15F7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EF3C278" w14:textId="77777777" w:rsidR="00D15F7E" w:rsidRDefault="00D15F7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8786C6E" w14:textId="77777777" w:rsidR="00D15F7E" w:rsidRDefault="00D15F7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EE49518" w14:textId="77777777" w:rsidR="00D15F7E" w:rsidRDefault="00D15F7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238B174" w14:textId="77777777" w:rsidR="00D15F7E" w:rsidRDefault="00D15F7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3FC932B" w14:textId="77777777" w:rsidR="00D15F7E" w:rsidRDefault="00D15F7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BA6C544" w14:textId="77777777" w:rsidR="00D15F7E" w:rsidRDefault="00D15F7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7EAAA13" w14:textId="77777777" w:rsidR="00D15F7E" w:rsidRDefault="00D15F7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8B9C28" w14:textId="77777777" w:rsidR="00D15F7E" w:rsidRDefault="00D15F7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6F26AC0" w14:textId="77777777" w:rsidR="00D15F7E" w:rsidRDefault="00D15F7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CF5EE6B" w14:textId="77777777" w:rsidR="00D15F7E" w:rsidRDefault="00D15F7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1C8335C" w14:textId="77777777" w:rsidR="00D15F7E" w:rsidRDefault="00D15F7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8672043" w14:textId="77777777" w:rsidR="00D15F7E" w:rsidRDefault="00AA7ABE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INTRODUÇÃO</w:t>
      </w:r>
    </w:p>
    <w:p w14:paraId="474D5F47" w14:textId="5ABC7C7D" w:rsidR="00D15F7E" w:rsidRDefault="00AA7A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O estudo dos gêneros textuais no Ensino Fundamental</w:t>
      </w:r>
      <w:r w:rsidR="00D157CE">
        <w:rPr>
          <w:sz w:val="24"/>
          <w:szCs w:val="24"/>
        </w:rPr>
        <w:t xml:space="preserve"> </w:t>
      </w:r>
      <w:r>
        <w:rPr>
          <w:sz w:val="24"/>
          <w:szCs w:val="24"/>
        </w:rPr>
        <w:t>- Anos finais representa uma oportunidade significativa para o desenvolvimento das competências de leitura e interpretação. Nesse contexto, a fábula se destaca por possibilitar ao aluno a reflexão sobre a moral, os valores sociais e as múltiplas formas de narrar, favorecendo a compreensão da linguagem em suas diferentes funções. Tradicionalmente, ela se organiza em torno de personagens animais antropomorfizados e encerra uma lição moral.</w:t>
      </w:r>
    </w:p>
    <w:p w14:paraId="7E4CFA13" w14:textId="77777777" w:rsidR="00D15F7E" w:rsidRDefault="00AA7A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A escolha desse gênero se justifica pela sua relevância para a prática pedagógica, pois permite que os estudantes identifiquem características estruturais, temáticas e estilísticas, ampliando sua capacidade crítica e criativa diante dos textos. O objetivo central da experiência foi proporcionar aos alunos o reconhecimento das especificidades do gênero, estimulando o trabalho coletivo, a análise textual e a reflexão sobre as mensagens implícitas nas narrativas.</w:t>
      </w:r>
    </w:p>
    <w:p w14:paraId="6A2293CD" w14:textId="77777777" w:rsidR="00D15F7E" w:rsidRDefault="00AA7A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presente relato refere-se a uma aula desenvolvida no dia 4 de junho de 2025, com a turma do 9º ano (92.2) da Escola Estadual Francisco Máximo de Sousa, conduzida pelas pibidianas Fernanda de Morais, Camilly Castro, Karinna Costa e orientada pela professora Aliny Margarida. A experiência consistiu na apresentação teórica sobre o gênero fábula, explicação sobre as práticas de linguagens do gênero (características), as diferenças, leitura e análise de textos representativos como: </w:t>
      </w:r>
      <w:r>
        <w:rPr>
          <w:i/>
          <w:sz w:val="24"/>
          <w:szCs w:val="24"/>
        </w:rPr>
        <w:t>O leão e o ratinho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A lebre e a tartaruga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A cigarra e a formiga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O lobo e o cordeiro, A raposa e as uvas,</w:t>
      </w:r>
      <w:r>
        <w:rPr>
          <w:sz w:val="24"/>
          <w:szCs w:val="24"/>
        </w:rPr>
        <w:t xml:space="preserve"> seguida de uma atividade em grupo, voltada à interpretação e sistematização dos conteúdos discutidos.</w:t>
      </w:r>
    </w:p>
    <w:p w14:paraId="4B8D04B3" w14:textId="77777777" w:rsidR="00D15F7E" w:rsidRDefault="00AA7A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Dessa forma, este relato insere-se no âmbito da prática de ensino de Língua Portuguesa, abordando a problemática do trabalho com gêneros narrativos breves e evidenciando como a organização didática pode favorecer a aprendizagem significativa dos estudantes.</w:t>
      </w:r>
    </w:p>
    <w:p w14:paraId="7BFA3013" w14:textId="77777777" w:rsidR="00D15F7E" w:rsidRDefault="00D15F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sz w:val="24"/>
          <w:szCs w:val="24"/>
        </w:rPr>
      </w:pPr>
    </w:p>
    <w:p w14:paraId="48133C11" w14:textId="77777777" w:rsidR="00D15F7E" w:rsidRDefault="00AA7ABE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METODOLOGIA</w:t>
      </w:r>
    </w:p>
    <w:p w14:paraId="24F4390F" w14:textId="77777777" w:rsidR="00D15F7E" w:rsidRDefault="00AA7A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metodologia adotada é a pesquisa campo, definida por Fonseca (2002) como a inserção do pesquisador no ambiente pesquisado, levantando dados e compreendendo o fenômeno a partir da realidade concreta, além de ser de caráter qualitativo. A experiência a ser relatada foi selecionada por seu teor de sucesso em sala de aula. </w:t>
      </w:r>
    </w:p>
    <w:p w14:paraId="483DC8F8" w14:textId="77777777" w:rsidR="00D15F7E" w:rsidRDefault="00AA7A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trabalho foi desenvolvido com os gêneros fábula e miniconto buscando evidenciar suas características estruturais e de sentido. Para isso, foram utilizadas estratégias pedagógicas que envolveram: i) exposição teórica inicial; ii) leitura e análise de textos representativos; iii) realização de atividades práticas em grupo. Como recursos de apoio, empregaram-se quiz e </w:t>
      </w:r>
      <w:r>
        <w:rPr>
          <w:sz w:val="24"/>
          <w:szCs w:val="24"/>
        </w:rPr>
        <w:lastRenderedPageBreak/>
        <w:t xml:space="preserve">dinâmicas interativas que favoreceram a participação ativa dos alunos, estimularam a cooperação e possibilitaram o reforço dos conteúdos de maneira lúdica. </w:t>
      </w:r>
    </w:p>
    <w:p w14:paraId="0553A7BE" w14:textId="77777777" w:rsidR="00D15F7E" w:rsidRDefault="00D15F7E">
      <w:pPr>
        <w:pStyle w:val="Ttulo1"/>
        <w:tabs>
          <w:tab w:val="left" w:pos="358"/>
        </w:tabs>
        <w:spacing w:line="360" w:lineRule="auto"/>
        <w:ind w:left="0" w:firstLine="357"/>
        <w:jc w:val="both"/>
      </w:pPr>
    </w:p>
    <w:p w14:paraId="7556C8BC" w14:textId="77777777" w:rsidR="00D15F7E" w:rsidRDefault="00AA7ABE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 xml:space="preserve">RELATO DE EXPERIÊNCIA </w:t>
      </w:r>
    </w:p>
    <w:p w14:paraId="1D5FD4A7" w14:textId="0F1D180D" w:rsidR="00D15F7E" w:rsidRDefault="00AA7ABE">
      <w:pPr>
        <w:tabs>
          <w:tab w:val="left" w:pos="745"/>
        </w:tabs>
        <w:spacing w:line="360" w:lineRule="auto"/>
        <w:ind w:firstLine="35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>A experiência a ser relatada trata-se do trabalho com os gêneros fábula e miniconto,  suas contribuições no processo de ensino-aprendizagem.</w:t>
      </w:r>
      <w:r w:rsidR="00D157CE">
        <w:rPr>
          <w:sz w:val="24"/>
          <w:szCs w:val="24"/>
        </w:rPr>
        <w:t xml:space="preserve"> Segundo Rodrigues, Lima e Martins (2016, p. 38), </w:t>
      </w:r>
      <w:r>
        <w:rPr>
          <w:sz w:val="24"/>
          <w:szCs w:val="24"/>
        </w:rPr>
        <w:t xml:space="preserve"> “O homem sempre foi dotado de imaginação e criatividade, mesmo num tempo remoto onde o conhecimento científico nem sonhava existir, ele sentiu necessidade de contar suas histórias”</w:t>
      </w:r>
      <w:r>
        <w:rPr>
          <w:sz w:val="24"/>
          <w:szCs w:val="24"/>
        </w:rPr>
        <w:t xml:space="preserve">. Diante de tal precisão, temos as fábulas que, além de criarem um universo de imaginação, trazem lições de vida com a função de educar/ensinar valores morais. Essas narrativas apresentam histórias contextualizadas, com a personificação de animais que representam o homem e sua dualidade ética. </w:t>
      </w:r>
    </w:p>
    <w:p w14:paraId="006DC3FE" w14:textId="319FC6CF" w:rsidR="00D15F7E" w:rsidRDefault="00AA7ABE">
      <w:pPr>
        <w:tabs>
          <w:tab w:val="left" w:pos="745"/>
        </w:tabs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Segundo Bagno (2006 </w:t>
      </w:r>
      <w:r>
        <w:rPr>
          <w:i/>
          <w:sz w:val="24"/>
          <w:szCs w:val="24"/>
        </w:rPr>
        <w:t xml:space="preserve">apud </w:t>
      </w:r>
      <w:r>
        <w:rPr>
          <w:sz w:val="24"/>
          <w:szCs w:val="24"/>
        </w:rPr>
        <w:t>RODRIGUES; LIMA; MARTINS, 2016</w:t>
      </w:r>
      <w:r w:rsidR="00D157CE">
        <w:rPr>
          <w:sz w:val="24"/>
          <w:szCs w:val="24"/>
        </w:rPr>
        <w:t>, p. 38-39</w:t>
      </w:r>
      <w:r>
        <w:rPr>
          <w:sz w:val="24"/>
          <w:szCs w:val="24"/>
        </w:rPr>
        <w:t>)</w:t>
      </w:r>
      <w:r w:rsidR="00D157CE">
        <w:rPr>
          <w:sz w:val="24"/>
          <w:szCs w:val="24"/>
        </w:rPr>
        <w:t>,</w:t>
      </w:r>
      <w:r>
        <w:rPr>
          <w:sz w:val="24"/>
          <w:szCs w:val="24"/>
        </w:rPr>
        <w:t xml:space="preserve"> “o caráter universal da fábula se deve, sem qualquer dúvida, à sua estreita ligação com a sabedoria popular, pois esta é uma pequena narrativa que serve para elucidar algum vício ou alguma virtude, e terminando, geralmente com uma lição de moral”</w:t>
      </w:r>
      <w:r>
        <w:rPr>
          <w:sz w:val="24"/>
          <w:szCs w:val="24"/>
        </w:rPr>
        <w:t>. Logo, a natureza moralista mostra-se vigente no enredo das diegeses construídas, buscando despertar no seu leitor a inquietação perante as informações exibidas e, a analisar se as ações vão ao encontro das práticas consideradas moralmente corretas, ou, tendem a ensinar um correto caminho a ser percorrido quando determinada situação acontecer na vida.</w:t>
      </w:r>
    </w:p>
    <w:p w14:paraId="0E049907" w14:textId="77777777" w:rsidR="00D15F7E" w:rsidRDefault="00AA7ABE">
      <w:pPr>
        <w:tabs>
          <w:tab w:val="left" w:pos="745"/>
        </w:tabs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Nesse ínterim, o estudo do gênero caracterizou-se a partir da exposição do conteúdo com slides e a realização de um quiz sobre os comportamentos morais apresentados diante da leitura de 5 (cincos) fábulas: O leão e o ratinho; A cigarra e a formiga; O lobo e o cordeiro; A tartaruga e a lebre; A raposa e as uvas. A escolha metodológica, pautada na leitura compartilhada, na realização de quiz e na discussão em grupo, favoreceu o desenvolvimento de competências previstas pela BNCC (2017), como a argumentação, a</w:t>
      </w:r>
      <w:r>
        <w:rPr>
          <w:sz w:val="24"/>
          <w:szCs w:val="24"/>
        </w:rPr>
        <w:t xml:space="preserve"> escuta ativa e a participação em situações de troca. Além disso, a atividade permitiu que os estudantes se posicionassem diante dos textos, exercitando a criticidade e a autonomia leitora, aspectos fundamentais para a formação de sujeitos conscientes e capazes de dialogar com o mundo por meio da linguagem.</w:t>
      </w:r>
    </w:p>
    <w:p w14:paraId="616F6C65" w14:textId="77777777" w:rsidR="00D15F7E" w:rsidRDefault="00AA7ABE">
      <w:pPr>
        <w:tabs>
          <w:tab w:val="left" w:pos="745"/>
        </w:tabs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priori, foram apresentados os elementos constitutivos do gênero, a título de exemplos: narrativa curta, linguagem simples, presença de uma moral, utilização de fantasia, personagens que são animais, na maior parte das vezes, narração marcada pela ambientação e temporalidade, poucos personagens, um conflito para resolver e, a ironia nas atitudes e falas das personagens. Após, da socialização das fábulas, atrelada às explicitações dos elementos marcantes do gênero </w:t>
      </w:r>
      <w:r>
        <w:rPr>
          <w:sz w:val="24"/>
          <w:szCs w:val="24"/>
        </w:rPr>
        <w:lastRenderedPageBreak/>
        <w:t xml:space="preserve">nesse texto, os alunos foram divididos em 4 (quatros) grupos e, para cada um foi entregue uma fábula, a qual eles deveriam ler em conjunto e responder às questões sistematizadas nos slides referentes aos acontecimentos do enredo, às atitudes das personagens, à identificação da lição de moral e, outras pertinências em relação à interpretação textual. </w:t>
      </w:r>
    </w:p>
    <w:p w14:paraId="0A9E55A5" w14:textId="77777777" w:rsidR="00D15F7E" w:rsidRDefault="00AA7ABE">
      <w:pPr>
        <w:tabs>
          <w:tab w:val="left" w:pos="745"/>
        </w:tabs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Desse modo, os alunos empenharam-se de forma assídua no cumprimento da atividade, testificando a contribuição da escolha pedagógica adotada. Vale ressaltar que, “a leitura é um ato social, entre dois sujeitos - leitor e autor - que interagem entre si, obedecendo a objetivos e necessidades socialmente determinados” (KLEIMAN, 2004, p. 10). Isto posto, o diálogo que o leitor realiza com o autor é estabelecido através da forma como o escritor escreve para o seu receptor, já que isso define as inferências que el</w:t>
      </w:r>
      <w:r>
        <w:rPr>
          <w:sz w:val="24"/>
          <w:szCs w:val="24"/>
        </w:rPr>
        <w:t xml:space="preserve">e realizará da leitura. Por isso, “mediar o desenvolvimento da leitura é exercitar a compreensão do aluno, transformando-o de leitor principiante em leitor ativo” (COSTA, 2015, p. 9). </w:t>
      </w:r>
    </w:p>
    <w:p w14:paraId="774848CB" w14:textId="77777777" w:rsidR="00D15F7E" w:rsidRDefault="00AA7ABE">
      <w:pPr>
        <w:tabs>
          <w:tab w:val="left" w:pos="745"/>
        </w:tabs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A aula, planejada em conjunto, apresentou resultados bastante positivos no que diz respeito ao engajamento, à participação e à construção do conhecimento por parte dos alunos. A proposta, ao romper com a linearidade das práticas tradicionais e investir em atividades dinâmicas e interativas, mostrou-se eficaz ao promover um ambiente de troca, reflexão e cooperação. Foi possível observar que os alunos se envolveram ativamente em todas as etapas, demonstrando interesse genuíno pelo gênero fábula e pelas mensag</w:t>
      </w:r>
      <w:r>
        <w:rPr>
          <w:sz w:val="24"/>
          <w:szCs w:val="24"/>
        </w:rPr>
        <w:t>ens contidas nos textos. A oralidade ganhou destaque ao se tornar instrumento de expressão, escuta e negociação de sentidos, revelando a importância de práticas que valorizem a comunicação entre os estudantes.  Ao promover uma abordagem que articula leitura, interpretação e reflexão crítica, foi possível observar o envolvimento ativo dos alunos diante das propostas apresentadas, especialmente no que tange à construção de sentidos e à análise de valores morais implícitos nas narrativas.</w:t>
      </w:r>
    </w:p>
    <w:p w14:paraId="2B1D9A3E" w14:textId="77777777" w:rsidR="00D15F7E" w:rsidRDefault="00AA7ABE">
      <w:pPr>
        <w:spacing w:line="36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Do ponto de vista da formação docente, a vivência proporcionou uma oportunidade significativa de articular teoria e prática, evidenciando a importância de propostas pedagógicas que valorizem a criatividade, o planejamento colaborativo e a sensibilidade no trato com os textos literários. Trabalhar com gêneros textuais, especialmente os que carregam forte carga simbólica e moral, como a fábula, mostrou-se eficaz para promover o letramento literário e ampliar o repertório dos alunos, contribuindo para uma form</w:t>
      </w:r>
      <w:r>
        <w:rPr>
          <w:sz w:val="24"/>
          <w:szCs w:val="24"/>
        </w:rPr>
        <w:t>ação mais humanizada e crítica.</w:t>
      </w:r>
    </w:p>
    <w:p w14:paraId="29B3182A" w14:textId="77777777" w:rsidR="00D15F7E" w:rsidRDefault="00AA7ABE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 xml:space="preserve">CONSIDERAÇÕES FINAIS </w:t>
      </w:r>
    </w:p>
    <w:p w14:paraId="56B2BC5A" w14:textId="77777777" w:rsidR="00D15F7E" w:rsidRDefault="00AA7ABE">
      <w:pPr>
        <w:spacing w:line="36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experiência relatada evidencia o potencial pedagógico dos gêneros fábula e miniconto como instrumentos de mediação no processo de ensino-aprendizagem da Língua Portuguesa. Ao promover uma abordagem que articula leitura, interpretação e reflexão crítica, foi possível observar o envolvimento ativo dos alunos diante das propostas apresentadas, especialmente no </w:t>
      </w:r>
      <w:r>
        <w:rPr>
          <w:sz w:val="24"/>
          <w:szCs w:val="24"/>
        </w:rPr>
        <w:lastRenderedPageBreak/>
        <w:t>que tange à construção de sentidos e à análise de valores morais implícitos nas narrativas.</w:t>
      </w:r>
    </w:p>
    <w:p w14:paraId="21F0B245" w14:textId="77777777" w:rsidR="00D15F7E" w:rsidRDefault="00AA7ABE">
      <w:pPr>
        <w:spacing w:line="36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A escolha metodológica, pautada na leitura compartilhada, na realização de quiz e na discussão em grupo, favoreceu o desenvolvimento de competências previstas pela BNCC (2017), como a argumentação, a escuta ativa e a participação em situações de troca. Além disso, a atividade permitiu que os estudantes se posicionassem diante dos textos, exercitando a criticidade e a autonomia leitora, aspectos fundamentais para a formação de sujeitos conscientes e capazes de dialogar com o mundo por meio da linguagem.</w:t>
      </w:r>
    </w:p>
    <w:p w14:paraId="29F3D849" w14:textId="77777777" w:rsidR="00D15F7E" w:rsidRDefault="00AA7ABE">
      <w:pPr>
        <w:spacing w:line="360" w:lineRule="auto"/>
        <w:ind w:firstLine="425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Do ponto de vista da formação docente, a vivência proporcionou uma oportunidade significativa de articular teoria e prática, evidenciando a importância de propostas pedagógicas que valorizem a criatividade, o planejamento colaborativo e a sensibilidade no trato com os textos literários. Trabalhar com gêneros textuais, especialmente os que carregam forte carga simbólica e moral, como a fábula, mostrou-se eficaz para promover o letramento literário e ampliar o repertório dos alunos, contribuindo para uma form</w:t>
      </w:r>
      <w:r>
        <w:rPr>
          <w:sz w:val="24"/>
          <w:szCs w:val="24"/>
        </w:rPr>
        <w:t>ação mais humanizada e crítica.</w:t>
      </w:r>
    </w:p>
    <w:p w14:paraId="0ABD2C7C" w14:textId="77777777" w:rsidR="00D15F7E" w:rsidRDefault="00D15F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</w:p>
    <w:p w14:paraId="16603ADC" w14:textId="77777777" w:rsidR="00D15F7E" w:rsidRDefault="00AA7ABE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 xml:space="preserve">FINANCIAMENTOS </w:t>
      </w:r>
    </w:p>
    <w:p w14:paraId="4169AE61" w14:textId="77777777" w:rsidR="00D157CE" w:rsidRPr="00D157CE" w:rsidRDefault="00AA7ABE" w:rsidP="00D157CE">
      <w:pPr>
        <w:spacing w:line="360" w:lineRule="auto"/>
        <w:jc w:val="both"/>
      </w:pPr>
      <w:r>
        <w:rPr>
          <w:sz w:val="24"/>
          <w:szCs w:val="24"/>
        </w:rPr>
        <w:tab/>
      </w:r>
      <w:r w:rsidR="00D157CE" w:rsidRPr="00D157CE">
        <w:t>Agradecemos à Coordenação de Aperfeiçoamento de Pessoal de Nível Superior (CAPES) pela concessão de bolsas ao Núcleo de Língua Portuguesa, no âmbito da execução do Programa Institucional de Iniciação à Docência (PIBID).</w:t>
      </w:r>
    </w:p>
    <w:p w14:paraId="267FEC31" w14:textId="0E538F6A" w:rsidR="00D15F7E" w:rsidRDefault="00D15F7E" w:rsidP="00D157CE">
      <w:pPr>
        <w:tabs>
          <w:tab w:val="left" w:pos="358"/>
        </w:tabs>
        <w:spacing w:line="360" w:lineRule="auto"/>
        <w:jc w:val="both"/>
      </w:pPr>
    </w:p>
    <w:p w14:paraId="1494D810" w14:textId="77777777" w:rsidR="00D15F7E" w:rsidRDefault="00D15F7E">
      <w:pPr>
        <w:tabs>
          <w:tab w:val="left" w:pos="358"/>
        </w:tabs>
      </w:pPr>
    </w:p>
    <w:p w14:paraId="2D31A37F" w14:textId="77777777" w:rsidR="00D15F7E" w:rsidRDefault="00AA7ABE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/>
        <w:jc w:val="both"/>
      </w:pPr>
      <w:r>
        <w:t xml:space="preserve">REFERÊNCIAS </w:t>
      </w:r>
    </w:p>
    <w:p w14:paraId="645A1620" w14:textId="77777777" w:rsidR="00D15F7E" w:rsidRDefault="00AA7ABE">
      <w:pPr>
        <w:spacing w:before="240" w:after="240"/>
        <w:ind w:right="20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COSTA, Cleverton Souza. </w:t>
      </w:r>
      <w:r>
        <w:rPr>
          <w:b/>
          <w:sz w:val="24"/>
          <w:szCs w:val="24"/>
        </w:rPr>
        <w:t>Fábulas na sala de aula</w:t>
      </w:r>
      <w:r>
        <w:rPr>
          <w:sz w:val="24"/>
          <w:szCs w:val="24"/>
        </w:rPr>
        <w:t>: uma proposta de mediação de leitura. 43 f. Trabalho de Conclusão de Curso, Departamento de Letras - Universidade Federal de Sergipe, Departamento de Letras, Itabaiana, 2015. Disponível em:</w:t>
      </w:r>
      <w:hyperlink r:id="rId14">
        <w:r>
          <w:rPr>
            <w:sz w:val="24"/>
            <w:szCs w:val="24"/>
          </w:rPr>
          <w:t xml:space="preserve"> </w:t>
        </w:r>
      </w:hyperlink>
      <w:hyperlink r:id="rId15">
        <w:r>
          <w:rPr>
            <w:sz w:val="24"/>
            <w:szCs w:val="24"/>
            <w:u w:val="single"/>
          </w:rPr>
          <w:t>http://ri.ufs.br/jspui/handle/riufs/7261</w:t>
        </w:r>
      </w:hyperlink>
      <w:r>
        <w:rPr>
          <w:sz w:val="24"/>
          <w:szCs w:val="24"/>
        </w:rPr>
        <w:t xml:space="preserve">. Acesso em: 29 jun. 2025. </w:t>
      </w:r>
    </w:p>
    <w:p w14:paraId="6F0FC567" w14:textId="77777777" w:rsidR="00D15F7E" w:rsidRDefault="00AA7ABE">
      <w:pPr>
        <w:spacing w:before="240" w:after="240"/>
        <w:ind w:right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FONSECA, João José Saraiva. </w:t>
      </w:r>
      <w:r>
        <w:rPr>
          <w:b/>
          <w:sz w:val="24"/>
          <w:szCs w:val="24"/>
        </w:rPr>
        <w:t xml:space="preserve">Metodologia de pesquisa científica. </w:t>
      </w:r>
      <w:r>
        <w:rPr>
          <w:sz w:val="24"/>
          <w:szCs w:val="24"/>
        </w:rPr>
        <w:t>Fortaleza: UEC, 2002. Apostila.</w:t>
      </w:r>
    </w:p>
    <w:p w14:paraId="4B150351" w14:textId="77777777" w:rsidR="00D15F7E" w:rsidRDefault="00AA7ABE">
      <w:pPr>
        <w:spacing w:before="240" w:after="240"/>
        <w:ind w:right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KLEIMAN, Angela. </w:t>
      </w:r>
      <w:r>
        <w:rPr>
          <w:b/>
          <w:sz w:val="24"/>
          <w:szCs w:val="24"/>
        </w:rPr>
        <w:t>Texto e leitor</w:t>
      </w:r>
      <w:r>
        <w:rPr>
          <w:sz w:val="24"/>
          <w:szCs w:val="24"/>
        </w:rPr>
        <w:t>: aspectos cognitivos da leitura. Campinas, SP: Pontes, 9. ed. 2004.</w:t>
      </w:r>
    </w:p>
    <w:p w14:paraId="002D20DB" w14:textId="77777777" w:rsidR="00D15F7E" w:rsidRDefault="00D15F7E">
      <w:pPr>
        <w:rPr>
          <w:color w:val="FF0000"/>
          <w:sz w:val="24"/>
          <w:szCs w:val="24"/>
        </w:rPr>
      </w:pPr>
    </w:p>
    <w:p w14:paraId="5E5230A6" w14:textId="77777777" w:rsidR="00D15F7E" w:rsidRDefault="00D15F7E">
      <w:pPr>
        <w:jc w:val="both"/>
        <w:rPr>
          <w:sz w:val="24"/>
          <w:szCs w:val="24"/>
        </w:rPr>
      </w:pPr>
    </w:p>
    <w:p w14:paraId="122127E7" w14:textId="77777777" w:rsidR="00D15F7E" w:rsidRDefault="00D15F7E">
      <w:pPr>
        <w:spacing w:line="360" w:lineRule="auto"/>
      </w:pPr>
    </w:p>
    <w:p w14:paraId="1D047162" w14:textId="77777777" w:rsidR="00D15F7E" w:rsidRDefault="00D15F7E"/>
    <w:sectPr w:rsidR="00D15F7E">
      <w:headerReference w:type="default" r:id="rId16"/>
      <w:type w:val="continuous"/>
      <w:pgSz w:w="11910" w:h="16840"/>
      <w:pgMar w:top="1701" w:right="1134" w:bottom="1134" w:left="1701" w:header="4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3E768" w14:textId="77777777" w:rsidR="00AA7ABE" w:rsidRDefault="00AA7ABE">
      <w:r>
        <w:separator/>
      </w:r>
    </w:p>
  </w:endnote>
  <w:endnote w:type="continuationSeparator" w:id="0">
    <w:p w14:paraId="739743A9" w14:textId="77777777" w:rsidR="00AA7ABE" w:rsidRDefault="00AA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CFB3F" w14:textId="77777777" w:rsidR="00AA7ABE" w:rsidRDefault="00AA7ABE">
      <w:r>
        <w:separator/>
      </w:r>
    </w:p>
  </w:footnote>
  <w:footnote w:type="continuationSeparator" w:id="0">
    <w:p w14:paraId="07CED4EB" w14:textId="77777777" w:rsidR="00AA7ABE" w:rsidRDefault="00AA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1370" w14:textId="77777777" w:rsidR="00D15F7E" w:rsidRDefault="00AA7ABE">
    <w:pPr>
      <w:widowControl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1541081A" wp14:editId="7AE07741">
          <wp:extent cx="5762625" cy="192214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1922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7986B2F" w14:textId="77777777" w:rsidR="00D15F7E" w:rsidRDefault="00D15F7E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tbl>
    <w:tblPr>
      <w:tblStyle w:val="a0"/>
      <w:tblW w:w="9315" w:type="dxa"/>
      <w:tblInd w:w="-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315"/>
    </w:tblGrid>
    <w:tr w:rsidR="00D15F7E" w14:paraId="5374AD27" w14:textId="77777777">
      <w:tc>
        <w:tcPr>
          <w:tcW w:w="93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1D54A618" w14:textId="77777777" w:rsidR="00D15F7E" w:rsidRDefault="00D15F7E">
          <w:pPr>
            <w:spacing w:line="14" w:lineRule="auto"/>
            <w:rPr>
              <w:sz w:val="20"/>
              <w:szCs w:val="20"/>
            </w:rPr>
          </w:pPr>
        </w:p>
      </w:tc>
    </w:tr>
  </w:tbl>
  <w:p w14:paraId="3E23811E" w14:textId="77777777" w:rsidR="00D15F7E" w:rsidRDefault="00D15F7E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91E0" w14:textId="77777777" w:rsidR="00D15F7E" w:rsidRDefault="00D15F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536EB"/>
    <w:multiLevelType w:val="multilevel"/>
    <w:tmpl w:val="1B4A5694"/>
    <w:lvl w:ilvl="0">
      <w:start w:val="1"/>
      <w:numFmt w:val="decimal"/>
      <w:lvlText w:val="%1."/>
      <w:lvlJc w:val="left"/>
      <w:pPr>
        <w:ind w:left="357" w:hanging="23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296" w:hanging="240"/>
      </w:pPr>
    </w:lvl>
    <w:lvl w:ilvl="2">
      <w:numFmt w:val="bullet"/>
      <w:lvlText w:val="•"/>
      <w:lvlJc w:val="left"/>
      <w:pPr>
        <w:ind w:left="2233" w:hanging="240"/>
      </w:pPr>
    </w:lvl>
    <w:lvl w:ilvl="3">
      <w:numFmt w:val="bullet"/>
      <w:lvlText w:val="•"/>
      <w:lvlJc w:val="left"/>
      <w:pPr>
        <w:ind w:left="3169" w:hanging="240"/>
      </w:pPr>
    </w:lvl>
    <w:lvl w:ilvl="4">
      <w:numFmt w:val="bullet"/>
      <w:lvlText w:val="•"/>
      <w:lvlJc w:val="left"/>
      <w:pPr>
        <w:ind w:left="4106" w:hanging="240"/>
      </w:pPr>
    </w:lvl>
    <w:lvl w:ilvl="5">
      <w:numFmt w:val="bullet"/>
      <w:lvlText w:val="•"/>
      <w:lvlJc w:val="left"/>
      <w:pPr>
        <w:ind w:left="5043" w:hanging="240"/>
      </w:pPr>
    </w:lvl>
    <w:lvl w:ilvl="6">
      <w:numFmt w:val="bullet"/>
      <w:lvlText w:val="•"/>
      <w:lvlJc w:val="left"/>
      <w:pPr>
        <w:ind w:left="5979" w:hanging="240"/>
      </w:pPr>
    </w:lvl>
    <w:lvl w:ilvl="7">
      <w:numFmt w:val="bullet"/>
      <w:lvlText w:val="•"/>
      <w:lvlJc w:val="left"/>
      <w:pPr>
        <w:ind w:left="6916" w:hanging="240"/>
      </w:pPr>
    </w:lvl>
    <w:lvl w:ilvl="8">
      <w:numFmt w:val="bullet"/>
      <w:lvlText w:val="•"/>
      <w:lvlJc w:val="left"/>
      <w:pPr>
        <w:ind w:left="7853" w:hanging="240"/>
      </w:pPr>
    </w:lvl>
  </w:abstractNum>
  <w:num w:numId="1" w16cid:durableId="54702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F7E"/>
    <w:rsid w:val="0058672A"/>
    <w:rsid w:val="00AA7ABE"/>
    <w:rsid w:val="00AD1196"/>
    <w:rsid w:val="00D157CE"/>
    <w:rsid w:val="00D1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A65A"/>
  <w15:docId w15:val="{D16B3095-0BD8-45D1-A2DB-EC559366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17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F97DA9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Corpodetexto">
    <w:name w:val="Body Text"/>
    <w:basedOn w:val="Normal"/>
    <w:link w:val="CorpodetextoChar"/>
    <w:uiPriority w:val="1"/>
    <w:qFormat/>
    <w:rsid w:val="00F97DA9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7DA9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E6D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DB2"/>
  </w:style>
  <w:style w:type="paragraph" w:styleId="Rodap">
    <w:name w:val="footer"/>
    <w:basedOn w:val="Normal"/>
    <w:link w:val="RodapChar"/>
    <w:uiPriority w:val="99"/>
    <w:unhideWhenUsed/>
    <w:rsid w:val="00CE6D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DB2"/>
  </w:style>
  <w:style w:type="paragraph" w:styleId="NormalWeb">
    <w:name w:val="Normal (Web)"/>
    <w:basedOn w:val="Normal"/>
    <w:uiPriority w:val="99"/>
    <w:semiHidden/>
    <w:unhideWhenUsed/>
    <w:rsid w:val="00EA3E2D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7311F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D157C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5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linymendes.uft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lma.fonseca@ufnt.edu.b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inna.costa@ufnt.edu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i.ufs.br/jspui/handle/riufs/7261" TargetMode="External"/><Relationship Id="rId10" Type="http://schemas.openxmlformats.org/officeDocument/2006/relationships/hyperlink" Target="mailto:fernanda.ribeiro@ufnt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illy.conceicao@ufnt.edu.br" TargetMode="External"/><Relationship Id="rId14" Type="http://schemas.openxmlformats.org/officeDocument/2006/relationships/hyperlink" Target="http://ri.ufs.br/jspui/handle/riufs/726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j1Nj5VFyKXuW677rB39c0nLfjg==">CgMxLjA4AHIhMWZSR2xVcFFLMTB6akplR0FxU0JuLXR6WUdhOExpcU11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1920</Words>
  <Characters>10368</Characters>
  <Application>Microsoft Office Word</Application>
  <DocSecurity>0</DocSecurity>
  <Lines>86</Lines>
  <Paragraphs>24</Paragraphs>
  <ScaleCrop>false</ScaleCrop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P10 P10</cp:lastModifiedBy>
  <cp:revision>3</cp:revision>
  <dcterms:created xsi:type="dcterms:W3CDTF">2025-10-14T00:00:00Z</dcterms:created>
  <dcterms:modified xsi:type="dcterms:W3CDTF">2025-10-14T00:27:00Z</dcterms:modified>
</cp:coreProperties>
</file>