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ALEITAMENTO MATERNO EXCLUSIVO E USO DE FÓRMULAS INFANTIS: UM ESTUDO COMPARATIVO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Mayara Costa de Lemos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Dias¹,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Denise Trindade da Silva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Alves².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¹Graduada em Nutrição  pelo Centro Universitário Uni FBV | Wyden, Recife, Pernambuco, Brasil.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²Graduada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Nutrição pelo Centro Universitário dos Guararapes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UNIFG,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Jaboatão dos Guararapes, Pernambuco, Brasil.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Ciências da saúde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para correspondência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diasmaylemos@gmail.com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Guia Alimentar para Crianças Brasileiras Menores de 2 Anos enfatiza que uma alimentação saudável tem início na prática do aleitamento materno. O leite materno é um alimento completo, apresenta baixo custo e excelente composição nutricional, contando inclusive com proteção imunológica . Apenas em casos onde a mãe é portadora do vírus HIV, HTLV-1 ou HTLV-2, ou o bebê apresenta galactosemia, ou se a mãe estiver em uso de medicamentos como antineoplásicos e radiofármacos, o AM é contraindicado. As fórmulas infantis foram desenvolvidas para substituírem o leite materno e serem nutricionalmente parecidas com ele, ainda assim, diferem na composição nutricional.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Comparar os fatores associados ao uso de fórmula infantil à prática do aleitamento materno exclusivo.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MATERIAIS E MÉTODOS: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Trata-se de uma revisão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bibliográfica de literatura, realizada nas bases de dados Scientific Electronic Library Online (SciELO) e Biblioteca Virtual em Saúde (BVS), através dos termos: “nutrição da criança”, “aleitamento materno” e “fórmulas infantis”. Para seleção da amostra, utilizaram-se os critérios de inclusão: artigos completos, publicados nos idiomas português, no período entre 2017 e 2022 e que contemplassem o tema da pesquisa, sendo excluídos trabalhos que não atendessem esses critérios. Após análise e seleção criteriosa foram selecionados 15 artigos para composição deste trabalho.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RESULTADOS E DISCUSSÃO: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uso de fórmula infantil e a introdução de água precocemente foram associados com a baixa prevalência de aleitamento materno exclusivo (AME). A prescrição de fórmulas infantis foi maior entre profissionais de saúde da medicina. A prática do AME apresentou relação direta com um estado nutricional adequado, bem como o uso de fórmula infantil (FI) foi diretamente proporcional à ocorrência de sobrepeso e obesidade. Entretanto, alguns estudos demonstraram índices de baixo peso associados ao desmame precoce e à introdução de FI. Ademais, o uso de fórmula e de leite de vaca foram associados com maior ocorrência de alergias e diarreias. Contextos socioeconômicos instáveis mostraram relação positiva com a baixa prevalência de AME, com a introdução precoce de alimentos e com o uso da FI. Outros fatores de influência na diminuição da prevalência do AME, foram o uso de chupeta e a volta para o trabalho das lactantes. Estes mesmos fatores, associados a uma baixa renda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familiar, foram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relacionados com maior ocorrência do uso de fórmulas infantis. As questões de publicidade como promoções de produtos infantis como mamadeira e também da própria fórmula infantil, apesar de proibidas, têm demonstrado ocorrências e influência na aquisição e uso desses produtos.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aleitamento materno exclusivo até os seis meses de vida deve ser incentivado e promovido por demonstrar melhor adequação com os requerimentos nutricionais na criança, além de promover maior vínculo com a mãe e bom perfil na microbiota do bebê. Apenas quando a amamentação não é possível, desejada ou recomendada, a fórmula infantil é o substituto mais adequado do leite materno, mas devem ser respeitadas as orientações acerca da necessidade do uso, e incentivo ao aleitamento materno exclusivo com capacitação da equipe de saúde para suporte para a lactente e o lactante nesse processo.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Nutrição da criança; Nutrição do lactente; Fórmulas infantis; Aleitamento materno.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BIBLIOGRÁFICAS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 et al. Fatores sociodemográficos, perinatais e comportamentais associados aos tipos de leite consumidos por crianças menores de seis meses: coorte de nascimento.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22, p. 3699-3710, 2017.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FERREIRA et al. Práticas alimentares de crianças de 0 a 24 meses de idade em uso de fórmulas infantis.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Da Associação Brasileira De Nutrição - RASBRAN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8(1), 3–9. 2017.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MENDES et al. Fatores relacionados com uma menor duração total do aleitamento materno.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v. 24, n. 5, p. 1821-1829, 2019.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rsid w:val="00E57FFB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57FFB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57FFB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57FFB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57FFB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57FFB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E57FFB"/>
  </w:style>
  <w:style w:type="table" w:styleId="TableNormal" w:customStyle="1">
    <w:name w:val="Table Normal"/>
    <w:rsid w:val="00E57FF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E57FFB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57FFB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Lz4LFJOVh0Ku/IBr+jqCdHAYQ==">AMUW2mUcd7dronsSjxVHNwbg2Mzby5OnBf9yEFc9+THgyrnPpUMR04WzoyqM3XytsQt3TdjR0m1Hszzvy0nchVmtOqGDNisjWds7+74pa3+xEPqNyCE/SmU=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2022-08-27T13:05:00Z</dcterms:created>
  <dc:creator>MARIA EDUARDA XAVIER</dc:creator>
</cp:coreProperties>
</file>