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6CB419F2" w:rsidR="0012327A" w:rsidRDefault="008609B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EFEITO COMBINADO DE AMÔNIA E NITRITO PARA PÓS-LARVAS, JUVENIS E ADULTOS DE </w:t>
      </w:r>
      <w:proofErr w:type="spellStart"/>
      <w:r w:rsidRPr="008609BD">
        <w:rPr>
          <w:rFonts w:ascii="Times New Roman" w:hAnsi="Times New Roman"/>
          <w:b/>
          <w:i/>
          <w:sz w:val="24"/>
          <w:szCs w:val="24"/>
          <w:lang w:val="pt"/>
        </w:rPr>
        <w:t>Macrobrachium</w:t>
      </w:r>
      <w:proofErr w:type="spellEnd"/>
      <w:r w:rsidRPr="008609BD">
        <w:rPr>
          <w:rFonts w:ascii="Times New Roman" w:hAnsi="Times New Roman"/>
          <w:b/>
          <w:i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i/>
          <w:sz w:val="24"/>
          <w:szCs w:val="24"/>
          <w:lang w:val="pt"/>
        </w:rPr>
        <w:t>amazonicum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(HELLER, 1862) E </w:t>
      </w:r>
      <w:proofErr w:type="spellStart"/>
      <w:r w:rsidRPr="008609BD">
        <w:rPr>
          <w:rFonts w:ascii="Times New Roman" w:hAnsi="Times New Roman"/>
          <w:b/>
          <w:i/>
          <w:sz w:val="24"/>
          <w:szCs w:val="24"/>
          <w:lang w:val="pt"/>
        </w:rPr>
        <w:t>Macrobrachium</w:t>
      </w:r>
      <w:proofErr w:type="spellEnd"/>
      <w:r w:rsidRPr="008609BD">
        <w:rPr>
          <w:rFonts w:ascii="Times New Roman" w:hAnsi="Times New Roman"/>
          <w:b/>
          <w:i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i/>
          <w:sz w:val="24"/>
          <w:szCs w:val="24"/>
          <w:lang w:val="pt"/>
        </w:rPr>
        <w:t>rosenbergii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(DE MAN, 1879)</w:t>
      </w:r>
    </w:p>
    <w:p w14:paraId="2694C206" w14:textId="5A925D70" w:rsidR="0012327A" w:rsidRDefault="008609B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Combined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effect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ammonia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and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nitrite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for post-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larvae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,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juveniles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and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adults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Macrobrachium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amazonicum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(Heller, 1862) AND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Macrobrachium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8609BD">
        <w:rPr>
          <w:rFonts w:ascii="Times New Roman" w:hAnsi="Times New Roman"/>
          <w:b/>
          <w:sz w:val="24"/>
          <w:szCs w:val="24"/>
          <w:lang w:val="pt"/>
        </w:rPr>
        <w:t>rosenbergii</w:t>
      </w:r>
      <w:proofErr w:type="spellEnd"/>
      <w:r w:rsidRPr="008609BD">
        <w:rPr>
          <w:rFonts w:ascii="Times New Roman" w:hAnsi="Times New Roman"/>
          <w:b/>
          <w:sz w:val="24"/>
          <w:szCs w:val="24"/>
          <w:lang w:val="pt"/>
        </w:rPr>
        <w:t xml:space="preserve"> (De Man, 1879)</w:t>
      </w:r>
    </w:p>
    <w:p w14:paraId="33E41C20" w14:textId="388F8664" w:rsidR="0012327A" w:rsidRPr="00E73972" w:rsidRDefault="008609BD" w:rsidP="008609BD">
      <w:pPr>
        <w:spacing w:after="0" w:line="240" w:lineRule="auto"/>
        <w:contextualSpacing/>
        <w:rPr>
          <w:rFonts w:ascii="Times New Roman" w:hAnsi="Times New Roman"/>
          <w:sz w:val="24"/>
          <w:szCs w:val="28"/>
          <w:vertAlign w:val="superscript"/>
        </w:rPr>
      </w:pPr>
      <w:r w:rsidRPr="008609BD">
        <w:rPr>
          <w:rFonts w:ascii="Times New Roman" w:hAnsi="Times New Roman"/>
          <w:sz w:val="24"/>
          <w:szCs w:val="28"/>
          <w:lang w:val="pt"/>
        </w:rPr>
        <w:t>Claudia Caramelo Brazão</w:t>
      </w:r>
      <w:r w:rsidRPr="008609BD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8609BD">
        <w:rPr>
          <w:rFonts w:ascii="Times New Roman" w:hAnsi="Times New Roman"/>
          <w:sz w:val="24"/>
          <w:szCs w:val="28"/>
          <w:lang w:val="pt"/>
        </w:rPr>
        <w:t>, Rafael Ortiz Kracizy</w:t>
      </w:r>
      <w:r w:rsidRPr="008609BD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8609BD">
        <w:rPr>
          <w:rFonts w:ascii="Times New Roman" w:hAnsi="Times New Roman"/>
          <w:sz w:val="24"/>
          <w:szCs w:val="28"/>
          <w:lang w:val="pt"/>
        </w:rPr>
        <w:t xml:space="preserve">, Eduardo </w:t>
      </w:r>
      <w:proofErr w:type="spellStart"/>
      <w:r w:rsidRPr="008609BD">
        <w:rPr>
          <w:rFonts w:ascii="Times New Roman" w:hAnsi="Times New Roman"/>
          <w:sz w:val="24"/>
          <w:szCs w:val="28"/>
          <w:lang w:val="pt"/>
        </w:rPr>
        <w:t>Luis</w:t>
      </w:r>
      <w:proofErr w:type="spellEnd"/>
      <w:r w:rsidRPr="008609BD">
        <w:rPr>
          <w:rFonts w:ascii="Times New Roman" w:hAnsi="Times New Roman"/>
          <w:sz w:val="24"/>
          <w:szCs w:val="28"/>
          <w:lang w:val="pt"/>
        </w:rPr>
        <w:t xml:space="preserve"> Cupertino Ballester</w:t>
      </w:r>
      <w:r w:rsidRPr="008609BD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7D23F158" w:rsidR="0012327A" w:rsidRDefault="008609BD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 xml:space="preserve">claudiacaramelob@gmail.com 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BA1F67F" w14:textId="4554729B" w:rsidR="0012327A" w:rsidRDefault="008609BD" w:rsidP="008609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4"/>
        </w:rPr>
        <w:t xml:space="preserve">Devido a </w:t>
      </w:r>
      <w:r>
        <w:rPr>
          <w:rFonts w:ascii="Times New Roman" w:hAnsi="Times New Roman"/>
          <w:sz w:val="24"/>
          <w:szCs w:val="24"/>
        </w:rPr>
        <w:t>demanda na produção de camarões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espécie de origem asiática, </w:t>
      </w:r>
      <w:proofErr w:type="spellStart"/>
      <w:r w:rsidRPr="00D506E2">
        <w:rPr>
          <w:rFonts w:ascii="Times New Roman" w:hAnsi="Times New Roman"/>
          <w:i/>
          <w:sz w:val="24"/>
          <w:szCs w:val="24"/>
        </w:rPr>
        <w:t>Macrobrachium</w:t>
      </w:r>
      <w:proofErr w:type="spellEnd"/>
      <w:r w:rsidRPr="00D506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06E2">
        <w:rPr>
          <w:rFonts w:ascii="Times New Roman" w:hAnsi="Times New Roman"/>
          <w:i/>
          <w:sz w:val="24"/>
          <w:szCs w:val="24"/>
        </w:rPr>
        <w:t>rosenbergii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foi</w:t>
      </w:r>
      <w:r>
        <w:rPr>
          <w:rFonts w:ascii="Times New Roman" w:hAnsi="Times New Roman"/>
          <w:sz w:val="24"/>
          <w:szCs w:val="24"/>
        </w:rPr>
        <w:t xml:space="preserve"> introduzida em cativeiro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por todo o mundo. A utilização de espécies exóticas </w:t>
      </w:r>
      <w:r w:rsidR="00BD6EF4">
        <w:rPr>
          <w:rFonts w:ascii="Times New Roman" w:hAnsi="Times New Roman"/>
          <w:sz w:val="24"/>
          <w:szCs w:val="24"/>
        </w:rPr>
        <w:t>apresenta</w:t>
      </w:r>
      <w:r>
        <w:rPr>
          <w:rFonts w:ascii="Times New Roman" w:hAnsi="Times New Roman"/>
          <w:sz w:val="24"/>
          <w:szCs w:val="24"/>
        </w:rPr>
        <w:t xml:space="preserve"> riscos </w:t>
      </w:r>
      <w:r w:rsidR="00BD6EF4">
        <w:rPr>
          <w:rFonts w:ascii="Times New Roman" w:hAnsi="Times New Roman"/>
          <w:sz w:val="24"/>
          <w:szCs w:val="24"/>
        </w:rPr>
        <w:t>de escape, levando a um problema ambiental grave</w:t>
      </w:r>
      <w:r>
        <w:rPr>
          <w:rFonts w:ascii="Times New Roman" w:hAnsi="Times New Roman"/>
          <w:sz w:val="24"/>
          <w:szCs w:val="24"/>
        </w:rPr>
        <w:t xml:space="preserve">. No Brasil já existem relatos da pesca de </w:t>
      </w:r>
      <w:r w:rsidRPr="00D506E2">
        <w:rPr>
          <w:rFonts w:ascii="Times New Roman" w:hAnsi="Times New Roman"/>
          <w:i/>
          <w:sz w:val="24"/>
          <w:szCs w:val="24"/>
        </w:rPr>
        <w:t xml:space="preserve">M. </w:t>
      </w:r>
      <w:proofErr w:type="spellStart"/>
      <w:r w:rsidRPr="00D506E2">
        <w:rPr>
          <w:rFonts w:ascii="Times New Roman" w:hAnsi="Times New Roman"/>
          <w:i/>
          <w:sz w:val="24"/>
          <w:szCs w:val="24"/>
        </w:rPr>
        <w:t>rosenbergii</w:t>
      </w:r>
      <w:proofErr w:type="spellEnd"/>
      <w:r>
        <w:rPr>
          <w:rFonts w:ascii="Times New Roman" w:hAnsi="Times New Roman"/>
          <w:sz w:val="24"/>
          <w:szCs w:val="24"/>
        </w:rPr>
        <w:t xml:space="preserve"> a mais de 10 anos, devido aos escapes para o ambiente natural. Uma alternativa é o </w:t>
      </w:r>
      <w:r w:rsidR="00BD6EF4">
        <w:rPr>
          <w:rFonts w:ascii="Times New Roman" w:hAnsi="Times New Roman"/>
          <w:sz w:val="24"/>
          <w:szCs w:val="24"/>
        </w:rPr>
        <w:t>uso</w:t>
      </w:r>
      <w:r>
        <w:rPr>
          <w:rFonts w:ascii="Times New Roman" w:hAnsi="Times New Roman"/>
          <w:sz w:val="24"/>
          <w:szCs w:val="24"/>
        </w:rPr>
        <w:t xml:space="preserve"> de espécies nativas </w:t>
      </w:r>
      <w:r w:rsidR="00BD6EF4">
        <w:rPr>
          <w:rFonts w:ascii="Times New Roman" w:hAnsi="Times New Roman"/>
          <w:sz w:val="24"/>
          <w:szCs w:val="24"/>
        </w:rPr>
        <w:t>em substituição à</w:t>
      </w:r>
      <w:r>
        <w:rPr>
          <w:rFonts w:ascii="Times New Roman" w:hAnsi="Times New Roman"/>
          <w:sz w:val="24"/>
          <w:szCs w:val="24"/>
        </w:rPr>
        <w:t xml:space="preserve"> espécie exótica. Por isso, pesquisas com a espécie nativa </w:t>
      </w:r>
      <w:proofErr w:type="spellStart"/>
      <w:r>
        <w:rPr>
          <w:rFonts w:ascii="Times New Roman" w:hAnsi="Times New Roman"/>
          <w:i/>
          <w:sz w:val="24"/>
          <w:szCs w:val="24"/>
        </w:rPr>
        <w:t>Macrobrachium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amazonicum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estão sendo realizadas por todo o Brasil para </w:t>
      </w:r>
      <w:r w:rsidR="00BD6EF4">
        <w:rPr>
          <w:rFonts w:ascii="Times New Roman" w:hAnsi="Times New Roman"/>
          <w:sz w:val="24"/>
          <w:szCs w:val="24"/>
        </w:rPr>
        <w:t>levantar informações</w:t>
      </w:r>
      <w:r>
        <w:rPr>
          <w:rFonts w:ascii="Times New Roman" w:hAnsi="Times New Roman"/>
          <w:sz w:val="24"/>
          <w:szCs w:val="24"/>
        </w:rPr>
        <w:t xml:space="preserve"> relacionadas a biologia da espécie para au</w:t>
      </w:r>
      <w:r w:rsidR="00BD6EF4">
        <w:rPr>
          <w:rFonts w:ascii="Times New Roman" w:hAnsi="Times New Roman"/>
          <w:sz w:val="24"/>
          <w:szCs w:val="24"/>
        </w:rPr>
        <w:t>xiliar no incentivo da produção da mesma</w:t>
      </w:r>
      <w:r>
        <w:rPr>
          <w:rFonts w:ascii="Times New Roman" w:hAnsi="Times New Roman"/>
          <w:sz w:val="24"/>
          <w:szCs w:val="24"/>
        </w:rPr>
        <w:t xml:space="preserve">. </w:t>
      </w:r>
      <w:r w:rsidR="00BD6EF4">
        <w:rPr>
          <w:rFonts w:ascii="Times New Roman" w:hAnsi="Times New Roman"/>
          <w:sz w:val="24"/>
          <w:szCs w:val="24"/>
        </w:rPr>
        <w:t>Desta forma o</w:t>
      </w:r>
      <w:r>
        <w:rPr>
          <w:rFonts w:ascii="Times New Roman" w:hAnsi="Times New Roman"/>
          <w:sz w:val="24"/>
          <w:szCs w:val="24"/>
        </w:rPr>
        <w:t xml:space="preserve"> objetivo do</w:t>
      </w:r>
      <w:r w:rsidR="00BD6EF4">
        <w:rPr>
          <w:rFonts w:ascii="Times New Roman" w:hAnsi="Times New Roman"/>
          <w:sz w:val="24"/>
          <w:szCs w:val="24"/>
        </w:rPr>
        <w:t xml:space="preserve"> presente estudo</w:t>
      </w:r>
      <w:r>
        <w:rPr>
          <w:rFonts w:ascii="Times New Roman" w:hAnsi="Times New Roman"/>
          <w:sz w:val="24"/>
          <w:szCs w:val="24"/>
        </w:rPr>
        <w:t xml:space="preserve"> é avaliar o efeito que os compostos tóxicos amônia e nitrito, de forma combinada, causam a ambas espécies. Serão realizados os </w:t>
      </w:r>
      <w:proofErr w:type="spellStart"/>
      <w:r>
        <w:rPr>
          <w:rFonts w:ascii="Times New Roman" w:hAnsi="Times New Roman"/>
          <w:sz w:val="24"/>
          <w:szCs w:val="24"/>
        </w:rPr>
        <w:t>bioensaios</w:t>
      </w:r>
      <w:proofErr w:type="spellEnd"/>
      <w:r>
        <w:rPr>
          <w:rFonts w:ascii="Times New Roman" w:hAnsi="Times New Roman"/>
          <w:sz w:val="24"/>
          <w:szCs w:val="24"/>
        </w:rPr>
        <w:t xml:space="preserve"> para avaliação da CL</w:t>
      </w:r>
      <w:r w:rsidRPr="00D23351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sendo utilizados 640 pós-larvas, juvenis e adultos de </w:t>
      </w:r>
      <w:r w:rsidRPr="00D506E2">
        <w:rPr>
          <w:rFonts w:ascii="Times New Roman" w:hAnsi="Times New Roman"/>
          <w:i/>
          <w:sz w:val="24"/>
          <w:szCs w:val="24"/>
        </w:rPr>
        <w:t xml:space="preserve">M. </w:t>
      </w:r>
      <w:proofErr w:type="spellStart"/>
      <w:r w:rsidRPr="00D506E2">
        <w:rPr>
          <w:rFonts w:ascii="Times New Roman" w:hAnsi="Times New Roman"/>
          <w:i/>
          <w:sz w:val="24"/>
          <w:szCs w:val="24"/>
        </w:rPr>
        <w:t>amazonicum</w:t>
      </w:r>
      <w:proofErr w:type="spellEnd"/>
      <w:r>
        <w:rPr>
          <w:rFonts w:ascii="Times New Roman" w:hAnsi="Times New Roman"/>
          <w:sz w:val="24"/>
          <w:szCs w:val="24"/>
        </w:rPr>
        <w:t xml:space="preserve"> e 640 pós-larvas e juvenis de </w:t>
      </w:r>
      <w:r>
        <w:rPr>
          <w:rFonts w:ascii="Times New Roman" w:hAnsi="Times New Roman"/>
          <w:i/>
          <w:sz w:val="24"/>
          <w:szCs w:val="24"/>
        </w:rPr>
        <w:t>M.</w:t>
      </w:r>
      <w:r w:rsidRPr="00D506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06E2">
        <w:rPr>
          <w:rFonts w:ascii="Times New Roman" w:hAnsi="Times New Roman"/>
          <w:i/>
          <w:sz w:val="24"/>
          <w:szCs w:val="24"/>
        </w:rPr>
        <w:t>rosenbergii</w:t>
      </w:r>
      <w:proofErr w:type="spellEnd"/>
      <w:r>
        <w:rPr>
          <w:rFonts w:ascii="Times New Roman" w:hAnsi="Times New Roman"/>
          <w:sz w:val="24"/>
          <w:szCs w:val="24"/>
        </w:rPr>
        <w:t xml:space="preserve">, estocados em 128 unidades experimentais de 2 L para pós-larvas e 192 unidades experimentais de 10 L para juvenis e adultos, os animais contarão com subunidades individuais adaptadas para alojar os animais de modo a impedir a mortalidade por canibalismo. Cada unidade contará com aeração constante, </w:t>
      </w:r>
      <w:proofErr w:type="spellStart"/>
      <w:r>
        <w:rPr>
          <w:rFonts w:ascii="Times New Roman" w:hAnsi="Times New Roman"/>
          <w:sz w:val="24"/>
          <w:szCs w:val="24"/>
        </w:rPr>
        <w:t>fotoperíodo</w:t>
      </w:r>
      <w:proofErr w:type="spellEnd"/>
      <w:r>
        <w:rPr>
          <w:rFonts w:ascii="Times New Roman" w:hAnsi="Times New Roman"/>
          <w:sz w:val="24"/>
          <w:szCs w:val="24"/>
        </w:rPr>
        <w:t xml:space="preserve"> de 12:12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claro:escuro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), ambiente climatizado controlado e densidade de 5:1 (indivíduo/litro) para pós-larvas e 1:1 (indivíduo/litro) para juvenis e adultos. O delineamento experimental será </w:t>
      </w:r>
      <w:proofErr w:type="spellStart"/>
      <w:r>
        <w:rPr>
          <w:rFonts w:ascii="Times New Roman" w:hAnsi="Times New Roman"/>
          <w:sz w:val="24"/>
          <w:szCs w:val="24"/>
        </w:rPr>
        <w:t>casualizado</w:t>
      </w:r>
      <w:proofErr w:type="spellEnd"/>
      <w:r>
        <w:rPr>
          <w:rFonts w:ascii="Times New Roman" w:hAnsi="Times New Roman"/>
          <w:sz w:val="24"/>
          <w:szCs w:val="24"/>
        </w:rPr>
        <w:t xml:space="preserve">, em desenho fatorial 4x4, sendo para pós-larvas: concentração de amônia total (0; 11; 22 e 44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mg.L</w:t>
      </w:r>
      <w:proofErr w:type="spellEnd"/>
      <w:proofErr w:type="gramEnd"/>
      <w:r w:rsidRPr="00D506E2">
        <w:rPr>
          <w:rFonts w:ascii="Times New Roman" w:hAnsi="Times New Roman"/>
          <w:sz w:val="24"/>
          <w:szCs w:val="24"/>
          <w:vertAlign w:val="superscript"/>
        </w:rPr>
        <w:t>- 1</w:t>
      </w:r>
      <w:r>
        <w:rPr>
          <w:rFonts w:ascii="Times New Roman" w:hAnsi="Times New Roman"/>
          <w:sz w:val="24"/>
          <w:szCs w:val="24"/>
        </w:rPr>
        <w:t xml:space="preserve">) x concentração de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nitrito (0; 0,75; 1,5 e 3 mg.L</w:t>
      </w:r>
      <w:r w:rsidRPr="00D506E2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) e quatro réplicas; para juvenis: concentração de amônia total (0; 11; 22 e 44 mg.L</w:t>
      </w:r>
      <w:r w:rsidRPr="00D506E2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) x concentração de nitrito (0; 1,25; 2,5 e 5 mg.L</w:t>
      </w:r>
      <w:r w:rsidRPr="00D506E2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) e quatro réplicas; e para adultos: concentração de amônia total (0; 15; 35 e 70 mg.L</w:t>
      </w:r>
      <w:r w:rsidRPr="00D506E2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) x concentração de nitrito (0; 1,25; 2,5 e 5 mg.L</w:t>
      </w:r>
      <w:r w:rsidRPr="00F63424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) e quatro réplicas. Os testes realizados com juvenis e adultos serão complementados com análises histológicas com coloração por método HE e avaliados pelo Índice de Órgão (</w:t>
      </w:r>
      <w:proofErr w:type="spellStart"/>
      <w:r>
        <w:rPr>
          <w:rFonts w:ascii="Times New Roman" w:hAnsi="Times New Roman"/>
          <w:sz w:val="24"/>
          <w:szCs w:val="24"/>
        </w:rPr>
        <w:t>Iorg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 w:rsidRPr="00A45160">
        <w:rPr>
          <w:rFonts w:ascii="Times New Roman" w:hAnsi="Times New Roman"/>
          <w:sz w:val="24"/>
          <w:szCs w:val="24"/>
        </w:rPr>
        <w:t>Por último, o trabalho busca comparar os resultados encontrados para as duas espécies, evidenciando riscos e benefícios do cultivo de ambas.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</w:p>
    <w:p w14:paraId="45BCF7DC" w14:textId="77777777" w:rsidR="008609BD" w:rsidRDefault="008609BD" w:rsidP="008609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1A80A4CE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175357">
        <w:rPr>
          <w:rFonts w:ascii="Times New Roman" w:hAnsi="Times New Roman"/>
          <w:sz w:val="24"/>
          <w:szCs w:val="24"/>
        </w:rPr>
        <w:t>Z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oologia</w:t>
      </w:r>
      <w:proofErr w:type="spellEnd"/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8609BD">
        <w:rPr>
          <w:rFonts w:ascii="Times New Roman" w:hAnsi="Times New Roman"/>
          <w:sz w:val="24"/>
          <w:szCs w:val="24"/>
          <w:lang w:val="pt"/>
        </w:rPr>
        <w:t>Decapoda</w:t>
      </w:r>
      <w:proofErr w:type="spellEnd"/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8609BD">
        <w:rPr>
          <w:rFonts w:ascii="Times New Roman" w:hAnsi="Times New Roman"/>
          <w:sz w:val="24"/>
          <w:szCs w:val="24"/>
          <w:lang w:val="pt"/>
        </w:rPr>
        <w:t>Ecotoxicologia</w:t>
      </w:r>
      <w:proofErr w:type="spellEnd"/>
      <w:r w:rsidR="008609BD">
        <w:rPr>
          <w:rFonts w:ascii="Times New Roman" w:hAnsi="Times New Roman"/>
          <w:sz w:val="24"/>
          <w:szCs w:val="24"/>
          <w:lang w:val="pt"/>
        </w:rPr>
        <w:t xml:space="preserve"> Aquática</w:t>
      </w:r>
      <w:r w:rsidRPr="00175357">
        <w:rPr>
          <w:rFonts w:ascii="Times New Roman" w:hAnsi="Times New Roman"/>
          <w:sz w:val="24"/>
          <w:szCs w:val="24"/>
        </w:rPr>
        <w:t>;</w:t>
      </w:r>
      <w:r w:rsidR="008609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9BD">
        <w:rPr>
          <w:rFonts w:ascii="Times New Roman" w:hAnsi="Times New Roman"/>
          <w:sz w:val="24"/>
          <w:szCs w:val="24"/>
        </w:rPr>
        <w:t>Histopatologia</w:t>
      </w:r>
      <w:proofErr w:type="spellEnd"/>
      <w:r w:rsidR="008609BD">
        <w:rPr>
          <w:rFonts w:ascii="Times New Roman" w:hAnsi="Times New Roman"/>
          <w:sz w:val="24"/>
          <w:szCs w:val="24"/>
        </w:rPr>
        <w:t>;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D7462" w14:textId="77777777" w:rsidR="00B73406" w:rsidRDefault="00B73406">
      <w:pPr>
        <w:spacing w:after="0" w:line="240" w:lineRule="auto"/>
      </w:pPr>
      <w:r>
        <w:separator/>
      </w:r>
    </w:p>
  </w:endnote>
  <w:endnote w:type="continuationSeparator" w:id="0">
    <w:p w14:paraId="48E60F0C" w14:textId="77777777" w:rsidR="00B73406" w:rsidRDefault="00B7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9465" w14:textId="77777777" w:rsidR="00B73406" w:rsidRDefault="00B73406">
      <w:pPr>
        <w:spacing w:after="0" w:line="240" w:lineRule="auto"/>
      </w:pPr>
      <w:r>
        <w:separator/>
      </w:r>
    </w:p>
  </w:footnote>
  <w:footnote w:type="continuationSeparator" w:id="0">
    <w:p w14:paraId="2EEDC287" w14:textId="77777777" w:rsidR="00B73406" w:rsidRDefault="00B7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609BD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73406"/>
    <w:rsid w:val="00BB225D"/>
    <w:rsid w:val="00BB3861"/>
    <w:rsid w:val="00BD6EF4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DC5A6A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15EF9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Claudia</cp:lastModifiedBy>
  <cp:revision>2</cp:revision>
  <dcterms:created xsi:type="dcterms:W3CDTF">2021-07-08T17:42:00Z</dcterms:created>
  <dcterms:modified xsi:type="dcterms:W3CDTF">2021-07-08T17:42:00Z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