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F2" w:rsidRDefault="00553538" w:rsidP="009937F2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</w:t>
      </w:r>
      <w:r w:rsidR="009937F2">
        <w:rPr>
          <w:rFonts w:ascii="Times New Roman" w:hAnsi="Times New Roman" w:cs="Times New Roman"/>
          <w:b/>
        </w:rPr>
        <w:t>1</w:t>
      </w:r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937F2">
            <w:rPr>
              <w:rFonts w:ascii="Times New Roman" w:hAnsi="Times New Roman" w:cs="Times New Roman"/>
            </w:rPr>
            <w:t>Educação, Saúde e Tecnologia</w:t>
          </w:r>
        </w:sdtContent>
      </w:sdt>
    </w:p>
    <w:p w:rsidR="0070071B" w:rsidRPr="009937F2" w:rsidRDefault="00744C00" w:rsidP="00D86884">
      <w:pPr>
        <w:spacing w:before="0" w:after="0" w:line="360" w:lineRule="auto"/>
        <w:jc w:val="center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Content>
          <w:r w:rsidR="00F520FF" w:rsidRPr="00F520FF">
            <w:rPr>
              <w:rFonts w:ascii="Times New Roman" w:hAnsi="Times New Roman" w:cs="Times New Roman"/>
              <w:sz w:val="28"/>
            </w:rPr>
            <w:t>PROMO</w:t>
          </w:r>
          <w:r w:rsidR="004E0A7A">
            <w:rPr>
              <w:rFonts w:ascii="Times New Roman" w:hAnsi="Times New Roman" w:cs="Times New Roman"/>
              <w:sz w:val="28"/>
            </w:rPr>
            <w:t>ÇÃO DA SAÚDE: UMA FERRAMENTA DE HUMANIZAÇÃO NO AMBIENTE HOSPITALAR</w:t>
          </w:r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0071B" w:rsidRPr="00640301" w:rsidRDefault="00744C0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Content>
          <w:r w:rsidR="003C5D93" w:rsidRPr="003C5D93">
            <w:rPr>
              <w:rFonts w:ascii="Times New Roman" w:hAnsi="Times New Roman" w:cs="Times New Roman"/>
              <w:u w:val="single"/>
            </w:rPr>
            <w:t>Vanessa Lopes de Sousa</w:t>
          </w:r>
        </w:sdtContent>
      </w:sdt>
      <w:r w:rsidR="0070071B" w:rsidRPr="003C5D93">
        <w:rPr>
          <w:rFonts w:ascii="Times New Roman" w:hAnsi="Times New Roman" w:cs="Times New Roman"/>
        </w:rPr>
        <w:t xml:space="preserve">, </w:t>
      </w:r>
      <w:r w:rsidR="003C5D93">
        <w:rPr>
          <w:rFonts w:ascii="Times New Roman" w:hAnsi="Times New Roman" w:cs="Times New Roman"/>
        </w:rPr>
        <w:t>vanessa.lopes@discente.ufma.br</w:t>
      </w:r>
      <w:r w:rsidR="00640301" w:rsidRPr="00640301">
        <w:rPr>
          <w:rFonts w:ascii="Times New Roman" w:hAnsi="Times New Roman" w:cs="Times New Roman"/>
          <w:vertAlign w:val="superscript"/>
        </w:rPr>
        <w:t>1</w:t>
      </w:r>
      <w:r w:rsidR="00640301">
        <w:rPr>
          <w:rFonts w:ascii="Times New Roman" w:hAnsi="Times New Roman" w:cs="Times New Roman"/>
        </w:rPr>
        <w:t>;</w:t>
      </w:r>
    </w:p>
    <w:p w:rsidR="003C5D93" w:rsidRDefault="00744C0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C5D93">
            <w:rPr>
              <w:rFonts w:ascii="Times New Roman" w:hAnsi="Times New Roman" w:cs="Times New Roman"/>
            </w:rPr>
            <w:t>Laynne Lucena Barbosa Lopes</w:t>
          </w:r>
          <w:r w:rsidR="003C5D93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3C5D93" w:rsidRPr="00527444" w:rsidRDefault="00527444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Victória Gabriella Silva Castelo Branco dos</w:t>
      </w:r>
      <w:r w:rsidR="004C63E8">
        <w:rPr>
          <w:rFonts w:ascii="Times New Roman" w:hAnsi="Times New Roman" w:cs="Times New Roman"/>
        </w:rPr>
        <w:t xml:space="preserve"> Santos</w:t>
      </w:r>
      <w:r>
        <w:rPr>
          <w:rFonts w:ascii="Times New Roman" w:hAnsi="Times New Roman" w:cs="Times New Roman"/>
          <w:vertAlign w:val="superscript"/>
        </w:rPr>
        <w:t>1</w:t>
      </w:r>
    </w:p>
    <w:p w:rsidR="0070071B" w:rsidRPr="00ED178E" w:rsidRDefault="00744C0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E0A7A">
            <w:rPr>
              <w:rFonts w:ascii="Times New Roman" w:hAnsi="Times New Roman" w:cs="Times New Roman"/>
            </w:rPr>
            <w:t>Marcelino Santos Neto</w:t>
          </w:r>
          <w:r w:rsidR="00527444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:rsidR="00527444" w:rsidRPr="00527444" w:rsidRDefault="00F520FF" w:rsidP="00527444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color w:val="000000" w:themeColor="text1"/>
              <w:szCs w:val="24"/>
            </w:rPr>
            <w:t>Floriacy</w:t>
          </w:r>
          <w:r w:rsidR="0064030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>
            <w:rPr>
              <w:rFonts w:ascii="Times New Roman" w:hAnsi="Times New Roman" w:cs="Times New Roman"/>
              <w:color w:val="000000" w:themeColor="text1"/>
              <w:szCs w:val="24"/>
            </w:rPr>
            <w:t>Stabnow Santos</w:t>
          </w:r>
          <w:r w:rsidR="00527444">
            <w:rPr>
              <w:rFonts w:ascii="Times New Roman" w:hAnsi="Times New Roman" w:cs="Times New Roman"/>
              <w:vertAlign w:val="superscript"/>
            </w:rPr>
            <w:t>4</w:t>
          </w:r>
        </w:p>
      </w:sdtContent>
    </w:sdt>
    <w:p w:rsidR="00527444" w:rsidRPr="00527444" w:rsidRDefault="00527444" w:rsidP="00527444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527444" w:rsidRPr="00527444" w:rsidRDefault="00527444" w:rsidP="00527444">
      <w:pPr>
        <w:spacing w:before="0" w:after="0" w:line="240" w:lineRule="auto"/>
        <w:jc w:val="right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vertAlign w:val="superscript"/>
        </w:rPr>
        <w:t>1</w:t>
      </w:r>
      <w:sdt>
        <w:sdtPr>
          <w:id w:val="-208273958"/>
          <w:placeholder>
            <w:docPart w:val="DefaultPlaceholder_-1854013440"/>
          </w:placeholder>
        </w:sdtPr>
        <w:sdtContent>
          <w:r w:rsidR="00D86884" w:rsidRPr="00527444">
            <w:rPr>
              <w:rFonts w:ascii="Times New Roman" w:hAnsi="Times New Roman" w:cs="Times New Roman"/>
              <w:color w:val="000000" w:themeColor="text1"/>
              <w:szCs w:val="24"/>
            </w:rPr>
            <w:t>Discente</w:t>
          </w:r>
          <w:r w:rsidR="00B62A58" w:rsidRPr="00527444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do Curso de Enfermagem da Universidade Federal do Maranhão (UFMA);</w:t>
          </w:r>
        </w:sdtContent>
      </w:sdt>
    </w:p>
    <w:p w:rsidR="00527444" w:rsidRPr="00B94BC3" w:rsidRDefault="00527444" w:rsidP="00527444">
      <w:pPr>
        <w:spacing w:before="0" w:after="0" w:line="240" w:lineRule="auto"/>
        <w:jc w:val="right"/>
        <w:rPr>
          <w:rFonts w:ascii="Times New Roman" w:eastAsia="Arial" w:hAnsi="Times New Roman" w:cs="Times New Roman"/>
        </w:rPr>
      </w:pPr>
      <w:r w:rsidRPr="00646E4E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Bacharel em Enfermagem pela Universidade Federal do Maranhão (UFMA);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Doutor em Ciências. Professor do Curso de Enfermagem da Universidade Federal do Maranhão (UFMA). Professor da Pós Graduação em Saúde e Tecnologia da Universidade Federal do Maranhão (PPGST/UFMA);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Doutora em Ciências. Professora do Curso de Enfermagem da Universidade Federal do Maranhão (UFMA). Professor da Pós Graduação em Saúde e Tecnologia da Universidade Federal do Maranhão (PPGST/UFMA).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Content>
        <w:bookmarkStart w:id="0" w:name="_GoBack" w:displacedByCustomXml="prev"/>
        <w:bookmarkEnd w:id="0" w:displacedByCustomXml="prev"/>
        <w:p w:rsidR="0070071B" w:rsidRPr="00527444" w:rsidRDefault="0070071B" w:rsidP="00527444">
          <w:pPr>
            <w:autoSpaceDE w:val="0"/>
            <w:autoSpaceDN w:val="0"/>
            <w:adjustRightInd w:val="0"/>
            <w:spacing w:after="0" w:line="360" w:lineRule="auto"/>
            <w:rPr>
              <w:rFonts w:ascii="Times New Roman" w:hAnsi="Times New Roman" w:cs="Times New Roman"/>
              <w:szCs w:val="24"/>
            </w:rPr>
          </w:pPr>
          <w:r w:rsidRPr="00D60696">
            <w:rPr>
              <w:rFonts w:ascii="Times New Roman" w:hAnsi="Times New Roman" w:cs="Times New Roman"/>
              <w:b/>
              <w:bCs/>
            </w:rPr>
            <w:t>Introdução</w:t>
          </w:r>
          <w:r w:rsidR="00C8356C" w:rsidRPr="00D60696">
            <w:rPr>
              <w:rFonts w:ascii="Times New Roman" w:hAnsi="Times New Roman" w:cs="Times New Roman"/>
              <w:b/>
              <w:bCs/>
            </w:rPr>
            <w:t>:</w:t>
          </w:r>
          <w:r w:rsidR="00C40A04">
            <w:rPr>
              <w:rFonts w:ascii="Times New Roman" w:hAnsi="Times New Roman" w:cs="Times New Roman"/>
              <w:b/>
              <w:bCs/>
            </w:rPr>
            <w:t xml:space="preserve"> </w:t>
          </w:r>
          <w:r w:rsidR="004E0A7A" w:rsidRPr="00D60696">
            <w:rPr>
              <w:rFonts w:ascii="Times New Roman" w:hAnsi="Times New Roman" w:cs="Times New Roman"/>
              <w:szCs w:val="24"/>
            </w:rPr>
            <w:t>Quando a criança é hospitalizada há um trauma, visto que ela foi retirada do seu cotidiano, trazendo prejuízos que podem permanecer mesmo após a alta hospitalar. Há dificuldades na interpretação dos acontecimentos, levando assim a conclusão que a internação e aquele momento pelo qual está passando se trata de punição</w:t>
          </w:r>
          <w:r w:rsidR="00433F76" w:rsidRPr="00D60696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4E0A7A" w:rsidRPr="00D60696">
            <w:rPr>
              <w:rFonts w:ascii="Times New Roman" w:hAnsi="Times New Roman" w:cs="Times New Roman"/>
              <w:szCs w:val="24"/>
            </w:rPr>
            <w:t>.</w:t>
          </w:r>
          <w:r w:rsidR="00C40A04">
            <w:rPr>
              <w:rFonts w:ascii="Times New Roman" w:hAnsi="Times New Roman" w:cs="Times New Roman"/>
              <w:szCs w:val="24"/>
            </w:rPr>
            <w:t xml:space="preserve"> </w:t>
          </w:r>
          <w:r w:rsidR="004E0A7A" w:rsidRPr="00D60696">
            <w:rPr>
              <w:rFonts w:ascii="Times New Roman" w:hAnsi="Times New Roman" w:cs="Times New Roman"/>
              <w:szCs w:val="24"/>
            </w:rPr>
            <w:t>No contexto da hospitalização, o lúdico pode ser utilizado para restabelecer a saúde emocional e física, além de ajudar na relação de vínculo, deixando a internação menos traumática</w:t>
          </w:r>
          <w:r w:rsidR="00433F76" w:rsidRPr="00D60696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4E0A7A" w:rsidRPr="00D60696">
            <w:rPr>
              <w:rFonts w:ascii="Times New Roman" w:hAnsi="Times New Roman" w:cs="Times New Roman"/>
              <w:szCs w:val="24"/>
            </w:rPr>
            <w:t>. A promoção da saúde é essencial em todo o contexto do Sistema Único de Saúde</w:t>
          </w:r>
          <w:r w:rsidR="00527444">
            <w:rPr>
              <w:rFonts w:ascii="Times New Roman" w:hAnsi="Times New Roman" w:cs="Times New Roman"/>
              <w:szCs w:val="24"/>
            </w:rPr>
            <w:t xml:space="preserve"> </w:t>
          </w:r>
          <w:r w:rsidR="004E0A7A" w:rsidRPr="00D60696">
            <w:rPr>
              <w:rFonts w:ascii="Times New Roman" w:hAnsi="Times New Roman" w:cs="Times New Roman"/>
              <w:szCs w:val="24"/>
            </w:rPr>
            <w:t>(SUS), e a mesma deve ser permanente, e fundamentada em todos os princípios do SUS</w:t>
          </w:r>
          <w:r w:rsidR="00433F76" w:rsidRPr="00D60696"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="004E0A7A" w:rsidRPr="00D60696">
            <w:rPr>
              <w:rFonts w:ascii="Times New Roman" w:hAnsi="Times New Roman" w:cs="Times New Roman"/>
              <w:szCs w:val="24"/>
            </w:rPr>
            <w:t>. O lúdico pode ser utilizado na promoção da saúde para transmitir conhecimentos científicos</w:t>
          </w:r>
          <w:r w:rsidR="00433F76" w:rsidRPr="00D60696">
            <w:rPr>
              <w:rFonts w:ascii="Times New Roman" w:hAnsi="Times New Roman" w:cs="Times New Roman"/>
              <w:szCs w:val="24"/>
            </w:rPr>
            <w:t>,</w:t>
          </w:r>
          <w:r w:rsidR="004E0A7A" w:rsidRPr="00D60696">
            <w:rPr>
              <w:rFonts w:ascii="Times New Roman" w:hAnsi="Times New Roman" w:cs="Times New Roman"/>
              <w:szCs w:val="24"/>
            </w:rPr>
            <w:t xml:space="preserve"> através do prazer e</w:t>
          </w:r>
          <w:r w:rsidR="00D60696" w:rsidRPr="00D60696">
            <w:rPr>
              <w:rFonts w:ascii="Times New Roman" w:hAnsi="Times New Roman" w:cs="Times New Roman"/>
              <w:szCs w:val="24"/>
            </w:rPr>
            <w:t xml:space="preserve"> da alegria que as brincadeiras e</w:t>
          </w:r>
          <w:r w:rsidR="004E0A7A" w:rsidRPr="00D60696">
            <w:rPr>
              <w:rFonts w:ascii="Times New Roman" w:hAnsi="Times New Roman" w:cs="Times New Roman"/>
              <w:szCs w:val="24"/>
            </w:rPr>
            <w:t xml:space="preserve"> o lúdico geral proporciona</w:t>
          </w:r>
          <w:r w:rsidR="00D60696" w:rsidRPr="00D60696">
            <w:rPr>
              <w:rFonts w:ascii="Times New Roman" w:hAnsi="Times New Roman" w:cs="Times New Roman"/>
              <w:szCs w:val="24"/>
            </w:rPr>
            <w:t>m</w:t>
          </w:r>
          <w:r w:rsidR="004E0A7A" w:rsidRPr="00D60696">
            <w:rPr>
              <w:rFonts w:ascii="Times New Roman" w:hAnsi="Times New Roman" w:cs="Times New Roman"/>
              <w:szCs w:val="24"/>
            </w:rPr>
            <w:t>, mudando a rotina triste e de dor da criança hospitalizada, tendo como objetivo final o auto cuidado</w:t>
          </w:r>
          <w:r w:rsidR="00433F76" w:rsidRPr="00D60696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="00433F76" w:rsidRPr="00D60696">
            <w:rPr>
              <w:rFonts w:ascii="Times New Roman" w:hAnsi="Times New Roman" w:cs="Times New Roman"/>
              <w:szCs w:val="24"/>
            </w:rPr>
            <w:t>. (2017)</w:t>
          </w:r>
          <w:r w:rsidR="004E0A7A" w:rsidRPr="00D60696">
            <w:rPr>
              <w:rFonts w:ascii="Times New Roman" w:hAnsi="Times New Roman" w:cs="Times New Roman"/>
              <w:szCs w:val="24"/>
            </w:rPr>
            <w:t>.</w:t>
          </w:r>
          <w:r w:rsidR="00C40A04">
            <w:rPr>
              <w:rFonts w:ascii="Times New Roman" w:hAnsi="Times New Roman" w:cs="Times New Roman"/>
              <w:szCs w:val="24"/>
            </w:rPr>
            <w:t xml:space="preserve"> </w:t>
          </w:r>
          <w:r w:rsidRPr="00D60696">
            <w:rPr>
              <w:rFonts w:ascii="Times New Roman" w:hAnsi="Times New Roman" w:cs="Times New Roman"/>
              <w:b/>
              <w:bCs/>
            </w:rPr>
            <w:t>Objetivo</w:t>
          </w:r>
          <w:r w:rsidR="00C8356C" w:rsidRPr="00D60696">
            <w:rPr>
              <w:rFonts w:ascii="Times New Roman" w:hAnsi="Times New Roman" w:cs="Times New Roman"/>
              <w:b/>
              <w:bCs/>
            </w:rPr>
            <w:t>:</w:t>
          </w:r>
          <w:r w:rsidR="00527444">
            <w:rPr>
              <w:rFonts w:ascii="Times New Roman" w:hAnsi="Times New Roman" w:cs="Times New Roman"/>
              <w:b/>
              <w:bCs/>
            </w:rPr>
            <w:t xml:space="preserve"> </w:t>
          </w:r>
          <w:r w:rsidR="00433F76" w:rsidRPr="00D60696">
            <w:rPr>
              <w:rFonts w:ascii="Times New Roman" w:hAnsi="Times New Roman" w:cs="Times New Roman"/>
              <w:szCs w:val="24"/>
            </w:rPr>
            <w:t xml:space="preserve">Conhecer a </w:t>
          </w:r>
          <w:r w:rsidR="00433F76" w:rsidRPr="00D60696">
            <w:rPr>
              <w:rFonts w:ascii="Times New Roman" w:hAnsi="Times New Roman" w:cs="Times New Roman"/>
              <w:szCs w:val="24"/>
            </w:rPr>
            <w:lastRenderedPageBreak/>
            <w:t>percepção dos pais/acompanhantes de crianças internadas sobre o lúdico como ferramenta de promoção da saúde no ambiente hospitalar.</w:t>
          </w:r>
          <w:r w:rsidR="00C40A04">
            <w:rPr>
              <w:rFonts w:ascii="Times New Roman" w:hAnsi="Times New Roman" w:cs="Times New Roman"/>
              <w:szCs w:val="24"/>
            </w:rPr>
            <w:t xml:space="preserve"> </w:t>
          </w:r>
          <w:r w:rsidR="00142983" w:rsidRPr="00D60696">
            <w:rPr>
              <w:rFonts w:ascii="Times New Roman" w:hAnsi="Times New Roman" w:cs="Times New Roman"/>
              <w:b/>
              <w:szCs w:val="24"/>
            </w:rPr>
            <w:t>M</w:t>
          </w:r>
          <w:r w:rsidR="00054430" w:rsidRPr="00D60696">
            <w:rPr>
              <w:rFonts w:ascii="Times New Roman" w:hAnsi="Times New Roman" w:cs="Times New Roman"/>
              <w:b/>
              <w:szCs w:val="24"/>
            </w:rPr>
            <w:t>aterial e métodos</w:t>
          </w:r>
          <w:r w:rsidR="005A74A5" w:rsidRPr="00D60696">
            <w:rPr>
              <w:rFonts w:ascii="Times New Roman" w:hAnsi="Times New Roman" w:cs="Times New Roman"/>
              <w:b/>
              <w:szCs w:val="24"/>
            </w:rPr>
            <w:t>:</w:t>
          </w:r>
          <w:r w:rsidR="00527444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="005A74A5" w:rsidRPr="00D60696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Estudo descritivo, </w:t>
          </w:r>
          <w:r w:rsidR="00433F76" w:rsidRPr="00D60696">
            <w:rPr>
              <w:rFonts w:ascii="Times New Roman" w:hAnsi="Times New Roman" w:cs="Times New Roman"/>
              <w:szCs w:val="24"/>
              <w:shd w:val="clear" w:color="auto" w:fill="FFFFFF"/>
            </w:rPr>
            <w:t>qualitativ</w:t>
          </w:r>
          <w:r w:rsidR="00D60696" w:rsidRPr="00D60696">
            <w:rPr>
              <w:rFonts w:ascii="Times New Roman" w:hAnsi="Times New Roman" w:cs="Times New Roman"/>
              <w:szCs w:val="24"/>
              <w:shd w:val="clear" w:color="auto" w:fill="FFFFFF"/>
            </w:rPr>
            <w:t>o,</w:t>
          </w:r>
          <w:r w:rsidR="00C40A04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5A74A5" w:rsidRPr="00D60696">
            <w:rPr>
              <w:rFonts w:ascii="Times New Roman" w:hAnsi="Times New Roman" w:cs="Times New Roman"/>
              <w:szCs w:val="24"/>
              <w:shd w:val="clear" w:color="auto" w:fill="FFFFFF"/>
            </w:rPr>
            <w:t>realizado e</w:t>
          </w:r>
          <w:r w:rsidR="00142983" w:rsidRPr="00D60696">
            <w:rPr>
              <w:rFonts w:ascii="Times New Roman" w:hAnsi="Times New Roman" w:cs="Times New Roman"/>
              <w:szCs w:val="24"/>
              <w:shd w:val="clear" w:color="auto" w:fill="FFFFFF"/>
            </w:rPr>
            <w:t>ntre</w:t>
          </w:r>
          <w:r w:rsidR="00C40A04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  <w:r w:rsidR="00142983" w:rsidRPr="00D60696">
            <w:rPr>
              <w:rFonts w:ascii="Times New Roman" w:hAnsi="Times New Roman" w:cs="Times New Roman"/>
              <w:szCs w:val="24"/>
            </w:rPr>
            <w:t>fevereiro de 2019 a janeiro de 2020. Foram incluídos pais</w:t>
          </w:r>
          <w:r w:rsidR="00D60696" w:rsidRPr="00D60696">
            <w:rPr>
              <w:rFonts w:ascii="Times New Roman" w:hAnsi="Times New Roman" w:cs="Times New Roman"/>
              <w:szCs w:val="24"/>
            </w:rPr>
            <w:t>/</w:t>
          </w:r>
          <w:r w:rsidR="00142983" w:rsidRPr="00D60696">
            <w:rPr>
              <w:rFonts w:ascii="Times New Roman" w:hAnsi="Times New Roman" w:cs="Times New Roman"/>
              <w:szCs w:val="24"/>
            </w:rPr>
            <w:t>acompanhantes de crianças menores de 10 anos com idade superior a 18 anos, de ambos os sexos, que estavam após o segundo d</w:t>
          </w:r>
          <w:r w:rsidR="00D60696" w:rsidRPr="00D60696">
            <w:rPr>
              <w:rFonts w:ascii="Times New Roman" w:hAnsi="Times New Roman" w:cs="Times New Roman"/>
              <w:szCs w:val="24"/>
            </w:rPr>
            <w:t>ia de internação</w:t>
          </w:r>
          <w:r w:rsidR="00142983" w:rsidRPr="00D60696">
            <w:rPr>
              <w:rFonts w:ascii="Times New Roman" w:hAnsi="Times New Roman" w:cs="Times New Roman"/>
              <w:szCs w:val="24"/>
            </w:rPr>
            <w:t xml:space="preserve"> e excluídos os que não faziam parte do convívio diário da criança e aqueles que apresentaram alteração no estado emocional para comunicação com os pesquisadores. A amostra foi composta por 15 participantes entrevistados individualmente em local restrito e a entrevista foi gravada e transcrita posteriormente e analisadas segundo Analise de Conteúdo emergindo as categorias: </w:t>
          </w:r>
          <w:r w:rsidR="00054430" w:rsidRPr="00D60696">
            <w:rPr>
              <w:rFonts w:ascii="Times New Roman" w:hAnsi="Times New Roman" w:cs="Times New Roman"/>
              <w:szCs w:val="24"/>
            </w:rPr>
            <w:t xml:space="preserve">“A comunicação e o lúdico”; “A promoção da saúde e do lúdico no ambiente hospitalar”. </w:t>
          </w:r>
          <w:r w:rsidR="005A74A5" w:rsidRPr="00D60696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Projeto tem aprovação do Comitê de ética da Universidade Federal do Maranhão parecer </w:t>
          </w:r>
          <w:r w:rsidR="00054430" w:rsidRPr="00D60696">
            <w:rPr>
              <w:rFonts w:ascii="Times New Roman" w:hAnsi="Times New Roman" w:cs="Times New Roman"/>
              <w:szCs w:val="24"/>
            </w:rPr>
            <w:t>3.222.552</w:t>
          </w:r>
          <w:r w:rsidR="005A74A5" w:rsidRPr="00D60696">
            <w:rPr>
              <w:rFonts w:ascii="Times New Roman" w:hAnsi="Times New Roman" w:cs="Times New Roman"/>
              <w:szCs w:val="24"/>
            </w:rPr>
            <w:t>.</w:t>
          </w:r>
          <w:r w:rsidR="00C40A04">
            <w:rPr>
              <w:rFonts w:ascii="Times New Roman" w:hAnsi="Times New Roman" w:cs="Times New Roman"/>
              <w:szCs w:val="24"/>
            </w:rPr>
            <w:t xml:space="preserve"> </w:t>
          </w:r>
          <w:r w:rsidR="00054430" w:rsidRPr="00D60696">
            <w:rPr>
              <w:rFonts w:ascii="Times New Roman" w:hAnsi="Times New Roman" w:cs="Times New Roman"/>
              <w:b/>
              <w:bCs/>
            </w:rPr>
            <w:t>Resultados e discussão</w:t>
          </w:r>
          <w:r w:rsidR="00C8356C" w:rsidRPr="00D60696">
            <w:rPr>
              <w:rFonts w:ascii="Times New Roman" w:hAnsi="Times New Roman" w:cs="Times New Roman"/>
            </w:rPr>
            <w:t xml:space="preserve">: </w:t>
          </w:r>
          <w:r w:rsidR="00054430" w:rsidRPr="00D60696">
            <w:rPr>
              <w:rFonts w:ascii="Times New Roman" w:hAnsi="Times New Roman" w:cs="Times New Roman"/>
              <w:szCs w:val="24"/>
            </w:rPr>
            <w:t>A faixa etária dos participantes da pesquisa variou de 23 a 42 anos, cursaram Ensino Médio 46,7%, eram mães das crianças internadas</w:t>
          </w:r>
          <w:r w:rsidR="00527444">
            <w:rPr>
              <w:rFonts w:ascii="Times New Roman" w:hAnsi="Times New Roman" w:cs="Times New Roman"/>
              <w:szCs w:val="24"/>
            </w:rPr>
            <w:t xml:space="preserve"> </w:t>
          </w:r>
          <w:r w:rsidR="00054430" w:rsidRPr="00D60696">
            <w:rPr>
              <w:rFonts w:ascii="Times New Roman" w:hAnsi="Times New Roman" w:cs="Times New Roman"/>
              <w:szCs w:val="24"/>
            </w:rPr>
            <w:t>73,5%.</w:t>
          </w:r>
          <w:r w:rsidR="00080E6F" w:rsidRPr="00D60696">
            <w:rPr>
              <w:rFonts w:ascii="Times New Roman" w:hAnsi="Times New Roman" w:cs="Times New Roman"/>
              <w:szCs w:val="24"/>
            </w:rPr>
            <w:t>O lúdico é importante, pois no mesmo momento que se ensina, também é possível avaliar se a criança consegue compreender e aprender o conteúdo que é passado para a mesma.</w:t>
          </w:r>
          <w:r w:rsidR="00C40A04">
            <w:rPr>
              <w:rFonts w:ascii="Times New Roman" w:hAnsi="Times New Roman" w:cs="Times New Roman"/>
              <w:szCs w:val="24"/>
            </w:rPr>
            <w:t xml:space="preserve"> </w:t>
          </w:r>
          <w:r w:rsidR="00080E6F" w:rsidRPr="00D60696">
            <w:rPr>
              <w:rFonts w:ascii="Times New Roman" w:hAnsi="Times New Roman" w:cs="Times New Roman"/>
              <w:szCs w:val="24"/>
            </w:rPr>
            <w:t>A comunicação faz parte das habilidades sociais desenvolvidas principalmente durante a infância que auxilia futuramente o indivíduo a trabalhar com fatores estressantes e na sua autonomia. A melhora da comunicação significa uma melhor forma de viver em sociedade, mas para que as crianças consigam desenvolvê-la é necessária a participação dos pais, educadores e profissionais da saúde</w:t>
          </w:r>
          <w:r w:rsidR="00080E6F" w:rsidRPr="00D60696"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 w:rsidR="00080E6F" w:rsidRPr="00D60696">
            <w:rPr>
              <w:rFonts w:ascii="Times New Roman" w:hAnsi="Times New Roman" w:cs="Times New Roman"/>
              <w:szCs w:val="24"/>
            </w:rPr>
            <w:t xml:space="preserve">. </w:t>
          </w:r>
          <w:r w:rsidR="00E50D6A" w:rsidRPr="00D60696">
            <w:rPr>
              <w:rFonts w:ascii="Times New Roman" w:hAnsi="Times New Roman" w:cs="Times New Roman"/>
              <w:szCs w:val="24"/>
            </w:rPr>
            <w:t>A p</w:t>
          </w:r>
          <w:r w:rsidR="00080E6F" w:rsidRPr="00D60696">
            <w:rPr>
              <w:rFonts w:ascii="Times New Roman" w:hAnsi="Times New Roman" w:cs="Times New Roman"/>
              <w:szCs w:val="24"/>
            </w:rPr>
            <w:t>romoção da saúde busca não só prevenir doenças, mas também diminuir os efeitos delas. O lúdico ligado com a promoção a saúde viabiliza o aprendizado</w:t>
          </w:r>
          <w:r w:rsidR="00527444">
            <w:rPr>
              <w:rFonts w:ascii="Times New Roman" w:hAnsi="Times New Roman" w:cs="Times New Roman"/>
              <w:szCs w:val="24"/>
            </w:rPr>
            <w:t xml:space="preserve"> </w:t>
          </w:r>
          <w:r w:rsidR="00E50D6A" w:rsidRPr="00D60696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E50D6A" w:rsidRPr="00D60696">
            <w:rPr>
              <w:rFonts w:ascii="Times New Roman" w:hAnsi="Times New Roman" w:cs="Times New Roman"/>
              <w:szCs w:val="24"/>
            </w:rPr>
            <w:t>.</w:t>
          </w:r>
          <w:r w:rsidR="00527444">
            <w:rPr>
              <w:rFonts w:ascii="Times New Roman" w:hAnsi="Times New Roman" w:cs="Times New Roman"/>
              <w:szCs w:val="24"/>
            </w:rPr>
            <w:t xml:space="preserve"> </w:t>
          </w:r>
          <w:r w:rsidRPr="00D60696">
            <w:rPr>
              <w:rFonts w:ascii="Times New Roman" w:hAnsi="Times New Roman" w:cs="Times New Roman"/>
              <w:b/>
              <w:bCs/>
            </w:rPr>
            <w:t>Considerações finais</w:t>
          </w:r>
          <w:r w:rsidR="00AB2C20" w:rsidRPr="00D60696">
            <w:rPr>
              <w:rFonts w:ascii="Times New Roman" w:hAnsi="Times New Roman" w:cs="Times New Roman"/>
              <w:b/>
              <w:bCs/>
            </w:rPr>
            <w:t xml:space="preserve">: </w:t>
          </w:r>
          <w:r w:rsidR="00E50D6A" w:rsidRPr="00D60696">
            <w:rPr>
              <w:rFonts w:ascii="Times New Roman" w:hAnsi="Times New Roman" w:cs="Times New Roman"/>
              <w:bCs/>
            </w:rPr>
            <w:t>O</w:t>
          </w:r>
          <w:r w:rsidR="00E50D6A" w:rsidRPr="00D60696">
            <w:rPr>
              <w:rFonts w:ascii="Times New Roman" w:hAnsi="Times New Roman" w:cs="Times New Roman"/>
              <w:szCs w:val="24"/>
            </w:rPr>
            <w:t xml:space="preserve"> lúdico sendo utilizado na promoção da saúde é de suma importância no ambiente hospitalar, pois dentro de suas atribuições além de propiciar a humanização também auxilia na compreensão dos assuntos, utilizando a brincadeira como forma de comunicação entre o profissional e a criança hospitalizada. </w:t>
          </w:r>
        </w:p>
      </w:sdtContent>
    </w:sdt>
    <w:p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60696" w:rsidRPr="00D60696">
            <w:rPr>
              <w:rFonts w:ascii="Times New Roman" w:hAnsi="Times New Roman" w:cs="Times New Roman"/>
            </w:rPr>
            <w:t>Promoção da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Content>
          <w:r w:rsidR="00D60696">
            <w:rPr>
              <w:rFonts w:ascii="Times New Roman" w:hAnsi="Times New Roman" w:cs="Times New Roman"/>
            </w:rPr>
            <w:t>Criança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Content>
          <w:r w:rsidR="00D60696">
            <w:rPr>
              <w:rFonts w:ascii="Times New Roman" w:hAnsi="Times New Roman" w:cs="Times New Roman"/>
            </w:rPr>
            <w:t>Lúdico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="0070071B" w:rsidRPr="00D60696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:rsidR="00D55666" w:rsidRPr="00D6069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:rsidR="0070071B" w:rsidRDefault="00744C00" w:rsidP="00527444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Content>
          <w:r w:rsidR="004F17B5" w:rsidRPr="00D60696">
            <w:rPr>
              <w:rFonts w:ascii="Times New Roman" w:hAnsi="Times New Roman" w:cs="Times New Roman"/>
            </w:rPr>
            <w:t>1</w:t>
          </w:r>
          <w:sdt>
            <w:sdtPr>
              <w:rPr>
                <w:rFonts w:ascii="Times New Roman" w:hAnsi="Times New Roman" w:cs="Times New Roman"/>
              </w:rPr>
              <w:id w:val="489377235"/>
              <w:placeholder>
                <w:docPart w:val="3AA5F97C0F734ECDB1CE2333B60E323C"/>
              </w:placeholder>
            </w:sdtPr>
            <w:sdtContent>
              <w:r w:rsidR="00433F76" w:rsidRPr="00D60696">
                <w:rPr>
                  <w:rFonts w:ascii="Times New Roman" w:hAnsi="Times New Roman" w:cs="Times New Roman"/>
                  <w:szCs w:val="24"/>
                </w:rPr>
                <w:t xml:space="preserve">FIORETI, F.C.C.F, MANZO B.F., Regino A.E.F. A Ludoterapia e a criança hospitalizada na perspectiva dos pais. </w:t>
              </w:r>
              <w:r w:rsidR="00433F76" w:rsidRPr="00D60696">
                <w:rPr>
                  <w:rFonts w:ascii="Times New Roman" w:hAnsi="Times New Roman" w:cs="Times New Roman"/>
                  <w:b/>
                  <w:szCs w:val="24"/>
                </w:rPr>
                <w:t>REME</w:t>
              </w:r>
              <w:r w:rsidR="00433F76" w:rsidRPr="00D60696">
                <w:rPr>
                  <w:rFonts w:ascii="Times New Roman" w:hAnsi="Times New Roman" w:cs="Times New Roman"/>
                  <w:szCs w:val="24"/>
                </w:rPr>
                <w:t xml:space="preserve"> – Rev Min Enferm. 2016.</w:t>
              </w:r>
            </w:sdtContent>
          </w:sdt>
        </w:sdtContent>
      </w:sdt>
    </w:p>
    <w:p w:rsidR="004F17B5" w:rsidRDefault="004F17B5" w:rsidP="00527444">
      <w:pPr>
        <w:spacing w:before="0" w:after="0" w:line="240" w:lineRule="auto"/>
        <w:rPr>
          <w:rFonts w:ascii="Times New Roman" w:hAnsi="Times New Roman" w:cs="Times New Roman"/>
        </w:rPr>
      </w:pPr>
    </w:p>
    <w:p w:rsidR="00527444" w:rsidRDefault="00527444" w:rsidP="00527444">
      <w:pPr>
        <w:spacing w:before="0" w:after="0" w:line="240" w:lineRule="auto"/>
        <w:rPr>
          <w:rFonts w:ascii="Times New Roman" w:hAnsi="Times New Roman" w:cs="Times New Roman"/>
        </w:rPr>
      </w:pPr>
    </w:p>
    <w:sdt>
      <w:sdtPr>
        <w:rPr>
          <w:rFonts w:ascii="Arial" w:hAnsi="Arial" w:cstheme="minorBidi"/>
          <w:color w:val="auto"/>
          <w:szCs w:val="22"/>
        </w:rPr>
        <w:id w:val="2104062438"/>
        <w:placeholder>
          <w:docPart w:val="8D06E723494C46699C9F4A3E803D2F4E"/>
        </w:placeholder>
      </w:sdtPr>
      <w:sdtContent>
        <w:p w:rsidR="00433F76" w:rsidRPr="00CC778C" w:rsidRDefault="00433F76" w:rsidP="00527444">
          <w:pPr>
            <w:pStyle w:val="Default"/>
            <w:rPr>
              <w:rFonts w:ascii="Arial" w:hAnsi="Arial" w:cs="Arial"/>
              <w:b/>
              <w:color w:val="auto"/>
            </w:rPr>
          </w:pPr>
          <w:r w:rsidRPr="00D60696">
            <w:t>2</w:t>
          </w:r>
          <w:r w:rsidRPr="00D60696">
            <w:rPr>
              <w:color w:val="auto"/>
            </w:rPr>
            <w:t xml:space="preserve">BELARMINO, I. C. P. et al.  </w:t>
          </w:r>
          <w:r w:rsidRPr="00D60696">
            <w:rPr>
              <w:bCs/>
              <w:color w:val="auto"/>
            </w:rPr>
            <w:t xml:space="preserve">O lúdico na educação e saúde: uma percepção da enfermagem. </w:t>
          </w:r>
          <w:r w:rsidRPr="00D60696">
            <w:rPr>
              <w:b/>
              <w:bCs/>
              <w:color w:val="auto"/>
            </w:rPr>
            <w:t>Congresso brasileiro de ciências da saúde</w:t>
          </w:r>
          <w:r w:rsidRPr="00D60696">
            <w:rPr>
              <w:bCs/>
              <w:color w:val="auto"/>
            </w:rPr>
            <w:t xml:space="preserve"> (CONBRACIS),2017</w:t>
          </w:r>
          <w:r w:rsidRPr="00CC778C">
            <w:rPr>
              <w:rFonts w:ascii="Arial" w:hAnsi="Arial" w:cs="Arial"/>
              <w:bCs/>
              <w:color w:val="auto"/>
            </w:rPr>
            <w:t>.</w:t>
          </w:r>
        </w:p>
        <w:p w:rsidR="00527444" w:rsidRDefault="00527444" w:rsidP="00527444">
          <w:pPr>
            <w:spacing w:before="0" w:after="0" w:line="240" w:lineRule="auto"/>
            <w:rPr>
              <w:rFonts w:ascii="Times New Roman" w:hAnsi="Times New Roman" w:cs="Times New Roman"/>
            </w:rPr>
          </w:pPr>
        </w:p>
        <w:p w:rsidR="00622A94" w:rsidRDefault="00744C00" w:rsidP="00527444">
          <w:pPr>
            <w:spacing w:before="0" w:after="0" w:line="240" w:lineRule="auto"/>
            <w:rPr>
              <w:rFonts w:ascii="Times New Roman" w:hAnsi="Times New Roman" w:cs="Times New Roman"/>
            </w:rPr>
          </w:pPr>
        </w:p>
      </w:sdtContent>
    </w:sdt>
    <w:p w:rsidR="0011587C" w:rsidRPr="00D60696" w:rsidRDefault="00513A53" w:rsidP="00527444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D60696">
        <w:rPr>
          <w:rFonts w:ascii="Times New Roman" w:hAnsi="Times New Roman" w:cs="Times New Roman"/>
        </w:rPr>
        <w:t>3</w:t>
      </w:r>
      <w:r w:rsidR="00433F76" w:rsidRPr="00D60696">
        <w:rPr>
          <w:rFonts w:ascii="Times New Roman" w:hAnsi="Times New Roman" w:cs="Times New Roman"/>
          <w:szCs w:val="24"/>
        </w:rPr>
        <w:t>BRASIL. Ministério da Saúde. Secretaria de Gestão do Trabalho e da Educação na Saúde. Departamento de Gestão da Educação na Saúde. Política Nacional de Educação Permanente em Saúde: o que se tem produzido para o seu fortalecimento? / Ministério da Saúde, Secretaria de Gestão do Trabalho e da Educação na Saúde, Departamento de Gestão da Educação na Saúde – 1. ed. rev. – Brasília : Ministério da Saúde, 2018</w:t>
      </w:r>
      <w:r w:rsidR="00433F76" w:rsidRPr="00D60696">
        <w:rPr>
          <w:rFonts w:ascii="Times New Roman" w:eastAsia="Garamond-Normal" w:hAnsi="Times New Roman" w:cs="Times New Roman"/>
          <w:szCs w:val="24"/>
        </w:rPr>
        <w:t>.</w:t>
      </w:r>
    </w:p>
    <w:p w:rsidR="00D86884" w:rsidRDefault="00D86884" w:rsidP="00527444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:rsidR="00527444" w:rsidRDefault="00527444" w:rsidP="00527444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:rsidR="00433F76" w:rsidRDefault="00665C51" w:rsidP="00527444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D60696">
        <w:rPr>
          <w:rFonts w:ascii="Times New Roman" w:hAnsi="Times New Roman" w:cs="Times New Roman"/>
          <w:lang w:val="en-US"/>
        </w:rPr>
        <w:t xml:space="preserve">4 </w:t>
      </w:r>
      <w:r w:rsidR="00433F76" w:rsidRPr="00D60696">
        <w:rPr>
          <w:rFonts w:ascii="Times New Roman" w:hAnsi="Times New Roman" w:cs="Times New Roman"/>
          <w:szCs w:val="24"/>
          <w:lang w:val="en-US"/>
        </w:rPr>
        <w:t xml:space="preserve">JÚNIOR, C. J. S. </w:t>
      </w:r>
      <w:r w:rsidR="00433F76" w:rsidRPr="00D60696">
        <w:rPr>
          <w:rFonts w:ascii="Times New Roman" w:hAnsi="Times New Roman" w:cs="Times New Roman"/>
          <w:i/>
          <w:szCs w:val="24"/>
          <w:lang w:val="en-US"/>
        </w:rPr>
        <w:t>et al</w:t>
      </w:r>
      <w:r w:rsidR="00433F76" w:rsidRPr="00D60696">
        <w:rPr>
          <w:rFonts w:ascii="Times New Roman" w:hAnsi="Times New Roman" w:cs="Times New Roman"/>
          <w:szCs w:val="24"/>
          <w:lang w:val="en-US"/>
        </w:rPr>
        <w:t xml:space="preserve">. </w:t>
      </w:r>
      <w:r w:rsidR="00433F76" w:rsidRPr="00D60696">
        <w:rPr>
          <w:rFonts w:ascii="Times New Roman" w:hAnsi="Times New Roman" w:cs="Times New Roman"/>
          <w:bCs/>
          <w:szCs w:val="24"/>
        </w:rPr>
        <w:t xml:space="preserve">Extensão universitária como ferramenta de promoção de saúde e ressignificação do cuidado à criança hospitalizada. </w:t>
      </w:r>
      <w:r w:rsidR="00433F76" w:rsidRPr="00D60696">
        <w:rPr>
          <w:rFonts w:ascii="Times New Roman" w:hAnsi="Times New Roman" w:cs="Times New Roman"/>
          <w:b/>
          <w:szCs w:val="24"/>
        </w:rPr>
        <w:t xml:space="preserve">Experiência, Santa Maria, </w:t>
      </w:r>
      <w:r w:rsidR="00433F76" w:rsidRPr="00D60696">
        <w:rPr>
          <w:rFonts w:ascii="Times New Roman" w:hAnsi="Times New Roman" w:cs="Times New Roman"/>
          <w:szCs w:val="24"/>
        </w:rPr>
        <w:t>UFSM, v. 3, n. 2, p. 34-47, ago./dez.. 2017.</w:t>
      </w:r>
    </w:p>
    <w:p w:rsidR="00527444" w:rsidRDefault="00527444" w:rsidP="00527444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:rsidR="00527444" w:rsidRPr="00D60696" w:rsidRDefault="00527444" w:rsidP="00527444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:rsidR="00080E6F" w:rsidRPr="00D60696" w:rsidRDefault="00080E6F" w:rsidP="00527444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D60696">
        <w:rPr>
          <w:rFonts w:ascii="Times New Roman" w:hAnsi="Times New Roman" w:cs="Times New Roman"/>
          <w:szCs w:val="24"/>
        </w:rPr>
        <w:t xml:space="preserve">5DEL PRETTE; A., DEL PRETTE; Z.A.P. Das habilidades sociais na infância: teoria e prática. </w:t>
      </w:r>
      <w:r w:rsidRPr="00D60696">
        <w:rPr>
          <w:rFonts w:ascii="Times New Roman" w:hAnsi="Times New Roman" w:cs="Times New Roman"/>
          <w:b/>
          <w:szCs w:val="24"/>
        </w:rPr>
        <w:t>Ed. Vozes</w:t>
      </w:r>
      <w:r w:rsidRPr="00D60696">
        <w:rPr>
          <w:rFonts w:ascii="Times New Roman" w:hAnsi="Times New Roman" w:cs="Times New Roman"/>
          <w:szCs w:val="24"/>
        </w:rPr>
        <w:t xml:space="preserve">, LTDA, 2017. </w:t>
      </w:r>
    </w:p>
    <w:p w:rsidR="0011587C" w:rsidRDefault="0011587C" w:rsidP="00433F76">
      <w:pPr>
        <w:pStyle w:val="Default"/>
      </w:pPr>
    </w:p>
    <w:sectPr w:rsidR="0011587C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3A0" w:rsidRDefault="007013A0" w:rsidP="00054686">
      <w:pPr>
        <w:spacing w:before="0" w:after="0" w:line="240" w:lineRule="auto"/>
      </w:pPr>
      <w:r>
        <w:separator/>
      </w:r>
    </w:p>
  </w:endnote>
  <w:endnote w:type="continuationSeparator" w:id="1">
    <w:p w:rsidR="007013A0" w:rsidRDefault="007013A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Norma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94" w:rsidRDefault="00744C00" w:rsidP="00330594">
    <w:pPr>
      <w:pStyle w:val="Corpodetexto"/>
      <w:rPr>
        <w:i/>
        <w:sz w:val="20"/>
      </w:rPr>
    </w:pPr>
    <w:r w:rsidRPr="00744C00">
      <w:rPr>
        <w:noProof/>
        <w:lang w:val="pt-BR" w:eastAsia="pt-BR" w:bidi="ar-SA"/>
      </w:rPr>
      <w:pict>
        <v:line id="Conector reto 1" o:spid="_x0000_s2056" style="position:absolute;flip:y;z-index:251658240;visibility:visible;mso-position-horizontal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<w10:wrap anchorx="page"/>
        </v:line>
      </w:pic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3A0" w:rsidRDefault="007013A0" w:rsidP="00054686">
      <w:pPr>
        <w:spacing w:before="0" w:after="0" w:line="240" w:lineRule="auto"/>
      </w:pPr>
      <w:r>
        <w:separator/>
      </w:r>
    </w:p>
  </w:footnote>
  <w:footnote w:type="continuationSeparator" w:id="1">
    <w:p w:rsidR="007013A0" w:rsidRDefault="007013A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44C0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926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44C00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44C00" w:rsidP="0005468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6028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C67F9"/>
    <w:multiLevelType w:val="hybridMultilevel"/>
    <w:tmpl w:val="68B691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B6F3E"/>
    <w:rsid w:val="00043457"/>
    <w:rsid w:val="00054430"/>
    <w:rsid w:val="00054686"/>
    <w:rsid w:val="000754F5"/>
    <w:rsid w:val="00080E6F"/>
    <w:rsid w:val="0009068B"/>
    <w:rsid w:val="000E596E"/>
    <w:rsid w:val="0011587C"/>
    <w:rsid w:val="00142983"/>
    <w:rsid w:val="001D1BAF"/>
    <w:rsid w:val="001D4667"/>
    <w:rsid w:val="002268F9"/>
    <w:rsid w:val="002C00CE"/>
    <w:rsid w:val="00330594"/>
    <w:rsid w:val="0037588B"/>
    <w:rsid w:val="00380499"/>
    <w:rsid w:val="003C5D93"/>
    <w:rsid w:val="003E7CE5"/>
    <w:rsid w:val="00417E55"/>
    <w:rsid w:val="004308CE"/>
    <w:rsid w:val="00433F76"/>
    <w:rsid w:val="00470753"/>
    <w:rsid w:val="004C63E8"/>
    <w:rsid w:val="004E0A7A"/>
    <w:rsid w:val="004F17B5"/>
    <w:rsid w:val="00513A53"/>
    <w:rsid w:val="00527444"/>
    <w:rsid w:val="00553538"/>
    <w:rsid w:val="005A74A5"/>
    <w:rsid w:val="00622A94"/>
    <w:rsid w:val="00640301"/>
    <w:rsid w:val="00665C51"/>
    <w:rsid w:val="006968B1"/>
    <w:rsid w:val="006A186F"/>
    <w:rsid w:val="006C03DB"/>
    <w:rsid w:val="0070071B"/>
    <w:rsid w:val="007013A0"/>
    <w:rsid w:val="007170D2"/>
    <w:rsid w:val="00744C00"/>
    <w:rsid w:val="008B6F3E"/>
    <w:rsid w:val="009937F2"/>
    <w:rsid w:val="00AB0DF9"/>
    <w:rsid w:val="00AB2C20"/>
    <w:rsid w:val="00AC5179"/>
    <w:rsid w:val="00B62A58"/>
    <w:rsid w:val="00BB3DA1"/>
    <w:rsid w:val="00C40A04"/>
    <w:rsid w:val="00C8356C"/>
    <w:rsid w:val="00CF4167"/>
    <w:rsid w:val="00D258FA"/>
    <w:rsid w:val="00D55666"/>
    <w:rsid w:val="00D60696"/>
    <w:rsid w:val="00D86884"/>
    <w:rsid w:val="00E50D6A"/>
    <w:rsid w:val="00E62F0D"/>
    <w:rsid w:val="00E67AFF"/>
    <w:rsid w:val="00E94C49"/>
    <w:rsid w:val="00EA190E"/>
    <w:rsid w:val="00ED178E"/>
    <w:rsid w:val="00F470AE"/>
    <w:rsid w:val="00F520FF"/>
    <w:rsid w:val="00F9396B"/>
    <w:rsid w:val="00FF7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Default">
    <w:name w:val="Default"/>
    <w:rsid w:val="00665C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4E0A7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E0A7A"/>
    <w:pPr>
      <w:spacing w:before="0" w:after="200"/>
      <w:jc w:val="left"/>
    </w:pPr>
    <w:rPr>
      <w:rFonts w:ascii="Calibri" w:eastAsia="Calibri" w:hAnsi="Calibri" w:cs="Times New Roman"/>
      <w:sz w:val="20"/>
      <w:szCs w:val="20"/>
      <w:lang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E0A7A"/>
    <w:rPr>
      <w:rFonts w:ascii="Calibri" w:eastAsia="Calibri" w:hAnsi="Calibri" w:cs="Times New Roman"/>
      <w:sz w:val="20"/>
      <w:szCs w:val="20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Default">
    <w:name w:val="Default"/>
    <w:rsid w:val="00665C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4E0A7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E0A7A"/>
    <w:pPr>
      <w:spacing w:before="0" w:after="200"/>
      <w:jc w:val="left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E0A7A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06E723494C46699C9F4A3E803D2F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769AC2-F1CC-4595-813B-4E9EFECAA9E3}"/>
      </w:docPartPr>
      <w:docPartBody>
        <w:p w:rsidR="00E07481" w:rsidRDefault="00951079" w:rsidP="00951079">
          <w:pPr>
            <w:pStyle w:val="8D06E723494C46699C9F4A3E803D2F4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A5F97C0F734ECDB1CE2333B60E32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66B84A-5F89-443E-80A2-8B58C9A7467E}"/>
      </w:docPartPr>
      <w:docPartBody>
        <w:p w:rsidR="00E23058" w:rsidRDefault="00E07481" w:rsidP="00E07481">
          <w:pPr>
            <w:pStyle w:val="3AA5F97C0F734ECDB1CE2333B60E323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Norma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F553D7"/>
    <w:rsid w:val="00002EB4"/>
    <w:rsid w:val="001E3E8D"/>
    <w:rsid w:val="004B28A8"/>
    <w:rsid w:val="0070578F"/>
    <w:rsid w:val="00851F45"/>
    <w:rsid w:val="00862201"/>
    <w:rsid w:val="00951079"/>
    <w:rsid w:val="00B347E7"/>
    <w:rsid w:val="00D519C6"/>
    <w:rsid w:val="00E0183F"/>
    <w:rsid w:val="00E07481"/>
    <w:rsid w:val="00E23058"/>
    <w:rsid w:val="00F45FAD"/>
    <w:rsid w:val="00F55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8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07481"/>
    <w:rPr>
      <w:color w:val="808080"/>
    </w:rPr>
  </w:style>
  <w:style w:type="paragraph" w:customStyle="1" w:styleId="CDE05AAE18B3478DB390F2D0709E4EF5">
    <w:name w:val="CDE05AAE18B3478DB390F2D0709E4EF5"/>
    <w:rsid w:val="00951079"/>
  </w:style>
  <w:style w:type="paragraph" w:customStyle="1" w:styleId="E1BB7C3CCCCC448BBB54E51946637DAE">
    <w:name w:val="E1BB7C3CCCCC448BBB54E51946637DAE"/>
    <w:rsid w:val="00951079"/>
  </w:style>
  <w:style w:type="paragraph" w:customStyle="1" w:styleId="7FF1AB66C70542EB8D4B66ECAC7BDFFF">
    <w:name w:val="7FF1AB66C70542EB8D4B66ECAC7BDFFF"/>
    <w:rsid w:val="00951079"/>
  </w:style>
  <w:style w:type="paragraph" w:customStyle="1" w:styleId="1F62C17CABFE4B8FB3B8BF37A91B95B1">
    <w:name w:val="1F62C17CABFE4B8FB3B8BF37A91B95B1"/>
    <w:rsid w:val="00951079"/>
  </w:style>
  <w:style w:type="paragraph" w:customStyle="1" w:styleId="8D12C597FEC346749AC85B5A3DAD3F37">
    <w:name w:val="8D12C597FEC346749AC85B5A3DAD3F37"/>
    <w:rsid w:val="00951079"/>
  </w:style>
  <w:style w:type="paragraph" w:customStyle="1" w:styleId="B065468B86F241B19D4BAD28AC2049E8">
    <w:name w:val="B065468B86F241B19D4BAD28AC2049E8"/>
    <w:rsid w:val="00951079"/>
  </w:style>
  <w:style w:type="paragraph" w:customStyle="1" w:styleId="8D06E723494C46699C9F4A3E803D2F4E">
    <w:name w:val="8D06E723494C46699C9F4A3E803D2F4E"/>
    <w:rsid w:val="00951079"/>
  </w:style>
  <w:style w:type="paragraph" w:customStyle="1" w:styleId="3AA5F97C0F734ECDB1CE2333B60E323C">
    <w:name w:val="3AA5F97C0F734ECDB1CE2333B60E323C"/>
    <w:rsid w:val="00E07481"/>
    <w:pPr>
      <w:spacing w:after="200" w:line="276" w:lineRule="auto"/>
    </w:pPr>
  </w:style>
  <w:style w:type="paragraph" w:customStyle="1" w:styleId="B574BA65CEF64D8F81DB4426186CFEF7">
    <w:name w:val="B574BA65CEF64D8F81DB4426186CFEF7"/>
    <w:rsid w:val="00E07481"/>
    <w:pPr>
      <w:spacing w:after="200" w:line="276" w:lineRule="auto"/>
    </w:pPr>
  </w:style>
  <w:style w:type="paragraph" w:customStyle="1" w:styleId="12FB39704D2549E781E11A69360D0759">
    <w:name w:val="12FB39704D2549E781E11A69360D0759"/>
    <w:rsid w:val="00E07481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B5FC5-4BD6-4A80-AC40-F74F10521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800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VANESSA</cp:lastModifiedBy>
  <cp:revision>2</cp:revision>
  <cp:lastPrinted>2020-06-10T02:59:00Z</cp:lastPrinted>
  <dcterms:created xsi:type="dcterms:W3CDTF">2020-07-02T15:14:00Z</dcterms:created>
  <dcterms:modified xsi:type="dcterms:W3CDTF">2020-07-02T15:14:00Z</dcterms:modified>
</cp:coreProperties>
</file>