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22464" w14:textId="77777777" w:rsidR="001209B8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CONTRIBUIÇÕES DO DESENHO UNIVERSAL PARA A APRENDIZAGEM (DUA) E SUAS APLICAÇÕES NO PLANEJAMENTO DOCENTE NA PERSPECTIVA INCLUSIVA</w:t>
      </w:r>
    </w:p>
    <w:p w14:paraId="551ADBEE" w14:textId="77777777" w:rsidR="001209B8" w:rsidRDefault="00120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741DDE" w14:textId="77777777" w:rsidR="001209B8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 Laurentina da Silva</w:t>
      </w:r>
    </w:p>
    <w:p w14:paraId="3BAA9069" w14:textId="77777777" w:rsidR="001209B8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1972DFEB" w14:textId="77777777" w:rsidR="001209B8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maria.silva.unimontes.t5@gmail.com</w:t>
      </w:r>
    </w:p>
    <w:p w14:paraId="670507B2" w14:textId="77777777" w:rsidR="001209B8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</w:rPr>
        <w:t>3 - Educação e Diversidade</w:t>
      </w:r>
    </w:p>
    <w:p w14:paraId="470522E3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9861hoqc6sco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</w:t>
      </w:r>
    </w:p>
    <w:p w14:paraId="2B183588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160xz8ssu1ob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O estudo analisa as contribuições do Desenho Universal para a Aprendizagem (DUA) para o planejamento pedagógico inclusivo, com foco nas dificuldades de aprendizagem. Fundamentado em pesquisa bibliográfica, discute os princípios do DUA e sua relevância para a construção de práticas pedagógicas acessíveis, equitativas e alinhadas à diversidade presente na educação contemporânea. </w:t>
      </w:r>
    </w:p>
    <w:p w14:paraId="5ACA7ECB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6F0A2A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Desenho Universal para a Aprendizagem; Educação inclusiva; Diversidade; Planejamento pedagógico; Práticas pedagógicas. </w:t>
      </w:r>
    </w:p>
    <w:p w14:paraId="2FE5AD9F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4287BA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</w:p>
    <w:p w14:paraId="285DB1AE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762226" w14:textId="77777777" w:rsidR="001209B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cenário educacional contemporâneo exige práticas pedagógicas capazes de reconhecer a diversidade presente na sala de aula como elemento constitutivo do processo de ensino e aprendizagem. Nesse contexto, o Desenho Universal para a Aprendizagem (DUA) apresenta-se como uma abordagem teórico-metodológica voltada à construção de currículos mais flexíveis, acessíveis e inclusivos.</w:t>
      </w:r>
    </w:p>
    <w:p w14:paraId="2808DFA7" w14:textId="77777777" w:rsidR="001209B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DUA fundamenta-se na compreensão de que as barreiras à aprendizagem não estão apenas nos estudantes, mas também nas práticas pedagógicas e curriculares que desconsideram as diferenças humanas. Assim, propõe que o planejamento escolar contemple múltiplas formas de representação dos conteúdos, de ação e expressão das aprendizagens e de engajamento dos estudantes.</w:t>
      </w:r>
    </w:p>
    <w:p w14:paraId="7778C6F5" w14:textId="77777777" w:rsidR="001209B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discussão insere-se no eixo “Educação e Diversidade”, ao compreender a inclusão como princípio fundamental da educação contemporânea. A relevância social da pesquisa está relacionada à necessidade de construção de práticas pedagógicas capazes de favorecer a participação e a aprendizagem de todos os estudantes, especialmente daqueles que enfrentam dificuldades de aprendizagem.</w:t>
      </w:r>
    </w:p>
    <w:p w14:paraId="6F75952B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E88FAE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 e problema da pesquisa</w:t>
      </w:r>
    </w:p>
    <w:p w14:paraId="50DCBFD5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B81C01" w14:textId="77777777" w:rsidR="001209B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permanência de práticas pedagógicas homogêneas ainda produz processos de exclusão no ambiente escolar, dificultando a aprendizagem de estudantes que apresentam diferentes necessidades educacionais. Nesse sentido, o DUA surge como possibilidade de superação dessas barreiras ao defender a flexibilização curricular e metodológica. Diante dessa problemática, a pesquisa busca responder à seguinte questão: como os princípios do DUA podem contribuir para o planejamento docente na perspectiva inclusiva?</w:t>
      </w:r>
    </w:p>
    <w:p w14:paraId="15173319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100CAA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Objetivos da pesquisa</w:t>
      </w:r>
    </w:p>
    <w:p w14:paraId="20C2B3A5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728B45" w14:textId="77777777" w:rsidR="001209B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estudo tem como objetivo geral analisar as contribuições do DUA para o planejamento pedagógico inclusivo. Como objetivos específicos, busca-se: (i) compreender os princípios do DUA;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discutir suas implicações para a organização do planejamento docente; 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refletir sobre suas contribuições para práticas pedagógicas voltadas às dificuldades de aprendizagem.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D55B71A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5E1C8A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Referencial teórico que fundamenta a pesquisa</w:t>
      </w:r>
    </w:p>
    <w:p w14:paraId="3179A789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1CFE99" w14:textId="77777777" w:rsidR="001209B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estudo fundamenta-se principalmente nos trabalhos de Rose e Meyer (2002), pioneiros na formulação do DUA. Segundo os autores, o currículo deve ser planejado desde o início para atender à diversidade dos estudantes, e não adaptado posteriormente. Nesse contexto, o DUA organiza-se em três princípios fundamentais: múltiplos meios de representação, múltiplos meios de ação e expressão e múltiplos meios de engajamento. O primeiro refere-se às diferentes formas de apresentação dos conteúdos; o segundo, às possibilidades variadas para demonstração das aprendizagens; e o terceiro, às estratégias voltadas à motivação e participação dos estudantes.</w:t>
      </w:r>
    </w:p>
    <w:p w14:paraId="2A600687" w14:textId="77777777" w:rsidR="001209B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escritor Sebastián-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Heredero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(2020) destaca que o DUA promove uma mudança de perspectiva ao deslocar o foco das dificuldades dos estudantes para as barreiras existentes no currículo. Complementarmente,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Mantoan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(2006) enfatiza que a inclusão escolar exige ruptura com práticas excludentes e homogêneas, enquanto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Zerbato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Mendes (2018) ressalta que o DUA amplia as possibilidades de construção de práticas pedagógicas inclusivas.</w:t>
      </w:r>
    </w:p>
    <w:p w14:paraId="40E745CE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6DC4BC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metodológicos</w:t>
      </w:r>
    </w:p>
    <w:p w14:paraId="25210C0F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D851EB" w14:textId="77777777" w:rsidR="001209B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pesquisa caracteriza-se como qualitativa e bibliográfica. Conforme Gil (2002), esse tipo de investigação desenvolve-se a partir de materiais já elaborados, como livros e artigos científicos. O percurso metodológico envolve a leitura e a análise de produções relacionadas ao DUA, à educação inclusiva e ao planejamento pedagógico, buscando identificar contribuições do DUA para a construção de práticas pedagógicas acessíveis e democráticas.</w:t>
      </w:r>
    </w:p>
    <w:p w14:paraId="28CBA699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C309BC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Análise dos dados e resultados finais da pesquisa</w:t>
      </w:r>
    </w:p>
    <w:p w14:paraId="00593616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7C93B9" w14:textId="77777777" w:rsidR="001209B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resultados evidenciam que o DUA constitui uma abordagem relevante para a promoção da educação inclusiva. Verificou-se que seus princípios favorecem a construção de ambientes educacionais mais acessíveis, participativos e equitativos. No planejamento docente, a utilização de múltiplas formas de representação dos conteúdos amplia as possibilidades de compreensão dos estudantes, especialmente daqueles que apresentam dificuldades de aprendizagem. Da mesma maneira, a oferta de diferentes meios de ação e expressão permite que os alunos demonstrem seus conhecimentos de formas variadas, respeitando suas particularidades.</w:t>
      </w:r>
    </w:p>
    <w:p w14:paraId="3B3C2714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B410B2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Relação do objeto de estudo com a pesquisa em Educação e eixo temático do COPED</w:t>
      </w:r>
    </w:p>
    <w:p w14:paraId="4FF13BC1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8E32B4" w14:textId="77777777" w:rsidR="001209B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planejamento baseado no DUA contribui para o fortalecimento da motivação, da autonomia e do sentimento de pertencimento no espaço escolar. Nesse sentido, os estudos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analisados evidenciam que o DUA promove mudanças significativas na prática docente, exigindo uma postura mais reflexiva e flexível diante da diversidade presente na escola. Em vez de adaptar atividades apenas para determinados estudantes, o planejamento passa a considerar, desde o início, diferentes possibilidades de aprendizagem. Dessa forma, o objeto de estudo relaciona-se diretamente com o campo da Educação e com o eixo temático “Educação e Diversidade”, ao discutir práticas pedagógicas inclusivas comprometidas com a equidade, o reconhecimento das diferenças humanas e a garantia do direito à aprendizagem para todos os estudantes.</w:t>
      </w:r>
    </w:p>
    <w:p w14:paraId="0E3C0A32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5FDBBC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14:paraId="687D7E48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6278D5" w14:textId="77777777" w:rsidR="001209B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estudo permitiu compreender que o DUA representa uma importante estratégia para a construção de práticas pedagógicas inclusivas. Seus princípios contribuem para a flexibilização curricular e para a ampliação das possibilidades de participação e aprendizagem dos estudantes. Nessa reflexão, considera-se que o planejamento docente fundamentado no DUA favorece ambientes educacionais mais acessíveis, democráticos e acolhedores, fortalecendo o compromisso da escola com uma educação de qualidade para todos.</w:t>
      </w:r>
    </w:p>
    <w:p w14:paraId="29C253B4" w14:textId="77777777" w:rsidR="001209B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Enfim, a relevância social da investigação está na defesa de práticas pedagógicas que valorizem a diversidade e promovam oportunidades reais de aprendizagem, contribuindo para a superação de processos de exclusão escolar.</w:t>
      </w:r>
    </w:p>
    <w:p w14:paraId="1F11EF71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1B8DBB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521903F1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B9198E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GIL, Antônio Carlos.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Como elaborar projetos de pesquisa</w:t>
      </w:r>
      <w:r>
        <w:rPr>
          <w:rFonts w:ascii="Times New Roman" w:eastAsia="Times New Roman" w:hAnsi="Times New Roman" w:cs="Times New Roman"/>
          <w:sz w:val="24"/>
          <w:szCs w:val="24"/>
        </w:rPr>
        <w:t>. 4. ed. São Paulo: Atlas, 2002.</w:t>
      </w:r>
    </w:p>
    <w:p w14:paraId="6C1630BA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584F1A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MANTOAN, Maria Teresa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Eglér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Inclusão escolar: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que é? por quê? como fazer? São Paulo: Moderna, 2006.</w:t>
      </w:r>
    </w:p>
    <w:p w14:paraId="18DF51EB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56640F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ROSE, David H.; MEYER, Anne.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Teaching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every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student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digital age: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Universal Design for Learning. Alexandria, VA: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Association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Supervision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Curriculum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Development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2002. ISBN 0-87120-599-8. </w:t>
      </w:r>
    </w:p>
    <w:p w14:paraId="6F497C6C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37276E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SEBASTIÁN-HEREDERO,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Eladio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Diretrizes para o Desenho Universal para a Aprendizagem (DUA).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Revista Brasileira de Educação Especial</w:t>
      </w:r>
      <w:r>
        <w:rPr>
          <w:rFonts w:ascii="Times New Roman" w:eastAsia="Times New Roman" w:hAnsi="Times New Roman" w:cs="Times New Roman"/>
          <w:sz w:val="24"/>
          <w:szCs w:val="24"/>
        </w:rPr>
        <w:t>, Bauru, v. 26, n. 4, p. 733-768, out./dez. 2020. DOI: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>10.1590/1980-54702020v26e0155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Disponível em: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https://www.scielo.br/j/rbee/a/F5g6rWB3wTZwyBN4LpLgv5C/?format=pdf&amp;lang=pt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F08BE3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Acesso em: 16 maio 2026.</w:t>
      </w:r>
    </w:p>
    <w:p w14:paraId="06337715" w14:textId="77777777" w:rsidR="001209B8" w:rsidRDefault="00120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C1E97" w14:textId="77777777" w:rsidR="001209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ZERBATO, Ana Paula; MENDES,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Enicéia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Gonçalves. Desenho universal para a aprendizagem como estratégia de inclusão escolar.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Educação Unisinos</w:t>
      </w:r>
      <w:r>
        <w:rPr>
          <w:rFonts w:ascii="Times New Roman" w:eastAsia="Times New Roman" w:hAnsi="Times New Roman" w:cs="Times New Roman"/>
          <w:sz w:val="24"/>
          <w:szCs w:val="24"/>
        </w:rPr>
        <w:t>, São Leopoldo, v. 22, n. 2, p. 147-155, abr./jun. 2018. DOI: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>10.4013/edu.2018.222.14125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Disponível em: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3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https://revistas.unisinos.br/index.php/educacao/article/view/edu.2018.222.04/60746207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Acesso em: 16 maio 2026. </w:t>
      </w:r>
    </w:p>
    <w:sectPr w:rsidR="001209B8">
      <w:headerReference w:type="default" r:id="rId14"/>
      <w:pgSz w:w="11906" w:h="16838"/>
      <w:pgMar w:top="1700" w:right="1133" w:bottom="1133" w:left="1700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8F9AB" w14:textId="77777777" w:rsidR="001C1E74" w:rsidRDefault="001C1E74">
      <w:pPr>
        <w:spacing w:after="0" w:line="240" w:lineRule="auto"/>
      </w:pPr>
      <w:r>
        <w:separator/>
      </w:r>
    </w:p>
  </w:endnote>
  <w:endnote w:type="continuationSeparator" w:id="0">
    <w:p w14:paraId="3FF94B43" w14:textId="77777777" w:rsidR="001C1E74" w:rsidRDefault="001C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C0AF545-2F91-48C4-BCF4-2A2539A16AC6}"/>
    <w:embedBold r:id="rId2" w:fontKey="{133B2DA0-7399-4138-9005-43D0246CEF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71E5BA5-B36C-4965-B267-2F373F58E5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CCD3499-CF0B-4EC3-BDC8-761C456557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BFDD4" w14:textId="77777777" w:rsidR="001C1E74" w:rsidRDefault="001C1E74">
      <w:pPr>
        <w:spacing w:after="0" w:line="240" w:lineRule="auto"/>
      </w:pPr>
      <w:r>
        <w:separator/>
      </w:r>
    </w:p>
  </w:footnote>
  <w:footnote w:type="continuationSeparator" w:id="0">
    <w:p w14:paraId="46DE28BF" w14:textId="77777777" w:rsidR="001C1E74" w:rsidRDefault="001C1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86C70" w14:textId="77777777" w:rsidR="001209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2590027F" wp14:editId="20BC875F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9B8"/>
    <w:rsid w:val="000506BD"/>
    <w:rsid w:val="001209B8"/>
    <w:rsid w:val="001C1E74"/>
    <w:rsid w:val="002D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4D63C"/>
  <w15:docId w15:val="{B64F1911-3E1E-4EFB-84F9-2CC5F49F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90/1980-54702020v26e0155?utm_source=chatgpt.com" TargetMode="External"/><Relationship Id="rId13" Type="http://schemas.openxmlformats.org/officeDocument/2006/relationships/hyperlink" Target="https://revistas.unisinos.br/index.php/educacao/article/view/edu.2018.222.04/607462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590/1980-54702020v26e0155?utm_source=chatgpt.com" TargetMode="External"/><Relationship Id="rId12" Type="http://schemas.openxmlformats.org/officeDocument/2006/relationships/hyperlink" Target="https://revistas.unisinos.br/index.php/educacao/article/view/edu.2018.222.04/60746207?utm_source=chatgpt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4013/edu.2018.222.14125?utm_source=chatgpt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scielo.br/j/rbee/a/F5g6rWB3wTZwyBN4LpLgv5C/?format=pdf&amp;lang=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lo.br/j/rbee/a/F5g6rWB3wTZwyBN4LpLgv5C/?format=pdf&amp;lang=pt&amp;utm_source=chatgpt.com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/SwtmsikSrD2GtWUQlSueJyQmg==">CgMxLjAyDmguOTg2MWhvcWM2c2NvMg5oLjE2MHh6OHNzdTFvYjgAciExWWhqSFVMblZKclVYUmdqWVlwSmh3UU5nenQ1OVFrZzI=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1340</Words>
  <Characters>7239</Characters>
  <Application>Microsoft Office Word</Application>
  <DocSecurity>0</DocSecurity>
  <Lines>60</Lines>
  <Paragraphs>17</Paragraphs>
  <ScaleCrop>false</ScaleCrop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Laurentina</dc:creator>
  <cp:lastModifiedBy>Laurentina laurinha</cp:lastModifiedBy>
  <cp:revision>2</cp:revision>
  <dcterms:created xsi:type="dcterms:W3CDTF">2026-05-16T19:47:00Z</dcterms:created>
  <dcterms:modified xsi:type="dcterms:W3CDTF">2026-05-16T19:47:00Z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