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4C6" w:rsidRPr="00C424C6" w:rsidRDefault="00C424C6" w:rsidP="00C424C6">
      <w:pPr>
        <w:spacing w:line="360" w:lineRule="auto"/>
        <w:jc w:val="center"/>
        <w:rPr>
          <w:rFonts w:ascii="Arial" w:hAnsi="Arial" w:cs="Arial"/>
          <w:b/>
          <w:sz w:val="28"/>
          <w:szCs w:val="28"/>
        </w:rPr>
      </w:pPr>
      <w:r w:rsidRPr="00C424C6">
        <w:rPr>
          <w:rFonts w:ascii="Arial" w:hAnsi="Arial" w:cs="Arial"/>
          <w:b/>
          <w:sz w:val="28"/>
          <w:szCs w:val="28"/>
        </w:rPr>
        <w:t>IV CONGRESSO INTERNACIONAL DE PEDAGOGIA</w:t>
      </w:r>
    </w:p>
    <w:p w:rsidR="00C424C6" w:rsidRPr="00C424C6" w:rsidRDefault="00C424C6" w:rsidP="00C424C6">
      <w:pPr>
        <w:spacing w:line="360" w:lineRule="auto"/>
        <w:jc w:val="center"/>
        <w:rPr>
          <w:rFonts w:ascii="Arial" w:hAnsi="Arial" w:cs="Arial"/>
          <w:b/>
          <w:sz w:val="28"/>
          <w:szCs w:val="28"/>
        </w:rPr>
      </w:pPr>
      <w:r w:rsidRPr="00C424C6">
        <w:rPr>
          <w:rFonts w:ascii="Arial" w:hAnsi="Arial" w:cs="Arial"/>
          <w:b/>
          <w:sz w:val="28"/>
          <w:szCs w:val="28"/>
        </w:rPr>
        <w:t>SOCIAL E SIMPÓSIO DE PÓS-GRADUAÇÃO</w:t>
      </w:r>
    </w:p>
    <w:p w:rsidR="00C424C6" w:rsidRDefault="00C424C6" w:rsidP="00C424C6">
      <w:pPr>
        <w:spacing w:line="360" w:lineRule="auto"/>
        <w:jc w:val="center"/>
        <w:rPr>
          <w:rFonts w:ascii="Arial" w:hAnsi="Arial" w:cs="Arial"/>
          <w:b/>
          <w:sz w:val="24"/>
          <w:szCs w:val="24"/>
        </w:rPr>
      </w:pPr>
    </w:p>
    <w:p w:rsidR="00C424C6" w:rsidRDefault="00C424C6" w:rsidP="00C424C6">
      <w:pPr>
        <w:spacing w:line="360" w:lineRule="auto"/>
        <w:jc w:val="center"/>
        <w:rPr>
          <w:rFonts w:ascii="Arial" w:hAnsi="Arial" w:cs="Arial"/>
          <w:b/>
          <w:sz w:val="24"/>
          <w:szCs w:val="24"/>
        </w:rPr>
      </w:pPr>
    </w:p>
    <w:p w:rsidR="00C424C6" w:rsidRDefault="00C424C6" w:rsidP="00C424C6">
      <w:pPr>
        <w:spacing w:line="360" w:lineRule="auto"/>
        <w:jc w:val="center"/>
        <w:rPr>
          <w:rFonts w:ascii="Arial" w:hAnsi="Arial" w:cs="Arial"/>
          <w:b/>
          <w:sz w:val="24"/>
          <w:szCs w:val="24"/>
        </w:rPr>
      </w:pPr>
    </w:p>
    <w:p w:rsidR="00C424C6" w:rsidRPr="00C424C6" w:rsidRDefault="00C424C6" w:rsidP="00C424C6">
      <w:pPr>
        <w:spacing w:line="360" w:lineRule="auto"/>
        <w:jc w:val="center"/>
        <w:rPr>
          <w:rFonts w:ascii="Arial" w:hAnsi="Arial" w:cs="Arial"/>
          <w:sz w:val="24"/>
          <w:szCs w:val="24"/>
        </w:rPr>
      </w:pPr>
      <w:r w:rsidRPr="00C424C6">
        <w:rPr>
          <w:rFonts w:ascii="Arial" w:hAnsi="Arial" w:cs="Arial"/>
          <w:sz w:val="24"/>
          <w:szCs w:val="24"/>
        </w:rPr>
        <w:t>LUCIANY OLIVEIRA FERRAZ</w:t>
      </w:r>
    </w:p>
    <w:p w:rsidR="00C424C6" w:rsidRDefault="00C424C6" w:rsidP="00C424C6">
      <w:pPr>
        <w:spacing w:line="360" w:lineRule="auto"/>
        <w:jc w:val="center"/>
        <w:rPr>
          <w:rFonts w:ascii="Arial" w:hAnsi="Arial" w:cs="Arial"/>
          <w:b/>
          <w:sz w:val="24"/>
          <w:szCs w:val="24"/>
        </w:rPr>
      </w:pPr>
    </w:p>
    <w:p w:rsidR="00C424C6" w:rsidRDefault="00C424C6" w:rsidP="00DB6E34">
      <w:pPr>
        <w:spacing w:line="360" w:lineRule="auto"/>
        <w:jc w:val="both"/>
        <w:rPr>
          <w:rFonts w:ascii="Arial" w:hAnsi="Arial" w:cs="Arial"/>
          <w:b/>
          <w:sz w:val="24"/>
          <w:szCs w:val="24"/>
        </w:rPr>
      </w:pPr>
    </w:p>
    <w:p w:rsidR="00C424C6" w:rsidRPr="00B40D9A" w:rsidRDefault="00C424C6" w:rsidP="00B40D9A">
      <w:pPr>
        <w:spacing w:line="360" w:lineRule="auto"/>
        <w:jc w:val="center"/>
        <w:rPr>
          <w:rFonts w:ascii="Arial" w:hAnsi="Arial" w:cs="Arial"/>
          <w:sz w:val="24"/>
          <w:szCs w:val="24"/>
        </w:rPr>
      </w:pPr>
      <w:r w:rsidRPr="00B40D9A">
        <w:rPr>
          <w:rFonts w:ascii="Arial" w:hAnsi="Arial" w:cs="Arial"/>
          <w:sz w:val="24"/>
          <w:szCs w:val="24"/>
        </w:rPr>
        <w:t>Artigo</w:t>
      </w:r>
    </w:p>
    <w:p w:rsidR="00C424C6" w:rsidRDefault="00B40D9A" w:rsidP="00B40D9A">
      <w:pPr>
        <w:spacing w:line="360" w:lineRule="auto"/>
        <w:jc w:val="center"/>
        <w:rPr>
          <w:rFonts w:ascii="Arial" w:hAnsi="Arial" w:cs="Arial"/>
          <w:b/>
          <w:sz w:val="24"/>
          <w:szCs w:val="24"/>
        </w:rPr>
      </w:pPr>
      <w:r>
        <w:rPr>
          <w:rFonts w:ascii="Arial" w:hAnsi="Arial" w:cs="Arial"/>
          <w:b/>
          <w:sz w:val="24"/>
          <w:szCs w:val="24"/>
        </w:rPr>
        <w:t>Educação Profissional de Jovens no Brasil: uma história de Dualismo</w:t>
      </w:r>
    </w:p>
    <w:p w:rsidR="00B40D9A" w:rsidRDefault="00B40D9A" w:rsidP="00B40D9A">
      <w:pPr>
        <w:spacing w:line="360" w:lineRule="auto"/>
        <w:jc w:val="center"/>
        <w:rPr>
          <w:rFonts w:ascii="Arial" w:hAnsi="Arial" w:cs="Arial"/>
          <w:b/>
          <w:sz w:val="24"/>
          <w:szCs w:val="24"/>
        </w:rPr>
      </w:pPr>
    </w:p>
    <w:p w:rsidR="00B40D9A" w:rsidRDefault="00B40D9A" w:rsidP="00B40D9A">
      <w:pPr>
        <w:spacing w:line="360" w:lineRule="auto"/>
        <w:jc w:val="center"/>
        <w:rPr>
          <w:rFonts w:ascii="Arial" w:hAnsi="Arial" w:cs="Arial"/>
          <w:b/>
          <w:sz w:val="24"/>
          <w:szCs w:val="24"/>
        </w:rPr>
      </w:pPr>
    </w:p>
    <w:p w:rsidR="00B40D9A" w:rsidRPr="00B40D9A" w:rsidRDefault="00B40D9A" w:rsidP="00B40D9A">
      <w:pPr>
        <w:spacing w:line="360" w:lineRule="auto"/>
        <w:jc w:val="right"/>
        <w:rPr>
          <w:rFonts w:ascii="Arial" w:hAnsi="Arial" w:cs="Arial"/>
          <w:sz w:val="20"/>
          <w:szCs w:val="20"/>
        </w:rPr>
      </w:pPr>
      <w:r w:rsidRPr="00B40D9A">
        <w:rPr>
          <w:rFonts w:ascii="Arial" w:hAnsi="Arial" w:cs="Arial"/>
          <w:sz w:val="20"/>
          <w:szCs w:val="20"/>
        </w:rPr>
        <w:t>Artigo apresentado ao IV Congresso Internacional</w:t>
      </w:r>
    </w:p>
    <w:p w:rsidR="00B40D9A" w:rsidRDefault="00B40D9A" w:rsidP="00B40D9A">
      <w:pPr>
        <w:spacing w:line="360" w:lineRule="auto"/>
        <w:jc w:val="right"/>
        <w:rPr>
          <w:rFonts w:ascii="Arial" w:hAnsi="Arial" w:cs="Arial"/>
          <w:sz w:val="24"/>
          <w:szCs w:val="24"/>
        </w:rPr>
      </w:pPr>
      <w:r w:rsidRPr="00B40D9A">
        <w:rPr>
          <w:rFonts w:ascii="Arial" w:hAnsi="Arial" w:cs="Arial"/>
          <w:sz w:val="20"/>
          <w:szCs w:val="20"/>
        </w:rPr>
        <w:t>de Pedagogia Social e Simpósio de Pós-graduação</w:t>
      </w:r>
      <w:r>
        <w:rPr>
          <w:rFonts w:ascii="Arial" w:hAnsi="Arial" w:cs="Arial"/>
          <w:sz w:val="20"/>
          <w:szCs w:val="20"/>
        </w:rPr>
        <w:t>.</w:t>
      </w:r>
    </w:p>
    <w:p w:rsidR="00B40D9A" w:rsidRPr="00B40D9A" w:rsidRDefault="00B40D9A" w:rsidP="00B40D9A">
      <w:pPr>
        <w:spacing w:line="360" w:lineRule="auto"/>
        <w:jc w:val="right"/>
        <w:rPr>
          <w:rFonts w:ascii="Arial" w:hAnsi="Arial" w:cs="Arial"/>
          <w:sz w:val="24"/>
          <w:szCs w:val="24"/>
        </w:rPr>
      </w:pPr>
    </w:p>
    <w:p w:rsidR="00C424C6" w:rsidRDefault="00C424C6" w:rsidP="00DB6E34">
      <w:pPr>
        <w:spacing w:line="360" w:lineRule="auto"/>
        <w:jc w:val="both"/>
        <w:rPr>
          <w:rFonts w:ascii="Arial" w:hAnsi="Arial" w:cs="Arial"/>
          <w:b/>
          <w:sz w:val="24"/>
          <w:szCs w:val="24"/>
        </w:rPr>
      </w:pPr>
    </w:p>
    <w:p w:rsidR="00C424C6" w:rsidRDefault="00C424C6" w:rsidP="00DB6E34">
      <w:pPr>
        <w:spacing w:line="360" w:lineRule="auto"/>
        <w:jc w:val="both"/>
        <w:rPr>
          <w:rFonts w:ascii="Arial" w:hAnsi="Arial" w:cs="Arial"/>
          <w:b/>
          <w:sz w:val="24"/>
          <w:szCs w:val="24"/>
        </w:rPr>
      </w:pPr>
    </w:p>
    <w:p w:rsidR="00C424C6" w:rsidRDefault="00C424C6" w:rsidP="00DB6E34">
      <w:pPr>
        <w:spacing w:line="360" w:lineRule="auto"/>
        <w:jc w:val="both"/>
        <w:rPr>
          <w:rFonts w:ascii="Arial" w:hAnsi="Arial" w:cs="Arial"/>
          <w:b/>
          <w:sz w:val="24"/>
          <w:szCs w:val="24"/>
        </w:rPr>
      </w:pPr>
    </w:p>
    <w:p w:rsidR="00C424C6" w:rsidRDefault="00C424C6" w:rsidP="00DB6E34">
      <w:pPr>
        <w:spacing w:line="360" w:lineRule="auto"/>
        <w:jc w:val="both"/>
        <w:rPr>
          <w:rFonts w:ascii="Arial" w:hAnsi="Arial" w:cs="Arial"/>
          <w:b/>
          <w:sz w:val="24"/>
          <w:szCs w:val="24"/>
        </w:rPr>
      </w:pPr>
    </w:p>
    <w:p w:rsidR="00C424C6" w:rsidRDefault="00C424C6" w:rsidP="00DB6E34">
      <w:pPr>
        <w:spacing w:line="360" w:lineRule="auto"/>
        <w:jc w:val="both"/>
        <w:rPr>
          <w:rFonts w:ascii="Arial" w:hAnsi="Arial" w:cs="Arial"/>
          <w:b/>
          <w:sz w:val="24"/>
          <w:szCs w:val="24"/>
        </w:rPr>
      </w:pPr>
    </w:p>
    <w:p w:rsidR="00C424C6" w:rsidRDefault="00B40D9A" w:rsidP="00B40D9A">
      <w:pPr>
        <w:spacing w:line="360" w:lineRule="auto"/>
        <w:jc w:val="center"/>
        <w:rPr>
          <w:rFonts w:ascii="Arial" w:hAnsi="Arial" w:cs="Arial"/>
          <w:b/>
          <w:sz w:val="24"/>
          <w:szCs w:val="24"/>
        </w:rPr>
      </w:pPr>
      <w:r>
        <w:rPr>
          <w:rFonts w:ascii="Arial" w:hAnsi="Arial" w:cs="Arial"/>
          <w:b/>
          <w:sz w:val="24"/>
          <w:szCs w:val="24"/>
        </w:rPr>
        <w:t>São Paulo</w:t>
      </w:r>
    </w:p>
    <w:p w:rsidR="00B40D9A" w:rsidRDefault="00B40D9A" w:rsidP="00B40D9A">
      <w:pPr>
        <w:spacing w:line="360" w:lineRule="auto"/>
        <w:jc w:val="center"/>
        <w:rPr>
          <w:rFonts w:ascii="Arial" w:hAnsi="Arial" w:cs="Arial"/>
          <w:b/>
          <w:sz w:val="24"/>
          <w:szCs w:val="24"/>
        </w:rPr>
      </w:pPr>
      <w:r>
        <w:rPr>
          <w:rFonts w:ascii="Arial" w:hAnsi="Arial" w:cs="Arial"/>
          <w:b/>
          <w:sz w:val="24"/>
          <w:szCs w:val="24"/>
        </w:rPr>
        <w:t>2018</w:t>
      </w:r>
    </w:p>
    <w:p w:rsidR="0071618B" w:rsidRPr="0071618B" w:rsidRDefault="0071618B" w:rsidP="0071618B">
      <w:pPr>
        <w:spacing w:line="360" w:lineRule="auto"/>
        <w:jc w:val="center"/>
        <w:rPr>
          <w:rFonts w:ascii="Arial" w:hAnsi="Arial" w:cs="Arial"/>
          <w:b/>
          <w:sz w:val="28"/>
          <w:szCs w:val="28"/>
        </w:rPr>
      </w:pPr>
      <w:r w:rsidRPr="0071618B">
        <w:rPr>
          <w:rFonts w:ascii="Arial" w:hAnsi="Arial" w:cs="Arial"/>
          <w:b/>
          <w:sz w:val="28"/>
          <w:szCs w:val="28"/>
        </w:rPr>
        <w:lastRenderedPageBreak/>
        <w:t>Educação Profissional de Jovens no Brasil: uma história de Dualismo</w:t>
      </w:r>
    </w:p>
    <w:p w:rsidR="00C424C6" w:rsidRDefault="00C424C6" w:rsidP="00DB6E34">
      <w:pPr>
        <w:spacing w:line="360" w:lineRule="auto"/>
        <w:jc w:val="both"/>
        <w:rPr>
          <w:rFonts w:ascii="Arial" w:hAnsi="Arial" w:cs="Arial"/>
          <w:b/>
          <w:sz w:val="28"/>
          <w:szCs w:val="28"/>
        </w:rPr>
      </w:pPr>
    </w:p>
    <w:p w:rsidR="0071618B" w:rsidRDefault="0071618B" w:rsidP="00DB6E34">
      <w:pPr>
        <w:spacing w:line="360" w:lineRule="auto"/>
        <w:jc w:val="both"/>
        <w:rPr>
          <w:rFonts w:ascii="Arial" w:hAnsi="Arial" w:cs="Arial"/>
          <w:sz w:val="24"/>
          <w:szCs w:val="24"/>
        </w:rPr>
      </w:pPr>
      <w:r>
        <w:rPr>
          <w:rFonts w:ascii="Arial" w:hAnsi="Arial" w:cs="Arial"/>
          <w:sz w:val="24"/>
          <w:szCs w:val="24"/>
        </w:rPr>
        <w:t>Luciany Oliveira Ferraz</w:t>
      </w:r>
      <w:r w:rsidR="00CE5598">
        <w:rPr>
          <w:rStyle w:val="Refdenotaderodap"/>
          <w:rFonts w:ascii="Arial" w:hAnsi="Arial" w:cs="Arial"/>
          <w:sz w:val="24"/>
          <w:szCs w:val="24"/>
        </w:rPr>
        <w:footnoteReference w:id="2"/>
      </w:r>
    </w:p>
    <w:p w:rsidR="0071618B" w:rsidRDefault="0071618B" w:rsidP="00DB6E34">
      <w:pPr>
        <w:spacing w:line="360" w:lineRule="auto"/>
        <w:jc w:val="both"/>
        <w:rPr>
          <w:rFonts w:ascii="Arial" w:hAnsi="Arial" w:cs="Arial"/>
          <w:sz w:val="24"/>
          <w:szCs w:val="24"/>
        </w:rPr>
      </w:pPr>
      <w:r>
        <w:rPr>
          <w:rFonts w:ascii="Arial" w:hAnsi="Arial" w:cs="Arial"/>
          <w:sz w:val="24"/>
          <w:szCs w:val="24"/>
        </w:rPr>
        <w:t>João Clemente de Souza Neto</w:t>
      </w:r>
      <w:r w:rsidR="00660D9A">
        <w:rPr>
          <w:rStyle w:val="Refdenotaderodap"/>
          <w:rFonts w:ascii="Arial" w:hAnsi="Arial" w:cs="Arial"/>
          <w:sz w:val="24"/>
          <w:szCs w:val="24"/>
        </w:rPr>
        <w:footnoteReference w:id="3"/>
      </w:r>
    </w:p>
    <w:p w:rsidR="00660D9A" w:rsidRDefault="00660D9A" w:rsidP="00660D9A">
      <w:pPr>
        <w:spacing w:line="360" w:lineRule="auto"/>
        <w:jc w:val="center"/>
        <w:rPr>
          <w:rFonts w:ascii="Arial" w:hAnsi="Arial" w:cs="Arial"/>
          <w:sz w:val="24"/>
          <w:szCs w:val="24"/>
        </w:rPr>
      </w:pPr>
    </w:p>
    <w:p w:rsidR="00064EF0" w:rsidRDefault="000915D7" w:rsidP="000915D7">
      <w:pPr>
        <w:spacing w:line="360" w:lineRule="auto"/>
        <w:jc w:val="both"/>
        <w:rPr>
          <w:rFonts w:ascii="Arial" w:hAnsi="Arial" w:cs="Arial"/>
          <w:sz w:val="24"/>
          <w:szCs w:val="24"/>
        </w:rPr>
      </w:pPr>
      <w:r>
        <w:rPr>
          <w:rFonts w:ascii="Arial" w:hAnsi="Arial" w:cs="Arial"/>
          <w:b/>
          <w:sz w:val="24"/>
          <w:szCs w:val="24"/>
        </w:rPr>
        <w:t xml:space="preserve">Resumo: </w:t>
      </w:r>
      <w:r w:rsidR="00430D47">
        <w:rPr>
          <w:rFonts w:ascii="Arial" w:hAnsi="Arial" w:cs="Arial"/>
          <w:sz w:val="24"/>
          <w:szCs w:val="24"/>
        </w:rPr>
        <w:t>Para compreender a educação profissional no país é importante avaliar a evolução histórica do processo de trabalho e educação, avaliando em que momento associaram</w:t>
      </w:r>
      <w:r>
        <w:rPr>
          <w:rFonts w:ascii="Arial" w:hAnsi="Arial" w:cs="Arial"/>
          <w:sz w:val="24"/>
          <w:szCs w:val="24"/>
        </w:rPr>
        <w:t>-se</w:t>
      </w:r>
      <w:r w:rsidR="00430D47">
        <w:rPr>
          <w:rFonts w:ascii="Arial" w:hAnsi="Arial" w:cs="Arial"/>
          <w:sz w:val="24"/>
          <w:szCs w:val="24"/>
        </w:rPr>
        <w:t xml:space="preserve"> como ato educacional.</w:t>
      </w:r>
      <w:r>
        <w:rPr>
          <w:rFonts w:ascii="Arial" w:hAnsi="Arial" w:cs="Arial"/>
          <w:sz w:val="24"/>
          <w:szCs w:val="24"/>
        </w:rPr>
        <w:t xml:space="preserve"> O resgate dos </w:t>
      </w:r>
      <w:r w:rsidR="00430D47">
        <w:rPr>
          <w:rFonts w:ascii="Arial" w:hAnsi="Arial" w:cs="Arial"/>
          <w:sz w:val="24"/>
          <w:szCs w:val="24"/>
        </w:rPr>
        <w:t>critérios</w:t>
      </w:r>
      <w:r>
        <w:rPr>
          <w:rFonts w:ascii="Arial" w:hAnsi="Arial" w:cs="Arial"/>
          <w:sz w:val="24"/>
          <w:szCs w:val="24"/>
        </w:rPr>
        <w:t xml:space="preserve"> públicos de</w:t>
      </w:r>
      <w:r w:rsidR="00430D47">
        <w:rPr>
          <w:rFonts w:ascii="Arial" w:hAnsi="Arial" w:cs="Arial"/>
          <w:sz w:val="24"/>
          <w:szCs w:val="24"/>
        </w:rPr>
        <w:t xml:space="preserve"> educação e trabalho </w:t>
      </w:r>
      <w:r>
        <w:rPr>
          <w:rFonts w:ascii="Arial" w:hAnsi="Arial" w:cs="Arial"/>
          <w:sz w:val="24"/>
          <w:szCs w:val="24"/>
        </w:rPr>
        <w:t xml:space="preserve">são interpretados </w:t>
      </w:r>
      <w:r w:rsidR="00E161AB">
        <w:rPr>
          <w:rFonts w:ascii="Arial" w:hAnsi="Arial" w:cs="Arial"/>
          <w:sz w:val="24"/>
          <w:szCs w:val="24"/>
        </w:rPr>
        <w:t xml:space="preserve">neste artigo </w:t>
      </w:r>
      <w:r>
        <w:rPr>
          <w:rFonts w:ascii="Arial" w:hAnsi="Arial" w:cs="Arial"/>
          <w:sz w:val="24"/>
          <w:szCs w:val="24"/>
        </w:rPr>
        <w:t xml:space="preserve">por meio de documentos do </w:t>
      </w:r>
      <w:r w:rsidR="00430D47">
        <w:rPr>
          <w:rFonts w:ascii="Arial" w:hAnsi="Arial" w:cs="Arial"/>
          <w:sz w:val="24"/>
          <w:szCs w:val="24"/>
        </w:rPr>
        <w:t xml:space="preserve">Conselho Nacional de Educação, da Lei de Diretrizes e Bases, Constituição Federal, Consolidação das Leis de Trabalho, dentre outros. </w:t>
      </w:r>
      <w:r w:rsidR="00203243">
        <w:rPr>
          <w:rFonts w:ascii="Arial" w:hAnsi="Arial" w:cs="Arial"/>
          <w:sz w:val="24"/>
          <w:szCs w:val="24"/>
        </w:rPr>
        <w:t>Desde o período do império, a</w:t>
      </w:r>
      <w:r w:rsidR="00064EF0">
        <w:rPr>
          <w:rFonts w:ascii="Arial" w:hAnsi="Arial" w:cs="Arial"/>
          <w:sz w:val="24"/>
          <w:szCs w:val="24"/>
        </w:rPr>
        <w:t xml:space="preserve">s concepções </w:t>
      </w:r>
      <w:r w:rsidR="00203243">
        <w:rPr>
          <w:rFonts w:ascii="Arial" w:hAnsi="Arial" w:cs="Arial"/>
          <w:sz w:val="24"/>
          <w:szCs w:val="24"/>
        </w:rPr>
        <w:t xml:space="preserve">de educação para o trabalho serviam o assistencialismo, visando o ensino </w:t>
      </w:r>
      <w:r>
        <w:rPr>
          <w:rFonts w:ascii="Arial" w:hAnsi="Arial" w:cs="Arial"/>
          <w:sz w:val="24"/>
          <w:szCs w:val="24"/>
        </w:rPr>
        <w:t>p</w:t>
      </w:r>
      <w:r w:rsidR="00203243">
        <w:rPr>
          <w:rFonts w:ascii="Arial" w:hAnsi="Arial" w:cs="Arial"/>
          <w:sz w:val="24"/>
          <w:szCs w:val="24"/>
        </w:rPr>
        <w:t>rofissionalizante para órfãos, filhos de pobres e operários.</w:t>
      </w:r>
      <w:r w:rsidR="004F4AB4">
        <w:rPr>
          <w:rFonts w:ascii="Arial" w:hAnsi="Arial" w:cs="Arial"/>
          <w:sz w:val="24"/>
          <w:szCs w:val="24"/>
        </w:rPr>
        <w:t xml:space="preserve"> </w:t>
      </w:r>
      <w:r w:rsidR="00E161AB">
        <w:rPr>
          <w:rFonts w:ascii="Arial" w:hAnsi="Arial" w:cs="Arial"/>
          <w:sz w:val="24"/>
          <w:szCs w:val="24"/>
        </w:rPr>
        <w:t xml:space="preserve">Historicamente </w:t>
      </w:r>
      <w:r w:rsidR="004F4AB4">
        <w:rPr>
          <w:rFonts w:ascii="Arial" w:hAnsi="Arial" w:cs="Arial"/>
          <w:sz w:val="24"/>
          <w:szCs w:val="24"/>
        </w:rPr>
        <w:t xml:space="preserve">os jovens são incentivados </w:t>
      </w:r>
      <w:r w:rsidR="00E161AB">
        <w:rPr>
          <w:rFonts w:ascii="Arial" w:hAnsi="Arial" w:cs="Arial"/>
          <w:sz w:val="24"/>
          <w:szCs w:val="24"/>
        </w:rPr>
        <w:t>e mobilizados para</w:t>
      </w:r>
      <w:r w:rsidR="004F4AB4">
        <w:rPr>
          <w:rFonts w:ascii="Arial" w:hAnsi="Arial" w:cs="Arial"/>
          <w:sz w:val="24"/>
          <w:szCs w:val="24"/>
        </w:rPr>
        <w:t xml:space="preserve"> o ensino profissionalizante tecnológico de </w:t>
      </w:r>
      <w:r w:rsidR="00E161AB">
        <w:rPr>
          <w:rFonts w:ascii="Arial" w:hAnsi="Arial" w:cs="Arial"/>
          <w:sz w:val="24"/>
          <w:szCs w:val="24"/>
        </w:rPr>
        <w:t>curta duração e média duração, principalmente n</w:t>
      </w:r>
      <w:r w:rsidR="004F4AB4">
        <w:rPr>
          <w:rFonts w:ascii="Arial" w:hAnsi="Arial" w:cs="Arial"/>
          <w:sz w:val="24"/>
          <w:szCs w:val="24"/>
        </w:rPr>
        <w:t xml:space="preserve">os alunos do ensino médio. Na sociedade contemporânea </w:t>
      </w:r>
      <w:r w:rsidR="00E161AB">
        <w:rPr>
          <w:rFonts w:ascii="Arial" w:hAnsi="Arial" w:cs="Arial"/>
          <w:sz w:val="24"/>
          <w:szCs w:val="24"/>
        </w:rPr>
        <w:t>a</w:t>
      </w:r>
      <w:r w:rsidR="004F4AB4" w:rsidRPr="0053319C">
        <w:rPr>
          <w:rFonts w:ascii="Arial" w:hAnsi="Arial" w:cs="Arial"/>
          <w:sz w:val="24"/>
          <w:szCs w:val="24"/>
        </w:rPr>
        <w:t xml:space="preserve"> tecnologia está presente em todos os setores, independente do contexto, tornou-se uma necessidade da</w:t>
      </w:r>
      <w:r w:rsidR="004F4AB4">
        <w:rPr>
          <w:rFonts w:ascii="Arial" w:hAnsi="Arial" w:cs="Arial"/>
          <w:sz w:val="24"/>
          <w:szCs w:val="24"/>
        </w:rPr>
        <w:t xml:space="preserve"> </w:t>
      </w:r>
      <w:r w:rsidR="004F4AB4" w:rsidRPr="0053319C">
        <w:rPr>
          <w:rFonts w:ascii="Arial" w:hAnsi="Arial" w:cs="Arial"/>
          <w:sz w:val="24"/>
          <w:szCs w:val="24"/>
        </w:rPr>
        <w:t>contemporaneidade,</w:t>
      </w:r>
      <w:r w:rsidR="004F4AB4">
        <w:rPr>
          <w:rFonts w:ascii="Arial" w:hAnsi="Arial" w:cs="Arial"/>
          <w:sz w:val="24"/>
          <w:szCs w:val="24"/>
        </w:rPr>
        <w:t xml:space="preserve"> </w:t>
      </w:r>
      <w:r w:rsidR="004F4AB4" w:rsidRPr="0053319C">
        <w:rPr>
          <w:rFonts w:ascii="Arial" w:hAnsi="Arial" w:cs="Arial"/>
          <w:sz w:val="24"/>
          <w:szCs w:val="24"/>
        </w:rPr>
        <w:t>e, como tal, não deveria estar apartada da educação. No entanto, devido ao desconhecimento de práticas educacionais inovadoras, o sistema de ensino tende a manter de forma predominante a pedagogia tradicionalista baseada na aplicação de conteúdo, desconsiderando a tecnologia como uma necessidade do indivíduo</w:t>
      </w:r>
      <w:r w:rsidR="00E161AB">
        <w:rPr>
          <w:rFonts w:ascii="Arial" w:hAnsi="Arial" w:cs="Arial"/>
          <w:sz w:val="24"/>
          <w:szCs w:val="24"/>
        </w:rPr>
        <w:t xml:space="preserve"> aumentando o Dualismo hereditário da educação profissional.</w:t>
      </w:r>
    </w:p>
    <w:p w:rsidR="00E161AB" w:rsidRDefault="00E161AB" w:rsidP="000915D7">
      <w:pPr>
        <w:spacing w:line="360" w:lineRule="auto"/>
        <w:jc w:val="both"/>
        <w:rPr>
          <w:rFonts w:ascii="Arial" w:hAnsi="Arial" w:cs="Arial"/>
          <w:sz w:val="24"/>
          <w:szCs w:val="24"/>
        </w:rPr>
      </w:pPr>
      <w:r w:rsidRPr="00E161AB">
        <w:rPr>
          <w:rFonts w:ascii="Arial" w:hAnsi="Arial" w:cs="Arial"/>
          <w:b/>
          <w:sz w:val="24"/>
          <w:szCs w:val="24"/>
        </w:rPr>
        <w:t>Palavras-chaves</w:t>
      </w:r>
      <w:r w:rsidR="00A114CD">
        <w:rPr>
          <w:rFonts w:ascii="Arial" w:hAnsi="Arial" w:cs="Arial"/>
          <w:sz w:val="24"/>
          <w:szCs w:val="24"/>
        </w:rPr>
        <w:t>: Educação;</w:t>
      </w:r>
      <w:r>
        <w:rPr>
          <w:rFonts w:ascii="Arial" w:hAnsi="Arial" w:cs="Arial"/>
          <w:sz w:val="24"/>
          <w:szCs w:val="24"/>
        </w:rPr>
        <w:t xml:space="preserve"> Trabalho</w:t>
      </w:r>
      <w:r w:rsidR="00A114CD">
        <w:rPr>
          <w:rFonts w:ascii="Arial" w:hAnsi="Arial" w:cs="Arial"/>
          <w:sz w:val="24"/>
          <w:szCs w:val="24"/>
        </w:rPr>
        <w:t>;</w:t>
      </w:r>
      <w:r>
        <w:rPr>
          <w:rFonts w:ascii="Arial" w:hAnsi="Arial" w:cs="Arial"/>
          <w:sz w:val="24"/>
          <w:szCs w:val="24"/>
        </w:rPr>
        <w:t xml:space="preserve"> Aprendizagem</w:t>
      </w:r>
      <w:r w:rsidR="00A114CD">
        <w:rPr>
          <w:rFonts w:ascii="Arial" w:hAnsi="Arial" w:cs="Arial"/>
          <w:sz w:val="24"/>
          <w:szCs w:val="24"/>
        </w:rPr>
        <w:t>;</w:t>
      </w:r>
      <w:r>
        <w:rPr>
          <w:rFonts w:ascii="Arial" w:hAnsi="Arial" w:cs="Arial"/>
          <w:sz w:val="24"/>
          <w:szCs w:val="24"/>
        </w:rPr>
        <w:t xml:space="preserve"> Jovem</w:t>
      </w:r>
      <w:r w:rsidR="00A114CD">
        <w:rPr>
          <w:rFonts w:ascii="Arial" w:hAnsi="Arial" w:cs="Arial"/>
          <w:sz w:val="24"/>
          <w:szCs w:val="24"/>
        </w:rPr>
        <w:t>;</w:t>
      </w:r>
      <w:r>
        <w:rPr>
          <w:rFonts w:ascii="Arial" w:hAnsi="Arial" w:cs="Arial"/>
          <w:sz w:val="24"/>
          <w:szCs w:val="24"/>
        </w:rPr>
        <w:t xml:space="preserve"> Brasil.</w:t>
      </w:r>
    </w:p>
    <w:p w:rsidR="00A114CD" w:rsidRPr="00A114CD" w:rsidRDefault="00A114CD" w:rsidP="00A114CD">
      <w:pPr>
        <w:spacing w:line="360" w:lineRule="auto"/>
        <w:jc w:val="both"/>
        <w:rPr>
          <w:rFonts w:ascii="Arial" w:hAnsi="Arial" w:cs="Arial"/>
          <w:sz w:val="24"/>
          <w:szCs w:val="24"/>
          <w:lang w:val="en-US"/>
        </w:rPr>
      </w:pPr>
      <w:r w:rsidRPr="00A114CD">
        <w:rPr>
          <w:rFonts w:ascii="Arial" w:hAnsi="Arial" w:cs="Arial"/>
          <w:b/>
          <w:sz w:val="24"/>
          <w:szCs w:val="24"/>
          <w:lang w:val="en-US"/>
        </w:rPr>
        <w:lastRenderedPageBreak/>
        <w:t>Abstract:</w:t>
      </w:r>
      <w:r w:rsidRPr="00A114CD">
        <w:rPr>
          <w:rFonts w:ascii="Arial" w:hAnsi="Arial" w:cs="Arial"/>
          <w:sz w:val="24"/>
          <w:szCs w:val="24"/>
          <w:lang w:val="en-US"/>
        </w:rPr>
        <w:t xml:space="preserve"> To understand the professional education in the country it is important to evaluate the historical evolution of the work process and education, evaluating at what moment they are associated as an educational act. The rescue of the public criteria of education and work are interpreted in this article through documents of the National Council of Education, the Law of Guidelines and Bases, Federal Constitution, Consolidation of Labor Laws, among others. From the period of the empire, conceptions of education for work served as assistance, aiming at vocational education for orphans, children of the poor and workers. Historically, young people are encouraged and mobilized for short-term and medium-term technological vocational education, especially for high school students. In contemporary society technology is present in all sectors, regardless of context, has become a necessity of contemporaneity, and, as such, should not be separated from education. However, due to ignorance of innovative educational practices, the education system tends to predominantly maintain traditional pedagogy based on the application of content, disregarding technology as a necessity of the individual increasing the hereditary dualism of professional education.</w:t>
      </w:r>
    </w:p>
    <w:p w:rsidR="00A114CD" w:rsidRDefault="00A114CD" w:rsidP="00A114CD">
      <w:pPr>
        <w:spacing w:line="360" w:lineRule="auto"/>
        <w:jc w:val="both"/>
        <w:rPr>
          <w:rFonts w:ascii="Arial" w:hAnsi="Arial" w:cs="Arial"/>
          <w:sz w:val="24"/>
          <w:szCs w:val="24"/>
          <w:lang w:val="en-US"/>
        </w:rPr>
      </w:pPr>
      <w:r w:rsidRPr="00A114CD">
        <w:rPr>
          <w:rFonts w:ascii="Arial" w:hAnsi="Arial" w:cs="Arial"/>
          <w:b/>
          <w:sz w:val="24"/>
          <w:szCs w:val="24"/>
          <w:lang w:val="en-US"/>
        </w:rPr>
        <w:t>Keywords:</w:t>
      </w:r>
      <w:r w:rsidRPr="00A114CD">
        <w:rPr>
          <w:rFonts w:ascii="Arial" w:hAnsi="Arial" w:cs="Arial"/>
          <w:sz w:val="24"/>
          <w:szCs w:val="24"/>
          <w:lang w:val="en-US"/>
        </w:rPr>
        <w:t xml:space="preserve"> Education</w:t>
      </w:r>
      <w:r>
        <w:rPr>
          <w:rFonts w:ascii="Arial" w:hAnsi="Arial" w:cs="Arial"/>
          <w:sz w:val="24"/>
          <w:szCs w:val="24"/>
          <w:lang w:val="en-US"/>
        </w:rPr>
        <w:t>; Work; Learning; Young;</w:t>
      </w:r>
      <w:r w:rsidRPr="00A114CD">
        <w:rPr>
          <w:rFonts w:ascii="Arial" w:hAnsi="Arial" w:cs="Arial"/>
          <w:sz w:val="24"/>
          <w:szCs w:val="24"/>
          <w:lang w:val="en-US"/>
        </w:rPr>
        <w:t xml:space="preserve"> Brazil.</w:t>
      </w:r>
    </w:p>
    <w:p w:rsidR="00C424C6" w:rsidRPr="00A114CD" w:rsidRDefault="00C424C6" w:rsidP="00DB6E34">
      <w:pPr>
        <w:spacing w:line="360" w:lineRule="auto"/>
        <w:jc w:val="both"/>
        <w:rPr>
          <w:rFonts w:ascii="Arial" w:hAnsi="Arial" w:cs="Arial"/>
          <w:b/>
          <w:sz w:val="24"/>
          <w:szCs w:val="24"/>
          <w:lang w:val="en-US"/>
        </w:rPr>
      </w:pPr>
    </w:p>
    <w:p w:rsidR="005B3D38" w:rsidRPr="00DB6E34" w:rsidRDefault="005B3D38" w:rsidP="00DB6E34">
      <w:pPr>
        <w:spacing w:line="360" w:lineRule="auto"/>
        <w:jc w:val="both"/>
        <w:rPr>
          <w:rFonts w:ascii="Arial" w:hAnsi="Arial" w:cs="Arial"/>
          <w:b/>
          <w:sz w:val="24"/>
          <w:szCs w:val="24"/>
        </w:rPr>
      </w:pPr>
      <w:r w:rsidRPr="00DB6E34">
        <w:rPr>
          <w:rFonts w:ascii="Arial" w:hAnsi="Arial" w:cs="Arial"/>
          <w:b/>
          <w:sz w:val="24"/>
          <w:szCs w:val="24"/>
        </w:rPr>
        <w:t>Educação profissional no Brasil</w:t>
      </w:r>
      <w:r w:rsidR="00E71059" w:rsidRPr="00DB6E34">
        <w:rPr>
          <w:rFonts w:ascii="Arial" w:hAnsi="Arial" w:cs="Arial"/>
          <w:b/>
          <w:sz w:val="24"/>
          <w:szCs w:val="24"/>
        </w:rPr>
        <w:t xml:space="preserve">: </w:t>
      </w:r>
      <w:r w:rsidR="007F714E" w:rsidRPr="00DB6E34">
        <w:rPr>
          <w:rFonts w:ascii="Arial" w:hAnsi="Arial" w:cs="Arial"/>
          <w:b/>
          <w:sz w:val="24"/>
          <w:szCs w:val="24"/>
        </w:rPr>
        <w:t>uma história de</w:t>
      </w:r>
      <w:r w:rsidR="001D1C78" w:rsidRPr="00DB6E34">
        <w:rPr>
          <w:rFonts w:ascii="Arial" w:hAnsi="Arial" w:cs="Arial"/>
          <w:b/>
          <w:sz w:val="24"/>
          <w:szCs w:val="24"/>
        </w:rPr>
        <w:t xml:space="preserve"> Dualismo</w:t>
      </w:r>
      <w:r w:rsidR="007062E8">
        <w:rPr>
          <w:rFonts w:ascii="Arial" w:hAnsi="Arial" w:cs="Arial"/>
          <w:b/>
          <w:sz w:val="24"/>
          <w:szCs w:val="24"/>
        </w:rPr>
        <w:t xml:space="preserve"> </w:t>
      </w:r>
    </w:p>
    <w:p w:rsidR="0013099D" w:rsidRDefault="000249AD" w:rsidP="005D6EF9">
      <w:pPr>
        <w:spacing w:line="360" w:lineRule="auto"/>
        <w:jc w:val="both"/>
        <w:rPr>
          <w:rFonts w:ascii="Arial" w:hAnsi="Arial" w:cs="Arial"/>
          <w:sz w:val="24"/>
          <w:szCs w:val="24"/>
        </w:rPr>
      </w:pPr>
      <w:r w:rsidRPr="00DB6E34">
        <w:rPr>
          <w:rFonts w:ascii="Arial" w:hAnsi="Arial" w:cs="Arial"/>
          <w:sz w:val="24"/>
          <w:szCs w:val="24"/>
        </w:rPr>
        <w:t>No século XIX</w:t>
      </w:r>
      <w:r w:rsidR="00646419" w:rsidRPr="00DB6E34">
        <w:rPr>
          <w:rFonts w:ascii="Arial" w:hAnsi="Arial" w:cs="Arial"/>
          <w:sz w:val="24"/>
          <w:szCs w:val="24"/>
        </w:rPr>
        <w:t xml:space="preserve">, a educação profissional no Brasil se originou por meio das práticas assistencialistas que visavam acolher as crianças abandonadas nas ruas </w:t>
      </w:r>
      <w:r w:rsidR="005530DC" w:rsidRPr="00DB6E34">
        <w:rPr>
          <w:rFonts w:ascii="Arial" w:hAnsi="Arial" w:cs="Arial"/>
          <w:sz w:val="24"/>
          <w:szCs w:val="24"/>
        </w:rPr>
        <w:t xml:space="preserve">com objetivo de </w:t>
      </w:r>
      <w:r w:rsidR="00646419" w:rsidRPr="00DB6E34">
        <w:rPr>
          <w:rFonts w:ascii="Arial" w:hAnsi="Arial" w:cs="Arial"/>
          <w:sz w:val="24"/>
          <w:szCs w:val="24"/>
        </w:rPr>
        <w:t>diminuir a criminalidade como</w:t>
      </w:r>
      <w:r w:rsidR="005530DC" w:rsidRPr="00DB6E34">
        <w:rPr>
          <w:rFonts w:ascii="Arial" w:hAnsi="Arial" w:cs="Arial"/>
          <w:sz w:val="24"/>
          <w:szCs w:val="24"/>
        </w:rPr>
        <w:t xml:space="preserve"> o caso d</w:t>
      </w:r>
      <w:r w:rsidR="00F367A8" w:rsidRPr="00DB6E34">
        <w:rPr>
          <w:rFonts w:ascii="Arial" w:hAnsi="Arial" w:cs="Arial"/>
          <w:sz w:val="24"/>
          <w:szCs w:val="24"/>
        </w:rPr>
        <w:t>os</w:t>
      </w:r>
      <w:r w:rsidR="009E0575" w:rsidRPr="00DB6E34">
        <w:rPr>
          <w:rFonts w:ascii="Arial" w:hAnsi="Arial" w:cs="Arial"/>
          <w:sz w:val="24"/>
          <w:szCs w:val="24"/>
        </w:rPr>
        <w:t xml:space="preserve"> Asilos da Infância dos Meninos Desvalidos </w:t>
      </w:r>
      <w:r w:rsidR="001906F1" w:rsidRPr="00DB6E34">
        <w:rPr>
          <w:rFonts w:ascii="Arial" w:hAnsi="Arial" w:cs="Arial"/>
          <w:sz w:val="24"/>
          <w:szCs w:val="24"/>
        </w:rPr>
        <w:t xml:space="preserve">criado em </w:t>
      </w:r>
      <w:r w:rsidR="009E0575" w:rsidRPr="00DB6E34">
        <w:rPr>
          <w:rFonts w:ascii="Arial" w:hAnsi="Arial" w:cs="Arial"/>
          <w:sz w:val="24"/>
          <w:szCs w:val="24"/>
        </w:rPr>
        <w:t>1854</w:t>
      </w:r>
      <w:r w:rsidR="001906F1" w:rsidRPr="00DB6E34">
        <w:rPr>
          <w:rFonts w:ascii="Arial" w:hAnsi="Arial" w:cs="Arial"/>
          <w:sz w:val="24"/>
          <w:szCs w:val="24"/>
        </w:rPr>
        <w:t>,</w:t>
      </w:r>
      <w:r w:rsidR="009E0575" w:rsidRPr="00DB6E34">
        <w:rPr>
          <w:rFonts w:ascii="Arial" w:hAnsi="Arial" w:cs="Arial"/>
          <w:sz w:val="24"/>
          <w:szCs w:val="24"/>
        </w:rPr>
        <w:t xml:space="preserve"> onde os mesmos aprendiam as primeiras letras e eram enc</w:t>
      </w:r>
      <w:r w:rsidR="001906F1" w:rsidRPr="00DB6E34">
        <w:rPr>
          <w:rFonts w:ascii="Arial" w:hAnsi="Arial" w:cs="Arial"/>
          <w:sz w:val="24"/>
          <w:szCs w:val="24"/>
        </w:rPr>
        <w:t xml:space="preserve">aminhados para trabalhar nas </w:t>
      </w:r>
      <w:r w:rsidR="009E0575" w:rsidRPr="00DB6E34">
        <w:rPr>
          <w:rFonts w:ascii="Arial" w:hAnsi="Arial" w:cs="Arial"/>
          <w:sz w:val="24"/>
          <w:szCs w:val="24"/>
        </w:rPr>
        <w:t xml:space="preserve">oficinas </w:t>
      </w:r>
      <w:r w:rsidR="00F367A8" w:rsidRPr="00DB6E34">
        <w:rPr>
          <w:rFonts w:ascii="Arial" w:hAnsi="Arial" w:cs="Arial"/>
          <w:sz w:val="24"/>
          <w:szCs w:val="24"/>
        </w:rPr>
        <w:t>públicas ou</w:t>
      </w:r>
      <w:r w:rsidR="009E0575" w:rsidRPr="00DB6E34">
        <w:rPr>
          <w:rFonts w:ascii="Arial" w:hAnsi="Arial" w:cs="Arial"/>
          <w:sz w:val="24"/>
          <w:szCs w:val="24"/>
        </w:rPr>
        <w:t xml:space="preserve"> particulares mediante contratos fiscalizados pelo Juizado de Órfãos, as Casas de Educandos e Artífices</w:t>
      </w:r>
      <w:r w:rsidR="000370EA" w:rsidRPr="00DB6E34">
        <w:rPr>
          <w:rFonts w:ascii="Arial" w:hAnsi="Arial" w:cs="Arial"/>
          <w:sz w:val="24"/>
          <w:szCs w:val="24"/>
        </w:rPr>
        <w:t xml:space="preserve"> </w:t>
      </w:r>
      <w:r w:rsidR="001906F1" w:rsidRPr="00DB6E34">
        <w:rPr>
          <w:rFonts w:ascii="Arial" w:hAnsi="Arial" w:cs="Arial"/>
          <w:sz w:val="24"/>
          <w:szCs w:val="24"/>
        </w:rPr>
        <w:t>criada em 1840 e</w:t>
      </w:r>
      <w:r w:rsidR="009E0575" w:rsidRPr="00DB6E34">
        <w:rPr>
          <w:rFonts w:ascii="Arial" w:hAnsi="Arial" w:cs="Arial"/>
          <w:sz w:val="24"/>
          <w:szCs w:val="24"/>
        </w:rPr>
        <w:t xml:space="preserve"> instituídas nas capitais para evitar </w:t>
      </w:r>
      <w:r w:rsidR="001906F1" w:rsidRPr="00DB6E34">
        <w:rPr>
          <w:rFonts w:ascii="Arial" w:hAnsi="Arial" w:cs="Arial"/>
          <w:sz w:val="24"/>
          <w:szCs w:val="24"/>
        </w:rPr>
        <w:t xml:space="preserve">a </w:t>
      </w:r>
      <w:r w:rsidR="009E0575" w:rsidRPr="00DB6E34">
        <w:rPr>
          <w:rFonts w:ascii="Arial" w:hAnsi="Arial" w:cs="Arial"/>
          <w:sz w:val="24"/>
          <w:szCs w:val="24"/>
        </w:rPr>
        <w:t xml:space="preserve">criminalidade e </w:t>
      </w:r>
      <w:r w:rsidR="001906F1" w:rsidRPr="00DB6E34">
        <w:rPr>
          <w:rFonts w:ascii="Arial" w:hAnsi="Arial" w:cs="Arial"/>
          <w:sz w:val="24"/>
          <w:szCs w:val="24"/>
        </w:rPr>
        <w:t xml:space="preserve">a </w:t>
      </w:r>
      <w:r w:rsidR="009E0575" w:rsidRPr="00DB6E34">
        <w:rPr>
          <w:rFonts w:ascii="Arial" w:hAnsi="Arial" w:cs="Arial"/>
          <w:sz w:val="24"/>
          <w:szCs w:val="24"/>
        </w:rPr>
        <w:t>vagabundagem de menores abandonados, os Liceus de Artes e Ofícios</w:t>
      </w:r>
      <w:r w:rsidR="001906F1" w:rsidRPr="00DB6E34">
        <w:rPr>
          <w:rFonts w:ascii="Arial" w:hAnsi="Arial" w:cs="Arial"/>
          <w:sz w:val="24"/>
          <w:szCs w:val="24"/>
        </w:rPr>
        <w:t xml:space="preserve"> criado em </w:t>
      </w:r>
      <w:r w:rsidR="000370EA" w:rsidRPr="00DB6E34">
        <w:rPr>
          <w:rFonts w:ascii="Arial" w:hAnsi="Arial" w:cs="Arial"/>
          <w:sz w:val="24"/>
          <w:szCs w:val="24"/>
        </w:rPr>
        <w:t>1858</w:t>
      </w:r>
      <w:r w:rsidR="009E0575" w:rsidRPr="00DB6E34">
        <w:rPr>
          <w:rFonts w:ascii="Arial" w:hAnsi="Arial" w:cs="Arial"/>
          <w:sz w:val="24"/>
          <w:szCs w:val="24"/>
        </w:rPr>
        <w:t xml:space="preserve"> </w:t>
      </w:r>
      <w:r w:rsidR="000370EA" w:rsidRPr="00DB6E34">
        <w:rPr>
          <w:rFonts w:ascii="Arial" w:hAnsi="Arial" w:cs="Arial"/>
          <w:sz w:val="24"/>
          <w:szCs w:val="24"/>
        </w:rPr>
        <w:t>como sociedade civil</w:t>
      </w:r>
      <w:r w:rsidR="009E0575" w:rsidRPr="00DB6E34">
        <w:rPr>
          <w:rFonts w:ascii="Arial" w:hAnsi="Arial" w:cs="Arial"/>
          <w:sz w:val="24"/>
          <w:szCs w:val="24"/>
        </w:rPr>
        <w:t xml:space="preserve"> destinadas a amparar </w:t>
      </w:r>
      <w:r w:rsidR="001906F1" w:rsidRPr="00DB6E34">
        <w:rPr>
          <w:rFonts w:ascii="Arial" w:hAnsi="Arial" w:cs="Arial"/>
          <w:sz w:val="24"/>
          <w:szCs w:val="24"/>
        </w:rPr>
        <w:t xml:space="preserve">as </w:t>
      </w:r>
      <w:r w:rsidR="009E0575" w:rsidRPr="00DB6E34">
        <w:rPr>
          <w:rFonts w:ascii="Arial" w:hAnsi="Arial" w:cs="Arial"/>
          <w:sz w:val="24"/>
          <w:szCs w:val="24"/>
        </w:rPr>
        <w:t>crianças órfãs e abandonadas por meio da preparação teórica e prática do ensino industrial</w:t>
      </w:r>
      <w:r w:rsidR="0013099D" w:rsidRPr="00DB6E34">
        <w:rPr>
          <w:rFonts w:ascii="Arial" w:hAnsi="Arial" w:cs="Arial"/>
          <w:sz w:val="24"/>
          <w:szCs w:val="24"/>
        </w:rPr>
        <w:t xml:space="preserve">, </w:t>
      </w:r>
      <w:r w:rsidR="005530DC" w:rsidRPr="00DB6E34">
        <w:rPr>
          <w:rFonts w:ascii="Arial" w:hAnsi="Arial" w:cs="Arial"/>
          <w:sz w:val="24"/>
          <w:szCs w:val="24"/>
        </w:rPr>
        <w:t xml:space="preserve">as </w:t>
      </w:r>
      <w:r w:rsidR="0013099D" w:rsidRPr="00DB6E34">
        <w:rPr>
          <w:rFonts w:ascii="Arial" w:hAnsi="Arial" w:cs="Arial"/>
          <w:sz w:val="24"/>
          <w:szCs w:val="24"/>
        </w:rPr>
        <w:lastRenderedPageBreak/>
        <w:t>E</w:t>
      </w:r>
      <w:r w:rsidR="001906F1" w:rsidRPr="00DB6E34">
        <w:rPr>
          <w:rFonts w:ascii="Arial" w:hAnsi="Arial" w:cs="Arial"/>
          <w:sz w:val="24"/>
          <w:szCs w:val="24"/>
        </w:rPr>
        <w:t xml:space="preserve">scolas de Aprendizes Artífices criado em </w:t>
      </w:r>
      <w:r w:rsidR="0013099D" w:rsidRPr="00DB6E34">
        <w:rPr>
          <w:rFonts w:ascii="Arial" w:hAnsi="Arial" w:cs="Arial"/>
          <w:sz w:val="24"/>
          <w:szCs w:val="24"/>
        </w:rPr>
        <w:t>1910 destinadas</w:t>
      </w:r>
      <w:r w:rsidR="006A4851" w:rsidRPr="00DB6E34">
        <w:rPr>
          <w:rFonts w:ascii="Arial" w:hAnsi="Arial" w:cs="Arial"/>
          <w:sz w:val="24"/>
          <w:szCs w:val="24"/>
        </w:rPr>
        <w:t xml:space="preserve"> exclusivamente</w:t>
      </w:r>
      <w:r w:rsidR="0013099D" w:rsidRPr="00DB6E34">
        <w:rPr>
          <w:rFonts w:ascii="Arial" w:hAnsi="Arial" w:cs="Arial"/>
          <w:sz w:val="24"/>
          <w:szCs w:val="24"/>
        </w:rPr>
        <w:t xml:space="preserve"> aos pobres e humildes</w:t>
      </w:r>
      <w:r w:rsidR="00B755B2" w:rsidRPr="00DB6E34">
        <w:rPr>
          <w:rFonts w:ascii="Arial" w:hAnsi="Arial" w:cs="Arial"/>
          <w:sz w:val="24"/>
          <w:szCs w:val="24"/>
        </w:rPr>
        <w:t xml:space="preserve"> (Brasil, CNE/CEB nº16, 1999).</w:t>
      </w:r>
      <w:r w:rsidR="0013099D" w:rsidRPr="00DB6E34">
        <w:rPr>
          <w:rFonts w:ascii="Arial" w:hAnsi="Arial" w:cs="Arial"/>
          <w:sz w:val="24"/>
          <w:szCs w:val="24"/>
        </w:rPr>
        <w:t xml:space="preserve"> </w:t>
      </w:r>
    </w:p>
    <w:p w:rsidR="0013099D" w:rsidRPr="00DB6E34" w:rsidRDefault="005530DC" w:rsidP="005D6EF9">
      <w:pPr>
        <w:spacing w:line="360" w:lineRule="auto"/>
        <w:jc w:val="both"/>
        <w:rPr>
          <w:rFonts w:ascii="Arial" w:hAnsi="Arial" w:cs="Arial"/>
          <w:sz w:val="24"/>
          <w:szCs w:val="24"/>
        </w:rPr>
      </w:pPr>
      <w:r w:rsidRPr="00DB6E34">
        <w:rPr>
          <w:rFonts w:ascii="Arial" w:hAnsi="Arial" w:cs="Arial"/>
          <w:sz w:val="24"/>
          <w:szCs w:val="24"/>
        </w:rPr>
        <w:t xml:space="preserve">Entre 1808, </w:t>
      </w:r>
      <w:r w:rsidR="00201B51" w:rsidRPr="00DB6E34">
        <w:rPr>
          <w:rFonts w:ascii="Arial" w:hAnsi="Arial" w:cs="Arial"/>
          <w:sz w:val="24"/>
          <w:szCs w:val="24"/>
        </w:rPr>
        <w:t>o príncipe regente</w:t>
      </w:r>
      <w:r w:rsidR="00CD67D0" w:rsidRPr="00DB6E34">
        <w:rPr>
          <w:rFonts w:ascii="Arial" w:hAnsi="Arial" w:cs="Arial"/>
          <w:sz w:val="24"/>
          <w:szCs w:val="24"/>
        </w:rPr>
        <w:t xml:space="preserve"> d. João</w:t>
      </w:r>
      <w:r w:rsidRPr="00DB6E34">
        <w:rPr>
          <w:rFonts w:ascii="Arial" w:hAnsi="Arial" w:cs="Arial"/>
          <w:sz w:val="24"/>
          <w:szCs w:val="24"/>
        </w:rPr>
        <w:t>, instaura</w:t>
      </w:r>
      <w:r w:rsidR="00201B51" w:rsidRPr="00DB6E34">
        <w:rPr>
          <w:rFonts w:ascii="Arial" w:hAnsi="Arial" w:cs="Arial"/>
          <w:sz w:val="24"/>
          <w:szCs w:val="24"/>
        </w:rPr>
        <w:t xml:space="preserve"> em nosso país</w:t>
      </w:r>
      <w:r w:rsidRPr="00DB6E34">
        <w:rPr>
          <w:rFonts w:ascii="Arial" w:hAnsi="Arial" w:cs="Arial"/>
          <w:sz w:val="24"/>
          <w:szCs w:val="24"/>
        </w:rPr>
        <w:t xml:space="preserve"> </w:t>
      </w:r>
      <w:r w:rsidR="007F4652" w:rsidRPr="00DB6E34">
        <w:rPr>
          <w:rFonts w:ascii="Arial" w:hAnsi="Arial" w:cs="Arial"/>
          <w:sz w:val="24"/>
          <w:szCs w:val="24"/>
        </w:rPr>
        <w:t>as primeiras iniciativas de educação profissional com a criação d</w:t>
      </w:r>
      <w:r w:rsidRPr="00DB6E34">
        <w:rPr>
          <w:rFonts w:ascii="Arial" w:hAnsi="Arial" w:cs="Arial"/>
          <w:sz w:val="24"/>
          <w:szCs w:val="24"/>
        </w:rPr>
        <w:t xml:space="preserve">o Colégio Médio-Cirúrgico da Bahia; a Escola Superior de Matemática, Ciências, Física e Engenharia; </w:t>
      </w:r>
      <w:r w:rsidR="0019425E" w:rsidRPr="00DB6E34">
        <w:rPr>
          <w:rFonts w:ascii="Arial" w:hAnsi="Arial" w:cs="Arial"/>
          <w:sz w:val="24"/>
          <w:szCs w:val="24"/>
        </w:rPr>
        <w:t xml:space="preserve">em 1816 até </w:t>
      </w:r>
      <w:r w:rsidR="007F4652" w:rsidRPr="00DB6E34">
        <w:rPr>
          <w:rFonts w:ascii="Arial" w:hAnsi="Arial" w:cs="Arial"/>
          <w:sz w:val="24"/>
          <w:szCs w:val="24"/>
        </w:rPr>
        <w:t xml:space="preserve">1820 </w:t>
      </w:r>
      <w:r w:rsidRPr="00DB6E34">
        <w:rPr>
          <w:rFonts w:ascii="Arial" w:hAnsi="Arial" w:cs="Arial"/>
          <w:sz w:val="24"/>
          <w:szCs w:val="24"/>
        </w:rPr>
        <w:t xml:space="preserve">a </w:t>
      </w:r>
      <w:r w:rsidR="0019425E" w:rsidRPr="00DB6E34">
        <w:rPr>
          <w:rFonts w:ascii="Arial" w:hAnsi="Arial" w:cs="Arial"/>
          <w:sz w:val="24"/>
          <w:szCs w:val="24"/>
        </w:rPr>
        <w:t xml:space="preserve">criação da </w:t>
      </w:r>
      <w:r w:rsidRPr="00DB6E34">
        <w:rPr>
          <w:rFonts w:ascii="Arial" w:hAnsi="Arial" w:cs="Arial"/>
          <w:sz w:val="24"/>
          <w:szCs w:val="24"/>
        </w:rPr>
        <w:t>Escola Real de Ciências, Artes e Ofícios; a Real Academia de Desenho, Pintura, Escultura e Arquitetura Civil</w:t>
      </w:r>
      <w:r w:rsidR="00FE3960" w:rsidRPr="00DB6E34">
        <w:rPr>
          <w:rFonts w:ascii="Arial" w:hAnsi="Arial" w:cs="Arial"/>
          <w:sz w:val="24"/>
          <w:szCs w:val="24"/>
        </w:rPr>
        <w:t>, mas</w:t>
      </w:r>
      <w:r w:rsidR="007F4652" w:rsidRPr="00DB6E34">
        <w:rPr>
          <w:rFonts w:ascii="Arial" w:hAnsi="Arial" w:cs="Arial"/>
          <w:sz w:val="24"/>
          <w:szCs w:val="24"/>
        </w:rPr>
        <w:t xml:space="preserve"> d</w:t>
      </w:r>
      <w:r w:rsidR="00201B51" w:rsidRPr="00DB6E34">
        <w:rPr>
          <w:rFonts w:ascii="Arial" w:hAnsi="Arial" w:cs="Arial"/>
          <w:sz w:val="24"/>
          <w:szCs w:val="24"/>
        </w:rPr>
        <w:t xml:space="preserve">evido </w:t>
      </w:r>
      <w:r w:rsidR="007F4652" w:rsidRPr="00DB6E34">
        <w:rPr>
          <w:rFonts w:ascii="Arial" w:hAnsi="Arial" w:cs="Arial"/>
          <w:sz w:val="24"/>
          <w:szCs w:val="24"/>
        </w:rPr>
        <w:t>à</w:t>
      </w:r>
      <w:r w:rsidR="00201B51" w:rsidRPr="00DB6E34">
        <w:rPr>
          <w:rFonts w:ascii="Arial" w:hAnsi="Arial" w:cs="Arial"/>
          <w:sz w:val="24"/>
          <w:szCs w:val="24"/>
        </w:rPr>
        <w:t xml:space="preserve"> pressão da elite brasileira que almejava um cargo como funcionalismo público na corte portuguesa </w:t>
      </w:r>
      <w:r w:rsidR="00CD67D0" w:rsidRPr="00DB6E34">
        <w:rPr>
          <w:rFonts w:ascii="Arial" w:hAnsi="Arial" w:cs="Arial"/>
          <w:sz w:val="24"/>
          <w:szCs w:val="24"/>
        </w:rPr>
        <w:t>e um título</w:t>
      </w:r>
      <w:r w:rsidR="007F4652" w:rsidRPr="00DB6E34">
        <w:rPr>
          <w:rFonts w:ascii="Arial" w:hAnsi="Arial" w:cs="Arial"/>
          <w:sz w:val="24"/>
          <w:szCs w:val="24"/>
        </w:rPr>
        <w:t xml:space="preserve"> de doutor</w:t>
      </w:r>
      <w:r w:rsidR="00CD67D0" w:rsidRPr="00DB6E34">
        <w:rPr>
          <w:rFonts w:ascii="Arial" w:hAnsi="Arial" w:cs="Arial"/>
          <w:sz w:val="24"/>
          <w:szCs w:val="24"/>
        </w:rPr>
        <w:t xml:space="preserve">, </w:t>
      </w:r>
      <w:r w:rsidR="00201B51" w:rsidRPr="00DB6E34">
        <w:rPr>
          <w:rFonts w:ascii="Arial" w:hAnsi="Arial" w:cs="Arial"/>
          <w:sz w:val="24"/>
          <w:szCs w:val="24"/>
        </w:rPr>
        <w:t>os cursos do Colégio Médico-Cirúrgico, Engenharias e Arquitetura Civil nasce</w:t>
      </w:r>
      <w:r w:rsidR="00757897" w:rsidRPr="00DB6E34">
        <w:rPr>
          <w:rFonts w:ascii="Arial" w:hAnsi="Arial" w:cs="Arial"/>
          <w:sz w:val="24"/>
          <w:szCs w:val="24"/>
        </w:rPr>
        <w:t>ram como</w:t>
      </w:r>
      <w:r w:rsidR="00BA256A" w:rsidRPr="00DB6E34">
        <w:rPr>
          <w:rFonts w:ascii="Arial" w:hAnsi="Arial" w:cs="Arial"/>
          <w:sz w:val="24"/>
          <w:szCs w:val="24"/>
        </w:rPr>
        <w:t xml:space="preserve"> </w:t>
      </w:r>
      <w:r w:rsidR="00757897" w:rsidRPr="00DB6E34">
        <w:rPr>
          <w:rFonts w:ascii="Arial" w:hAnsi="Arial" w:cs="Arial"/>
          <w:sz w:val="24"/>
          <w:szCs w:val="24"/>
        </w:rPr>
        <w:t>cursos de bach</w:t>
      </w:r>
      <w:r w:rsidR="006E58D4" w:rsidRPr="00DB6E34">
        <w:rPr>
          <w:rFonts w:ascii="Arial" w:hAnsi="Arial" w:cs="Arial"/>
          <w:sz w:val="24"/>
          <w:szCs w:val="24"/>
        </w:rPr>
        <w:t>arelados</w:t>
      </w:r>
      <w:r w:rsidR="00BA256A" w:rsidRPr="00DB6E34">
        <w:rPr>
          <w:rFonts w:ascii="Arial" w:hAnsi="Arial" w:cs="Arial"/>
          <w:sz w:val="24"/>
          <w:szCs w:val="24"/>
        </w:rPr>
        <w:t xml:space="preserve"> mas</w:t>
      </w:r>
      <w:r w:rsidR="00FA5621" w:rsidRPr="00DB6E34">
        <w:rPr>
          <w:rFonts w:ascii="Arial" w:hAnsi="Arial" w:cs="Arial"/>
          <w:sz w:val="24"/>
          <w:szCs w:val="24"/>
        </w:rPr>
        <w:t xml:space="preserve"> direcionadas exclusivamente para famílias com posse de terra</w:t>
      </w:r>
      <w:r w:rsidR="00BA256A" w:rsidRPr="00DB6E34">
        <w:rPr>
          <w:rFonts w:ascii="Arial" w:hAnsi="Arial" w:cs="Arial"/>
          <w:sz w:val="24"/>
          <w:szCs w:val="24"/>
        </w:rPr>
        <w:t xml:space="preserve">, </w:t>
      </w:r>
      <w:r w:rsidR="00FA5621" w:rsidRPr="00DB6E34">
        <w:rPr>
          <w:rFonts w:ascii="Arial" w:hAnsi="Arial" w:cs="Arial"/>
          <w:sz w:val="24"/>
          <w:szCs w:val="24"/>
        </w:rPr>
        <w:t>poder e influência política</w:t>
      </w:r>
      <w:r w:rsidR="0019425E" w:rsidRPr="00DB6E34">
        <w:rPr>
          <w:rFonts w:ascii="Arial" w:hAnsi="Arial" w:cs="Arial"/>
          <w:sz w:val="24"/>
          <w:szCs w:val="24"/>
        </w:rPr>
        <w:t>. E</w:t>
      </w:r>
      <w:r w:rsidR="00DC1F99" w:rsidRPr="00DB6E34">
        <w:rPr>
          <w:rFonts w:ascii="Arial" w:hAnsi="Arial" w:cs="Arial"/>
          <w:sz w:val="24"/>
          <w:szCs w:val="24"/>
        </w:rPr>
        <w:t>m 1809</w:t>
      </w:r>
      <w:r w:rsidR="0019425E" w:rsidRPr="00DB6E34">
        <w:rPr>
          <w:rFonts w:ascii="Arial" w:hAnsi="Arial" w:cs="Arial"/>
          <w:sz w:val="24"/>
          <w:szCs w:val="24"/>
        </w:rPr>
        <w:t xml:space="preserve"> surgem as primeiras iniciativas de formação técnica profissionalizante com a criação d</w:t>
      </w:r>
      <w:r w:rsidR="00DC1F99" w:rsidRPr="00DB6E34">
        <w:rPr>
          <w:rFonts w:ascii="Arial" w:hAnsi="Arial" w:cs="Arial"/>
          <w:sz w:val="24"/>
          <w:szCs w:val="24"/>
        </w:rPr>
        <w:t>o Colégio das Fábricas destinado a aprendizagem das artes mecânica</w:t>
      </w:r>
      <w:r w:rsidR="006E58D4" w:rsidRPr="00DB6E34">
        <w:rPr>
          <w:rFonts w:ascii="Arial" w:hAnsi="Arial" w:cs="Arial"/>
          <w:sz w:val="24"/>
          <w:szCs w:val="24"/>
        </w:rPr>
        <w:t xml:space="preserve"> com foco na manufatura </w:t>
      </w:r>
      <w:r w:rsidR="006A4851" w:rsidRPr="00DB6E34">
        <w:rPr>
          <w:rFonts w:ascii="Arial" w:hAnsi="Arial" w:cs="Arial"/>
          <w:sz w:val="24"/>
          <w:szCs w:val="24"/>
        </w:rPr>
        <w:t xml:space="preserve">da Fazenda Real </w:t>
      </w:r>
      <w:r w:rsidR="0022668A" w:rsidRPr="00DB6E34">
        <w:rPr>
          <w:rFonts w:ascii="Arial" w:hAnsi="Arial" w:cs="Arial"/>
          <w:sz w:val="24"/>
          <w:szCs w:val="24"/>
        </w:rPr>
        <w:t>(CORDÃO;</w:t>
      </w:r>
      <w:r w:rsidR="00757897" w:rsidRPr="00DB6E34">
        <w:rPr>
          <w:rFonts w:ascii="Arial" w:hAnsi="Arial" w:cs="Arial"/>
          <w:sz w:val="24"/>
          <w:szCs w:val="24"/>
        </w:rPr>
        <w:t xml:space="preserve"> MORAES, 2017). </w:t>
      </w:r>
    </w:p>
    <w:p w:rsidR="003B507C" w:rsidRPr="00DB6E34" w:rsidRDefault="003B507C" w:rsidP="005D6EF9">
      <w:pPr>
        <w:spacing w:line="360" w:lineRule="auto"/>
        <w:jc w:val="both"/>
        <w:rPr>
          <w:rFonts w:ascii="Arial" w:hAnsi="Arial" w:cs="Arial"/>
          <w:sz w:val="24"/>
          <w:szCs w:val="24"/>
        </w:rPr>
      </w:pPr>
      <w:r w:rsidRPr="00DB6E34">
        <w:rPr>
          <w:rFonts w:ascii="Arial" w:hAnsi="Arial" w:cs="Arial"/>
          <w:sz w:val="24"/>
          <w:szCs w:val="24"/>
        </w:rPr>
        <w:t>O Colégio de Fábricas era um empreendimento deficitário, permanente dependente do fomento estatal, cenário agravado</w:t>
      </w:r>
      <w:r w:rsidR="006A4851" w:rsidRPr="00DB6E34">
        <w:rPr>
          <w:rFonts w:ascii="Arial" w:hAnsi="Arial" w:cs="Arial"/>
          <w:sz w:val="24"/>
          <w:szCs w:val="24"/>
        </w:rPr>
        <w:t xml:space="preserve"> </w:t>
      </w:r>
      <w:r w:rsidRPr="00DB6E34">
        <w:rPr>
          <w:rFonts w:ascii="Arial" w:hAnsi="Arial" w:cs="Arial"/>
          <w:sz w:val="24"/>
          <w:szCs w:val="24"/>
        </w:rPr>
        <w:t>com o Tratado de Comércio e Nav</w:t>
      </w:r>
      <w:r w:rsidR="006A4851" w:rsidRPr="00DB6E34">
        <w:rPr>
          <w:rFonts w:ascii="Arial" w:hAnsi="Arial" w:cs="Arial"/>
          <w:sz w:val="24"/>
          <w:szCs w:val="24"/>
        </w:rPr>
        <w:t>egação firmado com a Inglaterra</w:t>
      </w:r>
      <w:r w:rsidR="00101F84" w:rsidRPr="00DB6E34">
        <w:rPr>
          <w:rFonts w:ascii="Arial" w:hAnsi="Arial" w:cs="Arial"/>
          <w:sz w:val="24"/>
          <w:szCs w:val="24"/>
        </w:rPr>
        <w:t xml:space="preserve"> em 1810</w:t>
      </w:r>
      <w:r w:rsidRPr="00DB6E34">
        <w:rPr>
          <w:rFonts w:ascii="Arial" w:hAnsi="Arial" w:cs="Arial"/>
          <w:sz w:val="24"/>
          <w:szCs w:val="24"/>
        </w:rPr>
        <w:t xml:space="preserve"> quando a produção do Colégio passou a enfrentar a concorrência dos produtos ingleses no mercado interno [...] outro obstáculo ao crescimento das atividades do Colégio das Fábricas foi o ideário econômico liberal da época, que via no comércio de produtos agrícolas, e não nos empreendimentos manufatureiros, a melhor forma de se desenvolver a economia de um país essencialmente agrícola como o Brasil. (ANDRADE, 1980, p. 94-97).</w:t>
      </w:r>
    </w:p>
    <w:p w:rsidR="001B1C38" w:rsidRPr="00DB6E34" w:rsidRDefault="00296B27" w:rsidP="005D6EF9">
      <w:pPr>
        <w:spacing w:line="360" w:lineRule="auto"/>
        <w:jc w:val="both"/>
        <w:rPr>
          <w:rFonts w:ascii="Arial" w:hAnsi="Arial" w:cs="Arial"/>
          <w:sz w:val="24"/>
          <w:szCs w:val="24"/>
        </w:rPr>
      </w:pPr>
      <w:r w:rsidRPr="00DB6E34">
        <w:rPr>
          <w:rFonts w:ascii="Arial" w:hAnsi="Arial" w:cs="Arial"/>
          <w:sz w:val="24"/>
          <w:szCs w:val="24"/>
        </w:rPr>
        <w:t>No século XIX</w:t>
      </w:r>
      <w:r w:rsidR="008C0287" w:rsidRPr="00DB6E34">
        <w:rPr>
          <w:rFonts w:ascii="Arial" w:hAnsi="Arial" w:cs="Arial"/>
          <w:sz w:val="24"/>
          <w:szCs w:val="24"/>
        </w:rPr>
        <w:t>,</w:t>
      </w:r>
      <w:r w:rsidRPr="00DB6E34">
        <w:rPr>
          <w:rFonts w:ascii="Arial" w:hAnsi="Arial" w:cs="Arial"/>
          <w:sz w:val="24"/>
          <w:szCs w:val="24"/>
        </w:rPr>
        <w:t xml:space="preserve"> inicia</w:t>
      </w:r>
      <w:r w:rsidR="001B1C38" w:rsidRPr="00DB6E34">
        <w:rPr>
          <w:rFonts w:ascii="Arial" w:hAnsi="Arial" w:cs="Arial"/>
          <w:sz w:val="24"/>
          <w:szCs w:val="24"/>
        </w:rPr>
        <w:t>va</w:t>
      </w:r>
      <w:r w:rsidR="00CF2FD7" w:rsidRPr="00DB6E34">
        <w:rPr>
          <w:rFonts w:ascii="Arial" w:hAnsi="Arial" w:cs="Arial"/>
          <w:sz w:val="24"/>
          <w:szCs w:val="24"/>
        </w:rPr>
        <w:t xml:space="preserve"> </w:t>
      </w:r>
      <w:r w:rsidR="005262F6" w:rsidRPr="00DB6E34">
        <w:rPr>
          <w:rFonts w:ascii="Arial" w:hAnsi="Arial" w:cs="Arial"/>
          <w:sz w:val="24"/>
          <w:szCs w:val="24"/>
        </w:rPr>
        <w:t>o</w:t>
      </w:r>
      <w:r w:rsidRPr="00DB6E34">
        <w:rPr>
          <w:rFonts w:ascii="Arial" w:hAnsi="Arial" w:cs="Arial"/>
          <w:sz w:val="24"/>
          <w:szCs w:val="24"/>
        </w:rPr>
        <w:t xml:space="preserve"> dualismo </w:t>
      </w:r>
      <w:r w:rsidR="001B1C38" w:rsidRPr="00DB6E34">
        <w:rPr>
          <w:rFonts w:ascii="Arial" w:hAnsi="Arial" w:cs="Arial"/>
          <w:sz w:val="24"/>
          <w:szCs w:val="24"/>
        </w:rPr>
        <w:t>na educação profi</w:t>
      </w:r>
      <w:r w:rsidR="008C0287" w:rsidRPr="00DB6E34">
        <w:rPr>
          <w:rFonts w:ascii="Arial" w:hAnsi="Arial" w:cs="Arial"/>
          <w:sz w:val="24"/>
          <w:szCs w:val="24"/>
        </w:rPr>
        <w:t>ssional n</w:t>
      </w:r>
      <w:r w:rsidR="001B1C38" w:rsidRPr="00DB6E34">
        <w:rPr>
          <w:rFonts w:ascii="Arial" w:hAnsi="Arial" w:cs="Arial"/>
          <w:sz w:val="24"/>
          <w:szCs w:val="24"/>
        </w:rPr>
        <w:t>o país</w:t>
      </w:r>
      <w:r w:rsidR="008C0287" w:rsidRPr="00DB6E34">
        <w:rPr>
          <w:rFonts w:ascii="Arial" w:hAnsi="Arial" w:cs="Arial"/>
          <w:sz w:val="24"/>
          <w:szCs w:val="24"/>
        </w:rPr>
        <w:t>,</w:t>
      </w:r>
      <w:r w:rsidR="001B1C38" w:rsidRPr="00DB6E34">
        <w:rPr>
          <w:rFonts w:ascii="Arial" w:hAnsi="Arial" w:cs="Arial"/>
          <w:sz w:val="24"/>
          <w:szCs w:val="24"/>
        </w:rPr>
        <w:t xml:space="preserve"> com a divisão da educação de ricos e pobres,</w:t>
      </w:r>
      <w:r w:rsidR="008C0287" w:rsidRPr="00DB6E34">
        <w:rPr>
          <w:rFonts w:ascii="Arial" w:hAnsi="Arial" w:cs="Arial"/>
          <w:sz w:val="24"/>
          <w:szCs w:val="24"/>
        </w:rPr>
        <w:t xml:space="preserve"> </w:t>
      </w:r>
      <w:r w:rsidR="00CA4789" w:rsidRPr="00DB6E34">
        <w:rPr>
          <w:rFonts w:ascii="Arial" w:hAnsi="Arial" w:cs="Arial"/>
          <w:sz w:val="24"/>
          <w:szCs w:val="24"/>
        </w:rPr>
        <w:t xml:space="preserve">com uma </w:t>
      </w:r>
      <w:r w:rsidR="008C0287" w:rsidRPr="00DB6E34">
        <w:rPr>
          <w:rFonts w:ascii="Arial" w:hAnsi="Arial" w:cs="Arial"/>
          <w:sz w:val="24"/>
          <w:szCs w:val="24"/>
        </w:rPr>
        <w:t>educação intelectual</w:t>
      </w:r>
      <w:r w:rsidR="005262F6" w:rsidRPr="00DB6E34">
        <w:rPr>
          <w:rFonts w:ascii="Arial" w:hAnsi="Arial" w:cs="Arial"/>
          <w:sz w:val="24"/>
          <w:szCs w:val="24"/>
        </w:rPr>
        <w:t>izada</w:t>
      </w:r>
      <w:r w:rsidR="008C0287" w:rsidRPr="00DB6E34">
        <w:rPr>
          <w:rFonts w:ascii="Arial" w:hAnsi="Arial" w:cs="Arial"/>
          <w:sz w:val="24"/>
          <w:szCs w:val="24"/>
        </w:rPr>
        <w:t xml:space="preserve"> </w:t>
      </w:r>
      <w:r w:rsidR="00CA4789" w:rsidRPr="00DB6E34">
        <w:rPr>
          <w:rFonts w:ascii="Arial" w:hAnsi="Arial" w:cs="Arial"/>
          <w:sz w:val="24"/>
          <w:szCs w:val="24"/>
        </w:rPr>
        <w:t>para</w:t>
      </w:r>
      <w:r w:rsidR="005262F6" w:rsidRPr="00DB6E34">
        <w:rPr>
          <w:rFonts w:ascii="Arial" w:hAnsi="Arial" w:cs="Arial"/>
          <w:sz w:val="24"/>
          <w:szCs w:val="24"/>
        </w:rPr>
        <w:t xml:space="preserve"> a</w:t>
      </w:r>
      <w:r w:rsidR="00CA4789" w:rsidRPr="00DB6E34">
        <w:rPr>
          <w:rFonts w:ascii="Arial" w:hAnsi="Arial" w:cs="Arial"/>
          <w:sz w:val="24"/>
          <w:szCs w:val="24"/>
        </w:rPr>
        <w:t xml:space="preserve"> elite brasileira </w:t>
      </w:r>
      <w:r w:rsidR="008C0287" w:rsidRPr="00DB6E34">
        <w:rPr>
          <w:rFonts w:ascii="Arial" w:hAnsi="Arial" w:cs="Arial"/>
          <w:sz w:val="24"/>
          <w:szCs w:val="24"/>
        </w:rPr>
        <w:t xml:space="preserve">e </w:t>
      </w:r>
      <w:r w:rsidR="00CA4789" w:rsidRPr="00DB6E34">
        <w:rPr>
          <w:rFonts w:ascii="Arial" w:hAnsi="Arial" w:cs="Arial"/>
          <w:sz w:val="24"/>
          <w:szCs w:val="24"/>
        </w:rPr>
        <w:t>a</w:t>
      </w:r>
      <w:r w:rsidR="008C0287" w:rsidRPr="00DB6E34">
        <w:rPr>
          <w:rFonts w:ascii="Arial" w:hAnsi="Arial" w:cs="Arial"/>
          <w:sz w:val="24"/>
          <w:szCs w:val="24"/>
        </w:rPr>
        <w:t>os pobres</w:t>
      </w:r>
      <w:r w:rsidR="00CF2FD7" w:rsidRPr="00DB6E34">
        <w:rPr>
          <w:rFonts w:ascii="Arial" w:hAnsi="Arial" w:cs="Arial"/>
          <w:sz w:val="24"/>
          <w:szCs w:val="24"/>
        </w:rPr>
        <w:t xml:space="preserve"> e</w:t>
      </w:r>
      <w:r w:rsidR="00CA4789" w:rsidRPr="00DB6E34">
        <w:rPr>
          <w:rFonts w:ascii="Arial" w:hAnsi="Arial" w:cs="Arial"/>
          <w:sz w:val="24"/>
          <w:szCs w:val="24"/>
        </w:rPr>
        <w:t xml:space="preserve"> órfãos</w:t>
      </w:r>
      <w:r w:rsidR="008C0287" w:rsidRPr="00DB6E34">
        <w:rPr>
          <w:rFonts w:ascii="Arial" w:hAnsi="Arial" w:cs="Arial"/>
          <w:sz w:val="24"/>
          <w:szCs w:val="24"/>
        </w:rPr>
        <w:t xml:space="preserve"> uma formação </w:t>
      </w:r>
      <w:r w:rsidR="00CA4789" w:rsidRPr="00DB6E34">
        <w:rPr>
          <w:rFonts w:ascii="Arial" w:hAnsi="Arial" w:cs="Arial"/>
          <w:sz w:val="24"/>
          <w:szCs w:val="24"/>
        </w:rPr>
        <w:t>direcionada para a</w:t>
      </w:r>
      <w:r w:rsidR="005262F6" w:rsidRPr="00DB6E34">
        <w:rPr>
          <w:rFonts w:ascii="Arial" w:hAnsi="Arial" w:cs="Arial"/>
          <w:sz w:val="24"/>
          <w:szCs w:val="24"/>
        </w:rPr>
        <w:t xml:space="preserve"> mão de obra, assistencialismo e medida de segurança pública. R</w:t>
      </w:r>
      <w:r w:rsidR="00CA4789" w:rsidRPr="00DB6E34">
        <w:rPr>
          <w:rFonts w:ascii="Arial" w:hAnsi="Arial" w:cs="Arial"/>
          <w:sz w:val="24"/>
          <w:szCs w:val="24"/>
        </w:rPr>
        <w:t>econhecendo esse</w:t>
      </w:r>
      <w:r w:rsidR="00CF2FD7" w:rsidRPr="00DB6E34">
        <w:rPr>
          <w:rFonts w:ascii="Arial" w:hAnsi="Arial" w:cs="Arial"/>
          <w:sz w:val="24"/>
          <w:szCs w:val="24"/>
        </w:rPr>
        <w:t xml:space="preserve"> momento histórico</w:t>
      </w:r>
      <w:r w:rsidR="005262F6" w:rsidRPr="00DB6E34">
        <w:rPr>
          <w:rFonts w:ascii="Arial" w:hAnsi="Arial" w:cs="Arial"/>
          <w:sz w:val="24"/>
          <w:szCs w:val="24"/>
        </w:rPr>
        <w:t>,</w:t>
      </w:r>
      <w:r w:rsidR="00CA4789" w:rsidRPr="00DB6E34">
        <w:rPr>
          <w:rFonts w:ascii="Arial" w:hAnsi="Arial" w:cs="Arial"/>
          <w:sz w:val="24"/>
          <w:szCs w:val="24"/>
        </w:rPr>
        <w:t xml:space="preserve"> o </w:t>
      </w:r>
      <w:r w:rsidR="001B1C38" w:rsidRPr="00DB6E34">
        <w:rPr>
          <w:rFonts w:ascii="Arial" w:hAnsi="Arial" w:cs="Arial"/>
          <w:sz w:val="24"/>
          <w:szCs w:val="24"/>
        </w:rPr>
        <w:t>parecer do Conselho Nacional de Educação</w:t>
      </w:r>
      <w:r w:rsidR="00CA4789" w:rsidRPr="00DB6E34">
        <w:rPr>
          <w:rFonts w:ascii="Arial" w:hAnsi="Arial" w:cs="Arial"/>
          <w:sz w:val="24"/>
          <w:szCs w:val="24"/>
        </w:rPr>
        <w:t xml:space="preserve"> menciona</w:t>
      </w:r>
      <w:r w:rsidR="001B1C38" w:rsidRPr="00DB6E34">
        <w:rPr>
          <w:rFonts w:ascii="Arial" w:hAnsi="Arial" w:cs="Arial"/>
          <w:sz w:val="24"/>
          <w:szCs w:val="24"/>
        </w:rPr>
        <w:t>:</w:t>
      </w:r>
    </w:p>
    <w:p w:rsidR="00757897" w:rsidRPr="002E5BDE" w:rsidRDefault="001B1C38" w:rsidP="00CD572D">
      <w:pPr>
        <w:pStyle w:val="CitaoIntensa"/>
        <w:ind w:left="2268" w:right="0"/>
        <w:jc w:val="both"/>
        <w:rPr>
          <w:rFonts w:ascii="Arial" w:hAnsi="Arial" w:cs="Arial"/>
          <w:b w:val="0"/>
          <w:i w:val="0"/>
          <w:color w:val="auto"/>
          <w:sz w:val="20"/>
          <w:szCs w:val="20"/>
        </w:rPr>
      </w:pPr>
      <w:r w:rsidRPr="002E5BDE">
        <w:rPr>
          <w:rFonts w:ascii="Arial" w:hAnsi="Arial" w:cs="Arial"/>
          <w:b w:val="0"/>
          <w:i w:val="0"/>
          <w:color w:val="auto"/>
          <w:sz w:val="20"/>
          <w:szCs w:val="20"/>
        </w:rPr>
        <w:t xml:space="preserve"> </w:t>
      </w:r>
      <w:r w:rsidR="00BD5DEE" w:rsidRPr="002E5BDE">
        <w:rPr>
          <w:rFonts w:ascii="Arial" w:hAnsi="Arial" w:cs="Arial"/>
          <w:b w:val="0"/>
          <w:i w:val="0"/>
          <w:color w:val="auto"/>
          <w:sz w:val="20"/>
          <w:szCs w:val="20"/>
        </w:rPr>
        <w:t xml:space="preserve">A educação para o trabalho não tem sido tradicionalmente colocada na pauta da sociedade brasileira como universal. O não entendimento da abrangência da educação profissional na ótica do direito à educação e ao trabalho, associando-a unicamente à “formação de mão–de-obra”, </w:t>
      </w:r>
      <w:r w:rsidR="00BD5DEE" w:rsidRPr="002E5BDE">
        <w:rPr>
          <w:rFonts w:ascii="Arial" w:hAnsi="Arial" w:cs="Arial"/>
          <w:b w:val="0"/>
          <w:i w:val="0"/>
          <w:color w:val="auto"/>
          <w:sz w:val="20"/>
          <w:szCs w:val="20"/>
        </w:rPr>
        <w:lastRenderedPageBreak/>
        <w:t>tem reproduzido o dualismo existente na sociedade brasileira entre as “elites condutoras” e a maioria da população, levando, inclusive, a se considerar o ensino normal e a educação superior como não tendo nenhuma relação com educação profissional.  A formação profissional, desde as suas origens, sempre foi reservada às classes menos favorecidas, estabelecendo-se uma nítida distinção entre aqueles que detinham o saber (ensino secundário, normal e superior) e os que executavam tarefa</w:t>
      </w:r>
      <w:r w:rsidR="002E5BDE">
        <w:rPr>
          <w:rFonts w:ascii="Arial" w:hAnsi="Arial" w:cs="Arial"/>
          <w:b w:val="0"/>
          <w:i w:val="0"/>
          <w:color w:val="auto"/>
          <w:sz w:val="20"/>
          <w:szCs w:val="20"/>
        </w:rPr>
        <w:t xml:space="preserve">s manuais (ensino profissional). [...] </w:t>
      </w:r>
      <w:r w:rsidR="00AA2515" w:rsidRPr="002E5BDE">
        <w:rPr>
          <w:rFonts w:ascii="Arial" w:hAnsi="Arial" w:cs="Arial"/>
          <w:b w:val="0"/>
          <w:i w:val="0"/>
          <w:color w:val="auto"/>
          <w:sz w:val="20"/>
          <w:szCs w:val="20"/>
        </w:rPr>
        <w:t>no Brasil, a escravidão, que perdurou por mais de três séculos, reforçou essa distinção e deixou marcas profundas e preconceituosas com rel</w:t>
      </w:r>
      <w:r w:rsidR="009E229F">
        <w:rPr>
          <w:rFonts w:ascii="Arial" w:hAnsi="Arial" w:cs="Arial"/>
          <w:b w:val="0"/>
          <w:i w:val="0"/>
          <w:color w:val="auto"/>
          <w:sz w:val="20"/>
          <w:szCs w:val="20"/>
        </w:rPr>
        <w:t>ação à categoria social de quem</w:t>
      </w:r>
      <w:r w:rsidR="00AA2515" w:rsidRPr="002E5BDE">
        <w:rPr>
          <w:rFonts w:ascii="Arial" w:hAnsi="Arial" w:cs="Arial"/>
          <w:b w:val="0"/>
          <w:i w:val="0"/>
          <w:color w:val="auto"/>
          <w:sz w:val="20"/>
          <w:szCs w:val="20"/>
        </w:rPr>
        <w:t>executava trabalho manual. Independentemente da boa qualidade do produto e da sua importância na cadeia produtiva, esses trabalhadores sempre foram relegados a uma condição social inferior</w:t>
      </w:r>
      <w:r w:rsidR="00BD5DEE" w:rsidRPr="002E5BDE">
        <w:rPr>
          <w:rFonts w:ascii="Arial" w:hAnsi="Arial" w:cs="Arial"/>
          <w:b w:val="0"/>
          <w:i w:val="0"/>
          <w:color w:val="auto"/>
          <w:sz w:val="20"/>
          <w:szCs w:val="20"/>
        </w:rPr>
        <w:t xml:space="preserve"> </w:t>
      </w:r>
      <w:r w:rsidR="009E229F">
        <w:rPr>
          <w:rFonts w:ascii="Arial" w:hAnsi="Arial" w:cs="Arial"/>
          <w:b w:val="0"/>
          <w:i w:val="0"/>
          <w:color w:val="auto"/>
          <w:sz w:val="20"/>
          <w:szCs w:val="20"/>
        </w:rPr>
        <w:t>(Brasil,</w:t>
      </w:r>
      <w:r w:rsidRPr="002E5BDE">
        <w:rPr>
          <w:rFonts w:ascii="Arial" w:hAnsi="Arial" w:cs="Arial"/>
          <w:b w:val="0"/>
          <w:i w:val="0"/>
          <w:color w:val="auto"/>
          <w:sz w:val="20"/>
          <w:szCs w:val="20"/>
        </w:rPr>
        <w:t xml:space="preserve"> CNE/CEB nº16, </w:t>
      </w:r>
      <w:r w:rsidR="00BD5DEE" w:rsidRPr="002E5BDE">
        <w:rPr>
          <w:rFonts w:ascii="Arial" w:hAnsi="Arial" w:cs="Arial"/>
          <w:b w:val="0"/>
          <w:i w:val="0"/>
          <w:color w:val="auto"/>
          <w:sz w:val="20"/>
          <w:szCs w:val="20"/>
        </w:rPr>
        <w:t xml:space="preserve">pg.5-6, </w:t>
      </w:r>
      <w:r w:rsidRPr="002E5BDE">
        <w:rPr>
          <w:rFonts w:ascii="Arial" w:hAnsi="Arial" w:cs="Arial"/>
          <w:b w:val="0"/>
          <w:i w:val="0"/>
          <w:color w:val="auto"/>
          <w:sz w:val="20"/>
          <w:szCs w:val="20"/>
        </w:rPr>
        <w:t>1999</w:t>
      </w:r>
      <w:r w:rsidR="008C0287" w:rsidRPr="002E5BDE">
        <w:rPr>
          <w:rFonts w:ascii="Arial" w:hAnsi="Arial" w:cs="Arial"/>
          <w:b w:val="0"/>
          <w:i w:val="0"/>
          <w:color w:val="auto"/>
          <w:sz w:val="20"/>
          <w:szCs w:val="20"/>
        </w:rPr>
        <w:t>)</w:t>
      </w:r>
    </w:p>
    <w:p w:rsidR="009145D4" w:rsidRPr="005D6EF9" w:rsidRDefault="00C4637C" w:rsidP="005D6EF9">
      <w:pPr>
        <w:spacing w:line="360" w:lineRule="auto"/>
        <w:jc w:val="both"/>
        <w:rPr>
          <w:rFonts w:ascii="Arial" w:hAnsi="Arial" w:cs="Arial"/>
          <w:sz w:val="24"/>
          <w:szCs w:val="24"/>
        </w:rPr>
      </w:pPr>
      <w:r w:rsidRPr="005D6EF9">
        <w:rPr>
          <w:rFonts w:ascii="Arial" w:hAnsi="Arial" w:cs="Arial"/>
          <w:sz w:val="24"/>
          <w:szCs w:val="24"/>
        </w:rPr>
        <w:t>No início do século XX</w:t>
      </w:r>
      <w:r w:rsidR="00AA2515" w:rsidRPr="005D6EF9">
        <w:rPr>
          <w:rFonts w:ascii="Arial" w:hAnsi="Arial" w:cs="Arial"/>
          <w:sz w:val="24"/>
          <w:szCs w:val="24"/>
        </w:rPr>
        <w:t xml:space="preserve"> </w:t>
      </w:r>
      <w:r w:rsidRPr="005D6EF9">
        <w:rPr>
          <w:rFonts w:ascii="Arial" w:hAnsi="Arial" w:cs="Arial"/>
          <w:sz w:val="24"/>
          <w:szCs w:val="24"/>
        </w:rPr>
        <w:t>n</w:t>
      </w:r>
      <w:r w:rsidR="00AA2515" w:rsidRPr="005D6EF9">
        <w:rPr>
          <w:rFonts w:ascii="Arial" w:hAnsi="Arial" w:cs="Arial"/>
          <w:sz w:val="24"/>
          <w:szCs w:val="24"/>
        </w:rPr>
        <w:t>o governo do</w:t>
      </w:r>
      <w:r w:rsidR="001111D7" w:rsidRPr="005D6EF9">
        <w:rPr>
          <w:rFonts w:ascii="Arial" w:hAnsi="Arial" w:cs="Arial"/>
          <w:sz w:val="24"/>
          <w:szCs w:val="24"/>
        </w:rPr>
        <w:t xml:space="preserve"> </w:t>
      </w:r>
      <w:r w:rsidR="00AA2515" w:rsidRPr="005D6EF9">
        <w:rPr>
          <w:rFonts w:ascii="Arial" w:hAnsi="Arial" w:cs="Arial"/>
          <w:sz w:val="24"/>
          <w:szCs w:val="24"/>
        </w:rPr>
        <w:t>presidente</w:t>
      </w:r>
      <w:r w:rsidR="001111D7" w:rsidRPr="005D6EF9">
        <w:rPr>
          <w:rFonts w:ascii="Arial" w:hAnsi="Arial" w:cs="Arial"/>
          <w:sz w:val="24"/>
          <w:szCs w:val="24"/>
        </w:rPr>
        <w:t xml:space="preserve"> Afonso Pena</w:t>
      </w:r>
      <w:r w:rsidR="005B3083" w:rsidRPr="005D6EF9">
        <w:rPr>
          <w:rFonts w:ascii="Arial" w:hAnsi="Arial" w:cs="Arial"/>
          <w:sz w:val="24"/>
          <w:szCs w:val="24"/>
        </w:rPr>
        <w:t>,</w:t>
      </w:r>
      <w:r w:rsidR="001111D7" w:rsidRPr="005D6EF9">
        <w:rPr>
          <w:rFonts w:ascii="Arial" w:hAnsi="Arial" w:cs="Arial"/>
          <w:sz w:val="24"/>
          <w:szCs w:val="24"/>
        </w:rPr>
        <w:t xml:space="preserve"> s</w:t>
      </w:r>
      <w:r w:rsidR="0008704D" w:rsidRPr="005D6EF9">
        <w:rPr>
          <w:rFonts w:ascii="Arial" w:hAnsi="Arial" w:cs="Arial"/>
          <w:sz w:val="24"/>
          <w:szCs w:val="24"/>
        </w:rPr>
        <w:t xml:space="preserve">urgem as primeiras iniciativas </w:t>
      </w:r>
      <w:r w:rsidR="001111D7" w:rsidRPr="005D6EF9">
        <w:rPr>
          <w:rFonts w:ascii="Arial" w:hAnsi="Arial" w:cs="Arial"/>
          <w:sz w:val="24"/>
          <w:szCs w:val="24"/>
        </w:rPr>
        <w:t xml:space="preserve">de incentivo </w:t>
      </w:r>
      <w:r w:rsidRPr="005D6EF9">
        <w:rPr>
          <w:rFonts w:ascii="Arial" w:hAnsi="Arial" w:cs="Arial"/>
          <w:sz w:val="24"/>
          <w:szCs w:val="24"/>
        </w:rPr>
        <w:t>para uma</w:t>
      </w:r>
      <w:r w:rsidR="001111D7" w:rsidRPr="005D6EF9">
        <w:rPr>
          <w:rFonts w:ascii="Arial" w:hAnsi="Arial" w:cs="Arial"/>
          <w:sz w:val="24"/>
          <w:szCs w:val="24"/>
        </w:rPr>
        <w:t xml:space="preserve"> educação </w:t>
      </w:r>
      <w:r w:rsidRPr="005D6EF9">
        <w:rPr>
          <w:rFonts w:ascii="Arial" w:hAnsi="Arial" w:cs="Arial"/>
          <w:sz w:val="24"/>
          <w:szCs w:val="24"/>
        </w:rPr>
        <w:t>para o trabalho nos setores da</w:t>
      </w:r>
      <w:r w:rsidR="001111D7" w:rsidRPr="005D6EF9">
        <w:rPr>
          <w:rFonts w:ascii="Arial" w:hAnsi="Arial" w:cs="Arial"/>
          <w:sz w:val="24"/>
          <w:szCs w:val="24"/>
        </w:rPr>
        <w:t xml:space="preserve"> agricultura, indústria e comércio</w:t>
      </w:r>
      <w:r w:rsidR="005B3083" w:rsidRPr="005D6EF9">
        <w:rPr>
          <w:rFonts w:ascii="Arial" w:hAnsi="Arial" w:cs="Arial"/>
          <w:sz w:val="24"/>
          <w:szCs w:val="24"/>
        </w:rPr>
        <w:t xml:space="preserve">, </w:t>
      </w:r>
      <w:r w:rsidR="0008704D" w:rsidRPr="005D6EF9">
        <w:rPr>
          <w:rFonts w:ascii="Arial" w:hAnsi="Arial" w:cs="Arial"/>
          <w:sz w:val="24"/>
          <w:szCs w:val="24"/>
        </w:rPr>
        <w:t xml:space="preserve">como </w:t>
      </w:r>
      <w:r w:rsidR="00F06974" w:rsidRPr="005D6EF9">
        <w:rPr>
          <w:rFonts w:ascii="Arial" w:hAnsi="Arial" w:cs="Arial"/>
          <w:sz w:val="24"/>
          <w:szCs w:val="24"/>
        </w:rPr>
        <w:t>a criação da</w:t>
      </w:r>
      <w:r w:rsidR="0008704D" w:rsidRPr="005D6EF9">
        <w:rPr>
          <w:rFonts w:ascii="Arial" w:hAnsi="Arial" w:cs="Arial"/>
          <w:sz w:val="24"/>
          <w:szCs w:val="24"/>
        </w:rPr>
        <w:t>s</w:t>
      </w:r>
      <w:r w:rsidR="005B3083" w:rsidRPr="005D6EF9">
        <w:rPr>
          <w:rFonts w:ascii="Arial" w:hAnsi="Arial" w:cs="Arial"/>
          <w:sz w:val="24"/>
          <w:szCs w:val="24"/>
        </w:rPr>
        <w:t xml:space="preserve"> Escola</w:t>
      </w:r>
      <w:r w:rsidR="0008704D" w:rsidRPr="005D6EF9">
        <w:rPr>
          <w:rFonts w:ascii="Arial" w:hAnsi="Arial" w:cs="Arial"/>
          <w:sz w:val="24"/>
          <w:szCs w:val="24"/>
        </w:rPr>
        <w:t>s</w:t>
      </w:r>
      <w:r w:rsidR="005B3083" w:rsidRPr="005D6EF9">
        <w:rPr>
          <w:rFonts w:ascii="Arial" w:hAnsi="Arial" w:cs="Arial"/>
          <w:sz w:val="24"/>
          <w:szCs w:val="24"/>
        </w:rPr>
        <w:t xml:space="preserve"> Prática</w:t>
      </w:r>
      <w:r w:rsidR="0008704D" w:rsidRPr="005D6EF9">
        <w:rPr>
          <w:rFonts w:ascii="Arial" w:hAnsi="Arial" w:cs="Arial"/>
          <w:sz w:val="24"/>
          <w:szCs w:val="24"/>
        </w:rPr>
        <w:t>s</w:t>
      </w:r>
      <w:r w:rsidR="005B3083" w:rsidRPr="005D6EF9">
        <w:rPr>
          <w:rFonts w:ascii="Arial" w:hAnsi="Arial" w:cs="Arial"/>
          <w:sz w:val="24"/>
          <w:szCs w:val="24"/>
        </w:rPr>
        <w:t xml:space="preserve"> de Aprendizes das Oficinas do Engenho de Dentro no Rio de Janeiro que </w:t>
      </w:r>
      <w:r w:rsidR="00F06974" w:rsidRPr="005D6EF9">
        <w:rPr>
          <w:rFonts w:ascii="Arial" w:hAnsi="Arial" w:cs="Arial"/>
          <w:sz w:val="24"/>
          <w:szCs w:val="24"/>
        </w:rPr>
        <w:t>futuramente apoiaria</w:t>
      </w:r>
      <w:r w:rsidR="005B3083" w:rsidRPr="005D6EF9">
        <w:rPr>
          <w:rFonts w:ascii="Arial" w:hAnsi="Arial" w:cs="Arial"/>
          <w:sz w:val="24"/>
          <w:szCs w:val="24"/>
        </w:rPr>
        <w:t xml:space="preserve"> na formação profissional do</w:t>
      </w:r>
      <w:r w:rsidR="00342759">
        <w:rPr>
          <w:rFonts w:ascii="Arial" w:hAnsi="Arial" w:cs="Arial"/>
          <w:sz w:val="24"/>
          <w:szCs w:val="24"/>
        </w:rPr>
        <w:t>s aprendizes do</w:t>
      </w:r>
      <w:r w:rsidR="005B3083" w:rsidRPr="005D6EF9">
        <w:rPr>
          <w:rFonts w:ascii="Arial" w:hAnsi="Arial" w:cs="Arial"/>
          <w:sz w:val="24"/>
          <w:szCs w:val="24"/>
        </w:rPr>
        <w:t xml:space="preserve"> setor ferroviário. Após o </w:t>
      </w:r>
      <w:r w:rsidR="00F06974" w:rsidRPr="005D6EF9">
        <w:rPr>
          <w:rFonts w:ascii="Arial" w:hAnsi="Arial" w:cs="Arial"/>
          <w:sz w:val="24"/>
          <w:szCs w:val="24"/>
        </w:rPr>
        <w:t>falecimento de</w:t>
      </w:r>
      <w:r w:rsidR="005B3083" w:rsidRPr="005D6EF9">
        <w:rPr>
          <w:rFonts w:ascii="Arial" w:hAnsi="Arial" w:cs="Arial"/>
          <w:sz w:val="24"/>
          <w:szCs w:val="24"/>
        </w:rPr>
        <w:t xml:space="preserve"> Afonso Pena, </w:t>
      </w:r>
      <w:r w:rsidR="0008704D" w:rsidRPr="005D6EF9">
        <w:rPr>
          <w:rFonts w:ascii="Arial" w:hAnsi="Arial" w:cs="Arial"/>
          <w:sz w:val="24"/>
          <w:szCs w:val="24"/>
        </w:rPr>
        <w:t xml:space="preserve">seu </w:t>
      </w:r>
      <w:r w:rsidR="00F06974" w:rsidRPr="005D6EF9">
        <w:rPr>
          <w:rFonts w:ascii="Arial" w:hAnsi="Arial" w:cs="Arial"/>
          <w:sz w:val="24"/>
          <w:szCs w:val="24"/>
        </w:rPr>
        <w:t xml:space="preserve">vice </w:t>
      </w:r>
      <w:r w:rsidR="0008704D" w:rsidRPr="005D6EF9">
        <w:rPr>
          <w:rFonts w:ascii="Arial" w:hAnsi="Arial" w:cs="Arial"/>
          <w:sz w:val="24"/>
          <w:szCs w:val="24"/>
        </w:rPr>
        <w:t>Nilo Peçanha assume</w:t>
      </w:r>
      <w:r w:rsidR="005B3083" w:rsidRPr="005D6EF9">
        <w:rPr>
          <w:rFonts w:ascii="Arial" w:hAnsi="Arial" w:cs="Arial"/>
          <w:sz w:val="24"/>
          <w:szCs w:val="24"/>
        </w:rPr>
        <w:t xml:space="preserve"> a presidência do Brasil, sendo conhecido </w:t>
      </w:r>
      <w:r w:rsidR="00F06974" w:rsidRPr="005D6EF9">
        <w:rPr>
          <w:rFonts w:ascii="Arial" w:hAnsi="Arial" w:cs="Arial"/>
          <w:sz w:val="24"/>
          <w:szCs w:val="24"/>
        </w:rPr>
        <w:t xml:space="preserve">como </w:t>
      </w:r>
      <w:r w:rsidR="0008704D" w:rsidRPr="005D6EF9">
        <w:rPr>
          <w:rFonts w:ascii="Arial" w:hAnsi="Arial" w:cs="Arial"/>
          <w:sz w:val="24"/>
          <w:szCs w:val="24"/>
        </w:rPr>
        <w:t xml:space="preserve">um </w:t>
      </w:r>
      <w:r w:rsidR="00F06974" w:rsidRPr="005D6EF9">
        <w:rPr>
          <w:rFonts w:ascii="Arial" w:hAnsi="Arial" w:cs="Arial"/>
          <w:sz w:val="24"/>
          <w:szCs w:val="24"/>
        </w:rPr>
        <w:t>incentivador da educação profissional</w:t>
      </w:r>
      <w:r w:rsidR="00342759">
        <w:rPr>
          <w:rFonts w:ascii="Arial" w:hAnsi="Arial" w:cs="Arial"/>
          <w:sz w:val="24"/>
          <w:szCs w:val="24"/>
        </w:rPr>
        <w:t xml:space="preserve"> no país com a criação de </w:t>
      </w:r>
      <w:r w:rsidR="0008704D" w:rsidRPr="005D6EF9">
        <w:rPr>
          <w:rFonts w:ascii="Arial" w:hAnsi="Arial" w:cs="Arial"/>
          <w:sz w:val="24"/>
          <w:szCs w:val="24"/>
        </w:rPr>
        <w:t xml:space="preserve">dezenove </w:t>
      </w:r>
      <w:r w:rsidR="00F06974" w:rsidRPr="005D6EF9">
        <w:rPr>
          <w:rFonts w:ascii="Arial" w:hAnsi="Arial" w:cs="Arial"/>
          <w:sz w:val="24"/>
          <w:szCs w:val="24"/>
        </w:rPr>
        <w:t>Escolas de Aprendizes Artífices</w:t>
      </w:r>
      <w:r w:rsidR="00AA2515" w:rsidRPr="005D6EF9">
        <w:rPr>
          <w:rFonts w:ascii="Arial" w:hAnsi="Arial" w:cs="Arial"/>
          <w:sz w:val="24"/>
          <w:szCs w:val="24"/>
        </w:rPr>
        <w:t xml:space="preserve"> </w:t>
      </w:r>
      <w:r w:rsidR="00342759">
        <w:rPr>
          <w:rFonts w:ascii="Arial" w:hAnsi="Arial" w:cs="Arial"/>
          <w:sz w:val="24"/>
          <w:szCs w:val="24"/>
        </w:rPr>
        <w:t xml:space="preserve">em 1910 </w:t>
      </w:r>
      <w:r w:rsidR="00AA2515" w:rsidRPr="005D6EF9">
        <w:rPr>
          <w:rFonts w:ascii="Arial" w:hAnsi="Arial" w:cs="Arial"/>
          <w:sz w:val="24"/>
          <w:szCs w:val="24"/>
        </w:rPr>
        <w:t>com foco no ensino industrial</w:t>
      </w:r>
      <w:r w:rsidR="00342759" w:rsidRPr="005D6EF9">
        <w:rPr>
          <w:rFonts w:ascii="Arial" w:hAnsi="Arial" w:cs="Arial"/>
          <w:sz w:val="24"/>
          <w:szCs w:val="24"/>
        </w:rPr>
        <w:t>, mas</w:t>
      </w:r>
      <w:r w:rsidR="00A30F9F" w:rsidRPr="005D6EF9">
        <w:rPr>
          <w:rFonts w:ascii="Arial" w:hAnsi="Arial" w:cs="Arial"/>
          <w:sz w:val="24"/>
          <w:szCs w:val="24"/>
        </w:rPr>
        <w:t xml:space="preserve"> </w:t>
      </w:r>
      <w:r w:rsidR="00342759">
        <w:rPr>
          <w:rFonts w:ascii="Arial" w:hAnsi="Arial" w:cs="Arial"/>
          <w:sz w:val="24"/>
          <w:szCs w:val="24"/>
        </w:rPr>
        <w:t>com tendência</w:t>
      </w:r>
      <w:r w:rsidR="00A30F9F" w:rsidRPr="005D6EF9">
        <w:rPr>
          <w:rFonts w:ascii="Arial" w:hAnsi="Arial" w:cs="Arial"/>
          <w:sz w:val="24"/>
          <w:szCs w:val="24"/>
        </w:rPr>
        <w:t xml:space="preserve"> assistencialista</w:t>
      </w:r>
      <w:r w:rsidR="00AA2515" w:rsidRPr="005D6EF9">
        <w:rPr>
          <w:rFonts w:ascii="Arial" w:hAnsi="Arial" w:cs="Arial"/>
          <w:sz w:val="24"/>
          <w:szCs w:val="24"/>
        </w:rPr>
        <w:t xml:space="preserve"> </w:t>
      </w:r>
      <w:r w:rsidR="00342759">
        <w:rPr>
          <w:rFonts w:ascii="Arial" w:hAnsi="Arial" w:cs="Arial"/>
          <w:sz w:val="24"/>
          <w:szCs w:val="24"/>
        </w:rPr>
        <w:t xml:space="preserve">visando </w:t>
      </w:r>
      <w:r w:rsidR="00AA2515" w:rsidRPr="005D6EF9">
        <w:rPr>
          <w:rFonts w:ascii="Arial" w:hAnsi="Arial" w:cs="Arial"/>
          <w:sz w:val="24"/>
          <w:szCs w:val="24"/>
        </w:rPr>
        <w:t>os pobres</w:t>
      </w:r>
      <w:r w:rsidR="00342759">
        <w:rPr>
          <w:rFonts w:ascii="Arial" w:hAnsi="Arial" w:cs="Arial"/>
          <w:sz w:val="24"/>
          <w:szCs w:val="24"/>
        </w:rPr>
        <w:t>, desafortunados e filhos de operários, com uma educação</w:t>
      </w:r>
      <w:r w:rsidR="00AA2515" w:rsidRPr="005D6EF9">
        <w:rPr>
          <w:rFonts w:ascii="Arial" w:hAnsi="Arial" w:cs="Arial"/>
          <w:sz w:val="24"/>
          <w:szCs w:val="24"/>
        </w:rPr>
        <w:t xml:space="preserve"> </w:t>
      </w:r>
      <w:r w:rsidR="001111D7" w:rsidRPr="005D6EF9">
        <w:rPr>
          <w:rFonts w:ascii="Arial" w:hAnsi="Arial" w:cs="Arial"/>
          <w:sz w:val="24"/>
          <w:szCs w:val="24"/>
        </w:rPr>
        <w:t xml:space="preserve">totalmente </w:t>
      </w:r>
      <w:r w:rsidR="00AA2515" w:rsidRPr="005D6EF9">
        <w:rPr>
          <w:rFonts w:ascii="Arial" w:hAnsi="Arial" w:cs="Arial"/>
          <w:sz w:val="24"/>
          <w:szCs w:val="24"/>
        </w:rPr>
        <w:t xml:space="preserve">custeada pelo Estado, </w:t>
      </w:r>
      <w:r w:rsidR="00F06974" w:rsidRPr="005D6EF9">
        <w:rPr>
          <w:rFonts w:ascii="Arial" w:hAnsi="Arial" w:cs="Arial"/>
          <w:sz w:val="24"/>
          <w:szCs w:val="24"/>
        </w:rPr>
        <w:t xml:space="preserve">incrementou </w:t>
      </w:r>
      <w:r w:rsidR="00342759">
        <w:rPr>
          <w:rFonts w:ascii="Arial" w:hAnsi="Arial" w:cs="Arial"/>
          <w:sz w:val="24"/>
          <w:szCs w:val="24"/>
        </w:rPr>
        <w:t xml:space="preserve">neste período as </w:t>
      </w:r>
      <w:r w:rsidR="00430C90" w:rsidRPr="005D6EF9">
        <w:rPr>
          <w:rFonts w:ascii="Arial" w:hAnsi="Arial" w:cs="Arial"/>
          <w:sz w:val="24"/>
          <w:szCs w:val="24"/>
        </w:rPr>
        <w:t>escolas de</w:t>
      </w:r>
      <w:r w:rsidR="00F06974" w:rsidRPr="005D6EF9">
        <w:rPr>
          <w:rFonts w:ascii="Arial" w:hAnsi="Arial" w:cs="Arial"/>
          <w:sz w:val="24"/>
          <w:szCs w:val="24"/>
        </w:rPr>
        <w:t xml:space="preserve"> ensino agrícola com a formação de chefes de cultura, administradores e capatazes para o </w:t>
      </w:r>
      <w:r w:rsidR="00430C90" w:rsidRPr="005D6EF9">
        <w:rPr>
          <w:rFonts w:ascii="Arial" w:hAnsi="Arial" w:cs="Arial"/>
          <w:sz w:val="24"/>
          <w:szCs w:val="24"/>
        </w:rPr>
        <w:t>setor</w:t>
      </w:r>
      <w:r w:rsidR="00A30F9F" w:rsidRPr="005D6EF9">
        <w:rPr>
          <w:rFonts w:ascii="Arial" w:hAnsi="Arial" w:cs="Arial"/>
          <w:sz w:val="24"/>
          <w:szCs w:val="24"/>
        </w:rPr>
        <w:t xml:space="preserve"> que futuramente </w:t>
      </w:r>
      <w:r w:rsidR="00342759">
        <w:rPr>
          <w:rFonts w:ascii="Arial" w:hAnsi="Arial" w:cs="Arial"/>
          <w:sz w:val="24"/>
          <w:szCs w:val="24"/>
        </w:rPr>
        <w:t xml:space="preserve">a formação técnica </w:t>
      </w:r>
      <w:r w:rsidR="00A30F9F" w:rsidRPr="005D6EF9">
        <w:rPr>
          <w:rFonts w:ascii="Arial" w:hAnsi="Arial" w:cs="Arial"/>
          <w:sz w:val="24"/>
          <w:szCs w:val="24"/>
        </w:rPr>
        <w:t>das escolas rurais</w:t>
      </w:r>
      <w:r w:rsidR="009145D4" w:rsidRPr="005D6EF9">
        <w:rPr>
          <w:rFonts w:ascii="Arial" w:hAnsi="Arial" w:cs="Arial"/>
          <w:sz w:val="24"/>
          <w:szCs w:val="24"/>
        </w:rPr>
        <w:t xml:space="preserve"> (CORDÃO</w:t>
      </w:r>
      <w:r w:rsidR="00A30F9F" w:rsidRPr="005D6EF9">
        <w:rPr>
          <w:rFonts w:ascii="Arial" w:hAnsi="Arial" w:cs="Arial"/>
          <w:sz w:val="24"/>
          <w:szCs w:val="24"/>
        </w:rPr>
        <w:t>;</w:t>
      </w:r>
      <w:r w:rsidR="009145D4" w:rsidRPr="005D6EF9">
        <w:rPr>
          <w:rFonts w:ascii="Arial" w:hAnsi="Arial" w:cs="Arial"/>
          <w:sz w:val="24"/>
          <w:szCs w:val="24"/>
        </w:rPr>
        <w:t xml:space="preserve"> MORAES, 2017). </w:t>
      </w:r>
    </w:p>
    <w:p w:rsidR="005D6EF9" w:rsidRDefault="002F3C18" w:rsidP="005D6EF9">
      <w:pPr>
        <w:spacing w:line="360" w:lineRule="auto"/>
        <w:jc w:val="both"/>
        <w:rPr>
          <w:rFonts w:ascii="Arial" w:hAnsi="Arial" w:cs="Arial"/>
          <w:sz w:val="24"/>
          <w:szCs w:val="24"/>
        </w:rPr>
      </w:pPr>
      <w:r w:rsidRPr="005D6EF9">
        <w:rPr>
          <w:rFonts w:ascii="Arial" w:hAnsi="Arial" w:cs="Arial"/>
          <w:sz w:val="24"/>
          <w:szCs w:val="24"/>
        </w:rPr>
        <w:t>A</w:t>
      </w:r>
      <w:r w:rsidR="009145D4" w:rsidRPr="005D6EF9">
        <w:rPr>
          <w:rFonts w:ascii="Arial" w:hAnsi="Arial" w:cs="Arial"/>
          <w:sz w:val="24"/>
          <w:szCs w:val="24"/>
        </w:rPr>
        <w:t xml:space="preserve"> década de 20</w:t>
      </w:r>
      <w:r w:rsidRPr="005D6EF9">
        <w:rPr>
          <w:rFonts w:ascii="Arial" w:hAnsi="Arial" w:cs="Arial"/>
          <w:sz w:val="24"/>
          <w:szCs w:val="24"/>
        </w:rPr>
        <w:t>,</w:t>
      </w:r>
      <w:r w:rsidR="009145D4" w:rsidRPr="005D6EF9">
        <w:rPr>
          <w:rFonts w:ascii="Arial" w:hAnsi="Arial" w:cs="Arial"/>
          <w:sz w:val="24"/>
          <w:szCs w:val="24"/>
        </w:rPr>
        <w:t xml:space="preserve"> </w:t>
      </w:r>
      <w:r w:rsidRPr="005D6EF9">
        <w:rPr>
          <w:rFonts w:ascii="Arial" w:hAnsi="Arial" w:cs="Arial"/>
          <w:sz w:val="24"/>
          <w:szCs w:val="24"/>
        </w:rPr>
        <w:t>historicamente, é</w:t>
      </w:r>
      <w:r w:rsidR="009145D4" w:rsidRPr="005D6EF9">
        <w:rPr>
          <w:rFonts w:ascii="Arial" w:hAnsi="Arial" w:cs="Arial"/>
          <w:sz w:val="24"/>
          <w:szCs w:val="24"/>
        </w:rPr>
        <w:t xml:space="preserve"> marcada pelo inicio dos debates públicos </w:t>
      </w:r>
      <w:r w:rsidR="000C3309">
        <w:rPr>
          <w:rFonts w:ascii="Arial" w:hAnsi="Arial" w:cs="Arial"/>
          <w:sz w:val="24"/>
          <w:szCs w:val="24"/>
        </w:rPr>
        <w:t xml:space="preserve">que visavam </w:t>
      </w:r>
      <w:r w:rsidR="009145D4" w:rsidRPr="005D6EF9">
        <w:rPr>
          <w:rFonts w:ascii="Arial" w:hAnsi="Arial" w:cs="Arial"/>
          <w:sz w:val="24"/>
          <w:szCs w:val="24"/>
        </w:rPr>
        <w:t>uma educação profissional</w:t>
      </w:r>
      <w:r w:rsidR="000C3309">
        <w:rPr>
          <w:rFonts w:ascii="Arial" w:hAnsi="Arial" w:cs="Arial"/>
          <w:sz w:val="24"/>
          <w:szCs w:val="24"/>
        </w:rPr>
        <w:t xml:space="preserve"> de qualidade</w:t>
      </w:r>
      <w:r w:rsidR="009145D4" w:rsidRPr="005D6EF9">
        <w:rPr>
          <w:rFonts w:ascii="Arial" w:hAnsi="Arial" w:cs="Arial"/>
          <w:sz w:val="24"/>
          <w:szCs w:val="24"/>
        </w:rPr>
        <w:t xml:space="preserve"> </w:t>
      </w:r>
      <w:r w:rsidR="000C3309">
        <w:rPr>
          <w:rFonts w:ascii="Arial" w:hAnsi="Arial" w:cs="Arial"/>
          <w:sz w:val="24"/>
          <w:szCs w:val="24"/>
        </w:rPr>
        <w:t>para</w:t>
      </w:r>
      <w:r w:rsidR="009145D4" w:rsidRPr="005D6EF9">
        <w:rPr>
          <w:rFonts w:ascii="Arial" w:hAnsi="Arial" w:cs="Arial"/>
          <w:sz w:val="24"/>
          <w:szCs w:val="24"/>
        </w:rPr>
        <w:t xml:space="preserve"> toda população</w:t>
      </w:r>
      <w:r w:rsidR="000C3309">
        <w:rPr>
          <w:rFonts w:ascii="Arial" w:hAnsi="Arial" w:cs="Arial"/>
          <w:sz w:val="24"/>
          <w:szCs w:val="24"/>
        </w:rPr>
        <w:t xml:space="preserve">, </w:t>
      </w:r>
      <w:r w:rsidR="00205F5B" w:rsidRPr="005D6EF9">
        <w:rPr>
          <w:rFonts w:ascii="Arial" w:hAnsi="Arial" w:cs="Arial"/>
          <w:sz w:val="24"/>
          <w:szCs w:val="24"/>
        </w:rPr>
        <w:t>consequentemente, surge</w:t>
      </w:r>
      <w:r w:rsidR="009145D4" w:rsidRPr="005D6EF9">
        <w:rPr>
          <w:rFonts w:ascii="Arial" w:hAnsi="Arial" w:cs="Arial"/>
          <w:sz w:val="24"/>
          <w:szCs w:val="24"/>
        </w:rPr>
        <w:t xml:space="preserve"> </w:t>
      </w:r>
      <w:r w:rsidRPr="005D6EF9">
        <w:rPr>
          <w:rFonts w:ascii="Arial" w:hAnsi="Arial" w:cs="Arial"/>
          <w:sz w:val="24"/>
          <w:szCs w:val="24"/>
        </w:rPr>
        <w:t xml:space="preserve">uma avalanche de </w:t>
      </w:r>
      <w:r w:rsidR="000C3309">
        <w:rPr>
          <w:rFonts w:ascii="Arial" w:hAnsi="Arial" w:cs="Arial"/>
          <w:sz w:val="24"/>
          <w:szCs w:val="24"/>
        </w:rPr>
        <w:t>ações</w:t>
      </w:r>
      <w:r w:rsidRPr="005D6EF9">
        <w:rPr>
          <w:rFonts w:ascii="Arial" w:hAnsi="Arial" w:cs="Arial"/>
          <w:sz w:val="24"/>
          <w:szCs w:val="24"/>
        </w:rPr>
        <w:t xml:space="preserve"> públicos a favor da educação profissional </w:t>
      </w:r>
      <w:r w:rsidR="00205F5B" w:rsidRPr="005D6EF9">
        <w:rPr>
          <w:rFonts w:ascii="Arial" w:hAnsi="Arial" w:cs="Arial"/>
          <w:sz w:val="24"/>
          <w:szCs w:val="24"/>
        </w:rPr>
        <w:t>no país</w:t>
      </w:r>
      <w:r w:rsidRPr="005D6EF9">
        <w:rPr>
          <w:rFonts w:ascii="Arial" w:hAnsi="Arial" w:cs="Arial"/>
          <w:sz w:val="24"/>
          <w:szCs w:val="24"/>
        </w:rPr>
        <w:t xml:space="preserve"> como </w:t>
      </w:r>
      <w:r w:rsidR="009145D4" w:rsidRPr="005D6EF9">
        <w:rPr>
          <w:rFonts w:ascii="Arial" w:hAnsi="Arial" w:cs="Arial"/>
          <w:sz w:val="24"/>
          <w:szCs w:val="24"/>
        </w:rPr>
        <w:t>o Serviço de Remodelagem do Ensino Profissional Técnico, a criaçã</w:t>
      </w:r>
      <w:r w:rsidRPr="005D6EF9">
        <w:rPr>
          <w:rFonts w:ascii="Arial" w:hAnsi="Arial" w:cs="Arial"/>
          <w:sz w:val="24"/>
          <w:szCs w:val="24"/>
        </w:rPr>
        <w:t xml:space="preserve">o dos Ministérios da Educação, </w:t>
      </w:r>
      <w:r w:rsidR="009145D4" w:rsidRPr="005D6EF9">
        <w:rPr>
          <w:rFonts w:ascii="Arial" w:hAnsi="Arial" w:cs="Arial"/>
          <w:sz w:val="24"/>
          <w:szCs w:val="24"/>
        </w:rPr>
        <w:t>Saúde Pública e do</w:t>
      </w:r>
      <w:r w:rsidRPr="005D6EF9">
        <w:rPr>
          <w:rFonts w:ascii="Arial" w:hAnsi="Arial" w:cs="Arial"/>
          <w:sz w:val="24"/>
          <w:szCs w:val="24"/>
        </w:rPr>
        <w:t xml:space="preserve"> Trabalho;</w:t>
      </w:r>
      <w:r w:rsidR="009145D4" w:rsidRPr="005D6EF9">
        <w:rPr>
          <w:rFonts w:ascii="Arial" w:hAnsi="Arial" w:cs="Arial"/>
          <w:sz w:val="24"/>
          <w:szCs w:val="24"/>
        </w:rPr>
        <w:t xml:space="preserve"> Indústria e Comércio, a Associação Brasileira de Educação (ABE) e</w:t>
      </w:r>
      <w:r w:rsidRPr="005D6EF9">
        <w:rPr>
          <w:rFonts w:ascii="Arial" w:hAnsi="Arial" w:cs="Arial"/>
          <w:sz w:val="24"/>
          <w:szCs w:val="24"/>
        </w:rPr>
        <w:t xml:space="preserve">m 1924, o Serviço Nacional de Inspeção do Ensino Profissional Técnico em 1927 e </w:t>
      </w:r>
      <w:r w:rsidR="009145D4" w:rsidRPr="005D6EF9">
        <w:rPr>
          <w:rFonts w:ascii="Arial" w:hAnsi="Arial" w:cs="Arial"/>
          <w:sz w:val="24"/>
          <w:szCs w:val="24"/>
        </w:rPr>
        <w:t xml:space="preserve">o Conselho </w:t>
      </w:r>
      <w:r w:rsidRPr="005D6EF9">
        <w:rPr>
          <w:rFonts w:ascii="Arial" w:hAnsi="Arial" w:cs="Arial"/>
          <w:sz w:val="24"/>
          <w:szCs w:val="24"/>
        </w:rPr>
        <w:t xml:space="preserve">Nacional </w:t>
      </w:r>
      <w:r w:rsidR="009145D4" w:rsidRPr="005D6EF9">
        <w:rPr>
          <w:rFonts w:ascii="Arial" w:hAnsi="Arial" w:cs="Arial"/>
          <w:sz w:val="24"/>
          <w:szCs w:val="24"/>
        </w:rPr>
        <w:t xml:space="preserve">de Educação criado em </w:t>
      </w:r>
      <w:r w:rsidRPr="005D6EF9">
        <w:rPr>
          <w:rFonts w:ascii="Arial" w:hAnsi="Arial" w:cs="Arial"/>
          <w:sz w:val="24"/>
          <w:szCs w:val="24"/>
        </w:rPr>
        <w:t>1931 como órgão consul</w:t>
      </w:r>
      <w:r w:rsidR="000C3309">
        <w:rPr>
          <w:rFonts w:ascii="Arial" w:hAnsi="Arial" w:cs="Arial"/>
          <w:sz w:val="24"/>
          <w:szCs w:val="24"/>
        </w:rPr>
        <w:t xml:space="preserve">tivo do Ministério da Educação, </w:t>
      </w:r>
      <w:r w:rsidRPr="005D6EF9">
        <w:rPr>
          <w:rFonts w:ascii="Arial" w:hAnsi="Arial" w:cs="Arial"/>
          <w:sz w:val="24"/>
          <w:szCs w:val="24"/>
        </w:rPr>
        <w:t>por meio do Decreto</w:t>
      </w:r>
      <w:r w:rsidR="000C3309">
        <w:rPr>
          <w:rFonts w:ascii="Arial" w:hAnsi="Arial" w:cs="Arial"/>
          <w:sz w:val="24"/>
          <w:szCs w:val="24"/>
        </w:rPr>
        <w:t xml:space="preserve"> de lei</w:t>
      </w:r>
      <w:r w:rsidRPr="005D6EF9">
        <w:rPr>
          <w:rFonts w:ascii="Arial" w:hAnsi="Arial" w:cs="Arial"/>
          <w:sz w:val="24"/>
          <w:szCs w:val="24"/>
        </w:rPr>
        <w:t xml:space="preserve"> nº 20.158 de 1931, a profissão de contador</w:t>
      </w:r>
      <w:r w:rsidR="006F5523" w:rsidRPr="005D6EF9">
        <w:rPr>
          <w:rFonts w:ascii="Arial" w:hAnsi="Arial" w:cs="Arial"/>
          <w:sz w:val="24"/>
          <w:szCs w:val="24"/>
        </w:rPr>
        <w:t xml:space="preserve"> é regulamentada no país e os critérios para uma formação de</w:t>
      </w:r>
      <w:r w:rsidRPr="005D6EF9">
        <w:rPr>
          <w:rFonts w:ascii="Arial" w:hAnsi="Arial" w:cs="Arial"/>
          <w:sz w:val="24"/>
          <w:szCs w:val="24"/>
        </w:rPr>
        <w:t xml:space="preserve"> ensino </w:t>
      </w:r>
      <w:r w:rsidRPr="005D6EF9">
        <w:rPr>
          <w:rFonts w:ascii="Arial" w:hAnsi="Arial" w:cs="Arial"/>
          <w:sz w:val="24"/>
          <w:szCs w:val="24"/>
        </w:rPr>
        <w:lastRenderedPageBreak/>
        <w:t xml:space="preserve">comercial e </w:t>
      </w:r>
      <w:r w:rsidR="006F5523" w:rsidRPr="005D6EF9">
        <w:rPr>
          <w:rFonts w:ascii="Arial" w:hAnsi="Arial" w:cs="Arial"/>
          <w:sz w:val="24"/>
          <w:szCs w:val="24"/>
        </w:rPr>
        <w:t xml:space="preserve">profissional são </w:t>
      </w:r>
      <w:r w:rsidR="00D57CAA" w:rsidRPr="005D6EF9">
        <w:rPr>
          <w:rFonts w:ascii="Arial" w:hAnsi="Arial" w:cs="Arial"/>
          <w:sz w:val="24"/>
          <w:szCs w:val="24"/>
        </w:rPr>
        <w:t>instituídos</w:t>
      </w:r>
      <w:r w:rsidR="00D803A4" w:rsidRPr="005D6EF9">
        <w:rPr>
          <w:rFonts w:ascii="Arial" w:hAnsi="Arial" w:cs="Arial"/>
          <w:sz w:val="24"/>
          <w:szCs w:val="24"/>
        </w:rPr>
        <w:t xml:space="preserve">, em 1932 </w:t>
      </w:r>
      <w:r w:rsidR="000C3309">
        <w:rPr>
          <w:rFonts w:ascii="Arial" w:hAnsi="Arial" w:cs="Arial"/>
          <w:sz w:val="24"/>
          <w:szCs w:val="24"/>
        </w:rPr>
        <w:t xml:space="preserve">criasse </w:t>
      </w:r>
      <w:r w:rsidR="009608D3" w:rsidRPr="005D6EF9">
        <w:rPr>
          <w:rFonts w:ascii="Arial" w:hAnsi="Arial" w:cs="Arial"/>
          <w:sz w:val="24"/>
          <w:szCs w:val="24"/>
        </w:rPr>
        <w:t xml:space="preserve">a Universidade de São Paulo (USP), </w:t>
      </w:r>
      <w:r w:rsidR="000C3309">
        <w:rPr>
          <w:rFonts w:ascii="Arial" w:hAnsi="Arial" w:cs="Arial"/>
          <w:sz w:val="24"/>
          <w:szCs w:val="24"/>
        </w:rPr>
        <w:t>surge</w:t>
      </w:r>
      <w:r w:rsidR="00205F5B" w:rsidRPr="005D6EF9">
        <w:rPr>
          <w:rFonts w:ascii="Arial" w:hAnsi="Arial" w:cs="Arial"/>
          <w:sz w:val="24"/>
          <w:szCs w:val="24"/>
        </w:rPr>
        <w:t xml:space="preserve"> </w:t>
      </w:r>
      <w:r w:rsidR="00D803A4" w:rsidRPr="005D6EF9">
        <w:rPr>
          <w:rFonts w:ascii="Arial" w:hAnsi="Arial" w:cs="Arial"/>
          <w:sz w:val="24"/>
          <w:szCs w:val="24"/>
        </w:rPr>
        <w:t xml:space="preserve">o Manifesto dos Pioneiros da Educação Nova com o objetivo de construir uma </w:t>
      </w:r>
      <w:r w:rsidR="000F1B7A" w:rsidRPr="005D6EF9">
        <w:rPr>
          <w:rFonts w:ascii="Arial" w:hAnsi="Arial" w:cs="Arial"/>
          <w:sz w:val="24"/>
          <w:szCs w:val="24"/>
        </w:rPr>
        <w:t xml:space="preserve">nova </w:t>
      </w:r>
      <w:r w:rsidR="00D803A4" w:rsidRPr="005D6EF9">
        <w:rPr>
          <w:rFonts w:ascii="Arial" w:hAnsi="Arial" w:cs="Arial"/>
          <w:sz w:val="24"/>
          <w:szCs w:val="24"/>
        </w:rPr>
        <w:t>escola democrática com condições equivalentes de oportunidades profissionais e sociais</w:t>
      </w:r>
      <w:r w:rsidR="00371391" w:rsidRPr="005D6EF9">
        <w:rPr>
          <w:rFonts w:ascii="Arial" w:hAnsi="Arial" w:cs="Arial"/>
          <w:sz w:val="24"/>
          <w:szCs w:val="24"/>
        </w:rPr>
        <w:t xml:space="preserve"> (Brasil, CNE/CEB nº16, 1999).</w:t>
      </w:r>
      <w:r w:rsidR="005D6EF9" w:rsidRPr="005D6EF9">
        <w:rPr>
          <w:rFonts w:ascii="Arial" w:hAnsi="Arial" w:cs="Arial"/>
          <w:sz w:val="24"/>
          <w:szCs w:val="24"/>
        </w:rPr>
        <w:t xml:space="preserve"> </w:t>
      </w:r>
    </w:p>
    <w:p w:rsidR="00643F15" w:rsidRDefault="002E482E" w:rsidP="005D6EF9">
      <w:pPr>
        <w:spacing w:line="360" w:lineRule="auto"/>
        <w:jc w:val="both"/>
        <w:rPr>
          <w:rFonts w:ascii="Arial" w:hAnsi="Arial" w:cs="Arial"/>
          <w:sz w:val="24"/>
          <w:szCs w:val="24"/>
        </w:rPr>
      </w:pPr>
      <w:r>
        <w:rPr>
          <w:rFonts w:ascii="Arial" w:hAnsi="Arial" w:cs="Arial"/>
          <w:sz w:val="24"/>
          <w:szCs w:val="24"/>
        </w:rPr>
        <w:t xml:space="preserve">Neste período é importante ressalta </w:t>
      </w:r>
      <w:r w:rsidR="002B33BA">
        <w:rPr>
          <w:rFonts w:ascii="Arial" w:hAnsi="Arial" w:cs="Arial"/>
          <w:sz w:val="24"/>
          <w:szCs w:val="24"/>
        </w:rPr>
        <w:t>o papel</w:t>
      </w:r>
      <w:r>
        <w:rPr>
          <w:rFonts w:ascii="Arial" w:hAnsi="Arial" w:cs="Arial"/>
          <w:sz w:val="24"/>
          <w:szCs w:val="24"/>
        </w:rPr>
        <w:t xml:space="preserve"> </w:t>
      </w:r>
      <w:r w:rsidR="00643F15">
        <w:rPr>
          <w:rFonts w:ascii="Arial" w:hAnsi="Arial" w:cs="Arial"/>
          <w:sz w:val="24"/>
          <w:szCs w:val="24"/>
        </w:rPr>
        <w:t>das escolas ferroviárias</w:t>
      </w:r>
      <w:r w:rsidR="00643F15" w:rsidRPr="00643F15">
        <w:rPr>
          <w:rFonts w:ascii="Arial" w:hAnsi="Arial" w:cs="Arial"/>
          <w:sz w:val="24"/>
          <w:szCs w:val="24"/>
        </w:rPr>
        <w:t xml:space="preserve"> </w:t>
      </w:r>
      <w:r w:rsidR="00643F15">
        <w:rPr>
          <w:rFonts w:ascii="Arial" w:hAnsi="Arial" w:cs="Arial"/>
          <w:sz w:val="24"/>
          <w:szCs w:val="24"/>
        </w:rPr>
        <w:t xml:space="preserve">para a educação profissional dos jovens brasileiros com idade a partir dos 14 a 17 anos, </w:t>
      </w:r>
      <w:r w:rsidR="002B33BA">
        <w:rPr>
          <w:rFonts w:ascii="Arial" w:hAnsi="Arial" w:cs="Arial"/>
          <w:sz w:val="24"/>
          <w:szCs w:val="24"/>
        </w:rPr>
        <w:t xml:space="preserve">que iniciavam um modelo de aprendizagem com a integração do conhecimento com </w:t>
      </w:r>
      <w:r w:rsidR="00643F15">
        <w:rPr>
          <w:rFonts w:ascii="Arial" w:hAnsi="Arial" w:cs="Arial"/>
          <w:sz w:val="24"/>
          <w:szCs w:val="24"/>
        </w:rPr>
        <w:t>o ambiente de trabalho, servindo como referências</w:t>
      </w:r>
      <w:r w:rsidR="002B33BA">
        <w:rPr>
          <w:rFonts w:ascii="Arial" w:hAnsi="Arial" w:cs="Arial"/>
          <w:sz w:val="24"/>
          <w:szCs w:val="24"/>
        </w:rPr>
        <w:t xml:space="preserve"> para</w:t>
      </w:r>
      <w:r w:rsidR="00643F15">
        <w:rPr>
          <w:rFonts w:ascii="Arial" w:hAnsi="Arial" w:cs="Arial"/>
          <w:sz w:val="24"/>
          <w:szCs w:val="24"/>
        </w:rPr>
        <w:t xml:space="preserve"> futuras </w:t>
      </w:r>
      <w:r w:rsidR="002B33BA">
        <w:rPr>
          <w:rFonts w:ascii="Arial" w:hAnsi="Arial" w:cs="Arial"/>
          <w:sz w:val="24"/>
          <w:szCs w:val="24"/>
        </w:rPr>
        <w:t xml:space="preserve">ações como o Serviço Nacional de Aprendizagem Industrial </w:t>
      </w:r>
      <w:r w:rsidR="005F61FD">
        <w:rPr>
          <w:rFonts w:ascii="Arial" w:hAnsi="Arial" w:cs="Arial"/>
          <w:sz w:val="24"/>
          <w:szCs w:val="24"/>
        </w:rPr>
        <w:t>–</w:t>
      </w:r>
      <w:r w:rsidR="00643F15">
        <w:rPr>
          <w:rFonts w:ascii="Arial" w:hAnsi="Arial" w:cs="Arial"/>
          <w:sz w:val="24"/>
          <w:szCs w:val="24"/>
        </w:rPr>
        <w:t xml:space="preserve"> SENAI</w:t>
      </w:r>
      <w:r w:rsidR="005F61FD">
        <w:rPr>
          <w:rFonts w:ascii="Arial" w:hAnsi="Arial" w:cs="Arial"/>
          <w:sz w:val="24"/>
          <w:szCs w:val="24"/>
        </w:rPr>
        <w:t xml:space="preserve"> e indo de encontro as orientações da Organização Internacional do Trabalho (OIT) que condenava o trabalho para criança ou adolescente com idade inferior a 14 anos</w:t>
      </w:r>
      <w:r w:rsidR="00643F15">
        <w:rPr>
          <w:rFonts w:ascii="Arial" w:hAnsi="Arial" w:cs="Arial"/>
          <w:sz w:val="24"/>
          <w:szCs w:val="24"/>
        </w:rPr>
        <w:t xml:space="preserve">. A Companhia Sorocabana e Companhia Paulista de Estradas e Ferros, </w:t>
      </w:r>
      <w:r w:rsidR="007E56DF">
        <w:rPr>
          <w:rFonts w:ascii="Arial" w:hAnsi="Arial" w:cs="Arial"/>
          <w:sz w:val="24"/>
          <w:szCs w:val="24"/>
        </w:rPr>
        <w:t>em 1924</w:t>
      </w:r>
      <w:r w:rsidR="002B33BA">
        <w:rPr>
          <w:rFonts w:ascii="Arial" w:hAnsi="Arial" w:cs="Arial"/>
          <w:sz w:val="24"/>
          <w:szCs w:val="24"/>
        </w:rPr>
        <w:t xml:space="preserve"> </w:t>
      </w:r>
      <w:r w:rsidR="00643F15">
        <w:rPr>
          <w:rFonts w:ascii="Arial" w:hAnsi="Arial" w:cs="Arial"/>
          <w:sz w:val="24"/>
          <w:szCs w:val="24"/>
        </w:rPr>
        <w:t xml:space="preserve">encaminhavam seus aprendizes para o </w:t>
      </w:r>
      <w:r w:rsidR="002B33BA">
        <w:rPr>
          <w:rFonts w:ascii="Arial" w:hAnsi="Arial" w:cs="Arial"/>
          <w:sz w:val="24"/>
          <w:szCs w:val="24"/>
        </w:rPr>
        <w:t>Liceu de Artes e Ofícios</w:t>
      </w:r>
      <w:r w:rsidR="00643F15" w:rsidRPr="00643F15">
        <w:rPr>
          <w:rFonts w:ascii="Arial" w:hAnsi="Arial" w:cs="Arial"/>
          <w:sz w:val="24"/>
          <w:szCs w:val="24"/>
        </w:rPr>
        <w:t xml:space="preserve"> </w:t>
      </w:r>
      <w:r w:rsidR="00643F15">
        <w:rPr>
          <w:rFonts w:ascii="Arial" w:hAnsi="Arial" w:cs="Arial"/>
          <w:sz w:val="24"/>
          <w:szCs w:val="24"/>
        </w:rPr>
        <w:t>d</w:t>
      </w:r>
      <w:r w:rsidR="00643F15" w:rsidRPr="00643F15">
        <w:rPr>
          <w:rFonts w:ascii="Arial" w:hAnsi="Arial" w:cs="Arial"/>
          <w:sz w:val="24"/>
          <w:szCs w:val="24"/>
        </w:rPr>
        <w:t>a Escola Profissional Mecânica,</w:t>
      </w:r>
      <w:r w:rsidR="002B33BA">
        <w:rPr>
          <w:rFonts w:ascii="Arial" w:hAnsi="Arial" w:cs="Arial"/>
          <w:sz w:val="24"/>
          <w:szCs w:val="24"/>
        </w:rPr>
        <w:t xml:space="preserve"> </w:t>
      </w:r>
      <w:r w:rsidR="007E56DF">
        <w:rPr>
          <w:rFonts w:ascii="Arial" w:hAnsi="Arial" w:cs="Arial"/>
          <w:sz w:val="24"/>
          <w:szCs w:val="24"/>
        </w:rPr>
        <w:t>para o</w:t>
      </w:r>
      <w:r w:rsidR="002B33BA">
        <w:rPr>
          <w:rFonts w:ascii="Arial" w:hAnsi="Arial" w:cs="Arial"/>
          <w:sz w:val="24"/>
          <w:szCs w:val="24"/>
        </w:rPr>
        <w:t xml:space="preserve"> educador</w:t>
      </w:r>
      <w:r w:rsidR="00643F15">
        <w:rPr>
          <w:rFonts w:ascii="Arial" w:hAnsi="Arial" w:cs="Arial"/>
          <w:sz w:val="24"/>
          <w:szCs w:val="24"/>
        </w:rPr>
        <w:t xml:space="preserve"> Roberto Mange</w:t>
      </w:r>
      <w:r w:rsidR="002B33BA">
        <w:rPr>
          <w:rFonts w:ascii="Arial" w:hAnsi="Arial" w:cs="Arial"/>
          <w:sz w:val="24"/>
          <w:szCs w:val="24"/>
        </w:rPr>
        <w:t xml:space="preserve">. Os jovens admitidos nas escolas assinam um contrato em conjunto com seus pais </w:t>
      </w:r>
      <w:r w:rsidR="005F1C52">
        <w:rPr>
          <w:rFonts w:ascii="Arial" w:hAnsi="Arial" w:cs="Arial"/>
          <w:sz w:val="24"/>
          <w:szCs w:val="24"/>
        </w:rPr>
        <w:t xml:space="preserve">para </w:t>
      </w:r>
      <w:r w:rsidR="002B33BA">
        <w:rPr>
          <w:rFonts w:ascii="Arial" w:hAnsi="Arial" w:cs="Arial"/>
          <w:sz w:val="24"/>
          <w:szCs w:val="24"/>
        </w:rPr>
        <w:t>um período de 03 anos</w:t>
      </w:r>
      <w:r w:rsidR="005F1C52">
        <w:rPr>
          <w:rFonts w:ascii="Arial" w:hAnsi="Arial" w:cs="Arial"/>
          <w:sz w:val="24"/>
          <w:szCs w:val="24"/>
        </w:rPr>
        <w:t xml:space="preserve"> de estudo e mais 05 anos de comprometimento como funcionários na ferrovia. Todos os alunos matriculados recebiam remuneração fixa conforme a idade e desempenho, </w:t>
      </w:r>
      <w:r w:rsidR="005F1C52" w:rsidRPr="005F1C52">
        <w:rPr>
          <w:rFonts w:ascii="Arial" w:hAnsi="Arial" w:cs="Arial"/>
          <w:sz w:val="24"/>
          <w:szCs w:val="24"/>
        </w:rPr>
        <w:t>auxílio-residência e gratificações</w:t>
      </w:r>
      <w:r w:rsidR="005F1C52">
        <w:rPr>
          <w:rFonts w:ascii="Arial" w:hAnsi="Arial" w:cs="Arial"/>
          <w:sz w:val="24"/>
          <w:szCs w:val="24"/>
        </w:rPr>
        <w:t>, as aulas contemplavam conteúdo técnico e prático com aulas de H</w:t>
      </w:r>
      <w:r w:rsidR="005F1C52" w:rsidRPr="005F1C52">
        <w:rPr>
          <w:rFonts w:ascii="Arial" w:hAnsi="Arial" w:cs="Arial"/>
          <w:sz w:val="24"/>
          <w:szCs w:val="24"/>
        </w:rPr>
        <w:t>istória, Geog</w:t>
      </w:r>
      <w:r w:rsidR="005F1C52">
        <w:rPr>
          <w:rFonts w:ascii="Arial" w:hAnsi="Arial" w:cs="Arial"/>
          <w:sz w:val="24"/>
          <w:szCs w:val="24"/>
        </w:rPr>
        <w:t xml:space="preserve">rafia, Moral, Higiene, Física, </w:t>
      </w:r>
      <w:r w:rsidR="005F1C52" w:rsidRPr="005F1C52">
        <w:rPr>
          <w:rFonts w:ascii="Arial" w:hAnsi="Arial" w:cs="Arial"/>
          <w:sz w:val="24"/>
          <w:szCs w:val="24"/>
        </w:rPr>
        <w:t>Mecânica, Geometria, Aritmética, Desenho</w:t>
      </w:r>
      <w:r w:rsidR="005F1C52">
        <w:rPr>
          <w:rFonts w:ascii="Arial" w:hAnsi="Arial" w:cs="Arial"/>
          <w:sz w:val="24"/>
          <w:szCs w:val="24"/>
        </w:rPr>
        <w:t>,</w:t>
      </w:r>
      <w:r w:rsidR="005F1C52" w:rsidRPr="005F1C52">
        <w:rPr>
          <w:rFonts w:ascii="Arial" w:hAnsi="Arial" w:cs="Arial"/>
          <w:sz w:val="24"/>
          <w:szCs w:val="24"/>
        </w:rPr>
        <w:t xml:space="preserve"> Tecnologia</w:t>
      </w:r>
      <w:r w:rsidR="005F1C52">
        <w:rPr>
          <w:rFonts w:ascii="Arial" w:hAnsi="Arial" w:cs="Arial"/>
          <w:sz w:val="24"/>
          <w:szCs w:val="24"/>
        </w:rPr>
        <w:t>, as avaliações eram mensais e contavam com a infraestrutura para aulas práticas, quadra de esportes e colônia de férias</w:t>
      </w:r>
      <w:r w:rsidR="007E56DF">
        <w:rPr>
          <w:rFonts w:ascii="Arial" w:hAnsi="Arial" w:cs="Arial"/>
          <w:sz w:val="24"/>
          <w:szCs w:val="24"/>
        </w:rPr>
        <w:t xml:space="preserve"> (Zucchi, 2005)</w:t>
      </w:r>
      <w:r w:rsidR="005F1C52" w:rsidRPr="005F1C52">
        <w:rPr>
          <w:rFonts w:ascii="Arial" w:hAnsi="Arial" w:cs="Arial"/>
          <w:sz w:val="24"/>
          <w:szCs w:val="24"/>
        </w:rPr>
        <w:t xml:space="preserve">. </w:t>
      </w:r>
    </w:p>
    <w:p w:rsidR="007D6E23" w:rsidRPr="005D6EF9" w:rsidRDefault="00E86D1C" w:rsidP="005D6EF9">
      <w:pPr>
        <w:spacing w:line="360" w:lineRule="auto"/>
        <w:jc w:val="both"/>
        <w:rPr>
          <w:rFonts w:ascii="Arial" w:hAnsi="Arial" w:cs="Arial"/>
          <w:sz w:val="24"/>
          <w:szCs w:val="24"/>
        </w:rPr>
      </w:pPr>
      <w:r w:rsidRPr="005D6EF9">
        <w:rPr>
          <w:rFonts w:ascii="Arial" w:hAnsi="Arial" w:cs="Arial"/>
          <w:sz w:val="24"/>
          <w:szCs w:val="24"/>
        </w:rPr>
        <w:t>Embora o país evoluísse no campo educacional, a formação profissional ainda</w:t>
      </w:r>
      <w:r w:rsidR="00D57CAA" w:rsidRPr="005D6EF9">
        <w:rPr>
          <w:rFonts w:ascii="Arial" w:hAnsi="Arial" w:cs="Arial"/>
          <w:sz w:val="24"/>
          <w:szCs w:val="24"/>
        </w:rPr>
        <w:t xml:space="preserve"> </w:t>
      </w:r>
      <w:r w:rsidRPr="005D6EF9">
        <w:rPr>
          <w:rFonts w:ascii="Arial" w:hAnsi="Arial" w:cs="Arial"/>
          <w:sz w:val="24"/>
          <w:szCs w:val="24"/>
        </w:rPr>
        <w:t xml:space="preserve">era concebida pelo Estado como uma formação destinada </w:t>
      </w:r>
      <w:r w:rsidR="00EF0BC6" w:rsidRPr="005D6EF9">
        <w:rPr>
          <w:rFonts w:ascii="Arial" w:hAnsi="Arial" w:cs="Arial"/>
          <w:sz w:val="24"/>
          <w:szCs w:val="24"/>
        </w:rPr>
        <w:t>aos</w:t>
      </w:r>
      <w:r w:rsidR="005D6EF9">
        <w:rPr>
          <w:rFonts w:ascii="Arial" w:hAnsi="Arial" w:cs="Arial"/>
          <w:sz w:val="24"/>
          <w:szCs w:val="24"/>
        </w:rPr>
        <w:t xml:space="preserve"> filhos de operários,</w:t>
      </w:r>
      <w:r w:rsidR="00EF0BC6" w:rsidRPr="005D6EF9">
        <w:rPr>
          <w:rFonts w:ascii="Arial" w:hAnsi="Arial" w:cs="Arial"/>
          <w:sz w:val="24"/>
          <w:szCs w:val="24"/>
        </w:rPr>
        <w:t xml:space="preserve"> </w:t>
      </w:r>
      <w:r w:rsidR="005D6EF9">
        <w:rPr>
          <w:rFonts w:ascii="Arial" w:hAnsi="Arial" w:cs="Arial"/>
          <w:sz w:val="24"/>
          <w:szCs w:val="24"/>
        </w:rPr>
        <w:t xml:space="preserve">pobres e desfavorecidos, reforçando o Dualismo da educação de ricos e pobres </w:t>
      </w:r>
      <w:r w:rsidRPr="005D6EF9">
        <w:rPr>
          <w:rFonts w:ascii="Arial" w:hAnsi="Arial" w:cs="Arial"/>
          <w:sz w:val="24"/>
          <w:szCs w:val="24"/>
        </w:rPr>
        <w:t xml:space="preserve">como mencionado na Constituição Federal </w:t>
      </w:r>
      <w:r w:rsidR="00EF0BC6" w:rsidRPr="005D6EF9">
        <w:rPr>
          <w:rFonts w:ascii="Arial" w:hAnsi="Arial" w:cs="Arial"/>
          <w:sz w:val="24"/>
          <w:szCs w:val="24"/>
        </w:rPr>
        <w:t xml:space="preserve">do Novo Estado </w:t>
      </w:r>
      <w:r w:rsidRPr="005D6EF9">
        <w:rPr>
          <w:rFonts w:ascii="Arial" w:hAnsi="Arial" w:cs="Arial"/>
          <w:sz w:val="24"/>
          <w:szCs w:val="24"/>
        </w:rPr>
        <w:t>de 1937:</w:t>
      </w:r>
    </w:p>
    <w:p w:rsidR="00D57CAA" w:rsidRPr="00CD572D" w:rsidRDefault="00D57CAA" w:rsidP="00EF0BC6">
      <w:pPr>
        <w:pStyle w:val="CitaoIntensa"/>
        <w:ind w:left="2268" w:right="-2"/>
        <w:jc w:val="both"/>
        <w:rPr>
          <w:rFonts w:ascii="Arial" w:hAnsi="Arial" w:cs="Arial"/>
          <w:b w:val="0"/>
          <w:i w:val="0"/>
          <w:color w:val="auto"/>
          <w:sz w:val="20"/>
          <w:szCs w:val="20"/>
        </w:rPr>
      </w:pPr>
      <w:r w:rsidRPr="00CD572D">
        <w:rPr>
          <w:rFonts w:ascii="Arial" w:hAnsi="Arial" w:cs="Arial"/>
        </w:rPr>
        <w:t xml:space="preserve"> </w:t>
      </w:r>
      <w:r w:rsidRPr="00CD572D">
        <w:rPr>
          <w:rFonts w:ascii="Arial" w:hAnsi="Arial" w:cs="Arial"/>
          <w:b w:val="0"/>
          <w:i w:val="0"/>
          <w:color w:val="auto"/>
          <w:sz w:val="20"/>
          <w:szCs w:val="20"/>
        </w:rPr>
        <w:t xml:space="preserve">A infancia e á juventude, a que faltarem os recursos necessarios á educação em instituições particulares, é dever da Nação, dos Estados e dos Municipios assegurar, pela fundação de instituições publicas de ensino em todos os seus gráos, a possibilidade de receber uma educação adequada ás suas faculdades, aptidões e tendências vocacionaes. O ensino prevocacional profissional destinado ás classes menos favorecidas é, em materia de educação, o primeiro dever de Estado. Cumpre-lhe dar execução a esse dever, fundando institutos de </w:t>
      </w:r>
      <w:r w:rsidRPr="00CD572D">
        <w:rPr>
          <w:rFonts w:ascii="Arial" w:hAnsi="Arial" w:cs="Arial"/>
          <w:b w:val="0"/>
          <w:i w:val="0"/>
          <w:color w:val="auto"/>
          <w:sz w:val="20"/>
          <w:szCs w:val="20"/>
        </w:rPr>
        <w:lastRenderedPageBreak/>
        <w:t>ensino profissional e subsidiando os de iniciativa dos Estados, dos Municipios e dos indivíduos ou associações particulares e profissionaes. É dever das industrias e dos syndicatos economicos crear, na esphera da sua especialidade, escolas de aprendizes, destinadas aos filhos de seus operarios ou de seus associados. A lei regulará o cumprimento desse dever e os poderes que caberão ao Estado, sobre essas escolas, bem como os auxílios, facilidades e subsidios a lhes serem concedidos pelo poder publico</w:t>
      </w:r>
      <w:r w:rsidR="00E86D1C" w:rsidRPr="00CD572D">
        <w:rPr>
          <w:rFonts w:ascii="Arial" w:hAnsi="Arial" w:cs="Arial"/>
          <w:b w:val="0"/>
          <w:i w:val="0"/>
          <w:color w:val="auto"/>
          <w:sz w:val="20"/>
          <w:szCs w:val="20"/>
        </w:rPr>
        <w:t xml:space="preserve"> .(Constituição dos Estados Unidos do Brasil, 1937, art 129)</w:t>
      </w:r>
    </w:p>
    <w:p w:rsidR="00D9642F" w:rsidRDefault="00DB1A3D" w:rsidP="00B72C05">
      <w:pPr>
        <w:spacing w:line="360" w:lineRule="auto"/>
        <w:jc w:val="both"/>
        <w:rPr>
          <w:rFonts w:ascii="Arial" w:hAnsi="Arial" w:cs="Arial"/>
          <w:sz w:val="24"/>
          <w:szCs w:val="24"/>
        </w:rPr>
      </w:pPr>
      <w:r>
        <w:rPr>
          <w:rFonts w:ascii="Arial" w:hAnsi="Arial" w:cs="Arial"/>
          <w:sz w:val="24"/>
          <w:szCs w:val="24"/>
        </w:rPr>
        <w:t>Na década de 40, após a criação do conjunto de Leis Orgânicas do Ensino Brasileiro, surgem as iniciativas conhecidas como sistemas S de ensino, iniciando com a criação do Serviço Nacio</w:t>
      </w:r>
      <w:r w:rsidR="00255F6D">
        <w:rPr>
          <w:rFonts w:ascii="Arial" w:hAnsi="Arial" w:cs="Arial"/>
          <w:sz w:val="24"/>
          <w:szCs w:val="24"/>
        </w:rPr>
        <w:t xml:space="preserve">nal de Aprendizagem Industrial - </w:t>
      </w:r>
      <w:r>
        <w:rPr>
          <w:rFonts w:ascii="Arial" w:hAnsi="Arial" w:cs="Arial"/>
          <w:sz w:val="24"/>
          <w:szCs w:val="24"/>
        </w:rPr>
        <w:t xml:space="preserve">SENAI em 1942 (Brasil, Decreto-Lei nº4.048, </w:t>
      </w:r>
      <w:r w:rsidR="005A1669">
        <w:rPr>
          <w:rFonts w:ascii="Arial" w:hAnsi="Arial" w:cs="Arial"/>
          <w:sz w:val="24"/>
          <w:szCs w:val="24"/>
        </w:rPr>
        <w:t xml:space="preserve">de 30 de janeiro de </w:t>
      </w:r>
      <w:r>
        <w:rPr>
          <w:rFonts w:ascii="Arial" w:hAnsi="Arial" w:cs="Arial"/>
          <w:sz w:val="24"/>
          <w:szCs w:val="24"/>
        </w:rPr>
        <w:t>1942).</w:t>
      </w:r>
      <w:r w:rsidR="005A1669">
        <w:rPr>
          <w:rFonts w:ascii="Arial" w:hAnsi="Arial" w:cs="Arial"/>
          <w:sz w:val="24"/>
          <w:szCs w:val="24"/>
        </w:rPr>
        <w:t xml:space="preserve"> Em 1946 é criado o Serviço Nacional de aprendizagem Comercial (SENAC), com foco na aprendizagem dos comerciários (Brasil, Decreto-Lei nº 8.621, de 10 de janeiro de 1946), neste ano, é homologado na Constituição Federal de 1946, inciso IV, art. 168, que as empresas da indústria e do comércio são responsáveis pela aprendizagem dos trabalhos menores</w:t>
      </w:r>
      <w:r w:rsidR="00D9642F">
        <w:rPr>
          <w:rFonts w:ascii="Arial" w:hAnsi="Arial" w:cs="Arial"/>
          <w:sz w:val="24"/>
          <w:szCs w:val="24"/>
        </w:rPr>
        <w:t>.</w:t>
      </w:r>
    </w:p>
    <w:p w:rsidR="00A353E0" w:rsidRDefault="00E71CDA" w:rsidP="00B72C05">
      <w:pPr>
        <w:spacing w:line="360" w:lineRule="auto"/>
        <w:jc w:val="both"/>
        <w:rPr>
          <w:rFonts w:ascii="Arial" w:hAnsi="Arial" w:cs="Arial"/>
          <w:sz w:val="24"/>
          <w:szCs w:val="24"/>
        </w:rPr>
      </w:pPr>
      <w:r>
        <w:rPr>
          <w:rFonts w:ascii="Arial" w:hAnsi="Arial" w:cs="Arial"/>
          <w:sz w:val="24"/>
          <w:szCs w:val="24"/>
        </w:rPr>
        <w:t xml:space="preserve">A consolidação das Leis do Trabalho (CLT), pelo presidente Getúlio Vargas em 1943, </w:t>
      </w:r>
      <w:r w:rsidR="00A353E0">
        <w:rPr>
          <w:rFonts w:ascii="Arial" w:hAnsi="Arial" w:cs="Arial"/>
          <w:sz w:val="24"/>
          <w:szCs w:val="24"/>
        </w:rPr>
        <w:t>regulamenta</w:t>
      </w:r>
      <w:r w:rsidR="00446ACB">
        <w:rPr>
          <w:rFonts w:ascii="Arial" w:hAnsi="Arial" w:cs="Arial"/>
          <w:sz w:val="24"/>
          <w:szCs w:val="24"/>
        </w:rPr>
        <w:t>vam</w:t>
      </w:r>
      <w:r w:rsidR="00A353E0">
        <w:rPr>
          <w:rFonts w:ascii="Arial" w:hAnsi="Arial" w:cs="Arial"/>
          <w:sz w:val="24"/>
          <w:szCs w:val="24"/>
        </w:rPr>
        <w:t xml:space="preserve"> o trabalho dos jovens aprendizes com idade entre 14 e 18 anos dedicando o Capítulo IV a proteção do menor trabalhador e suas garantia de direitos</w:t>
      </w:r>
      <w:r w:rsidR="00446ACB">
        <w:rPr>
          <w:rFonts w:ascii="Arial" w:hAnsi="Arial" w:cs="Arial"/>
          <w:sz w:val="24"/>
          <w:szCs w:val="24"/>
        </w:rPr>
        <w:t>, o artigo 429 refere-se</w:t>
      </w:r>
      <w:r w:rsidR="00A353E0">
        <w:rPr>
          <w:rFonts w:ascii="Arial" w:hAnsi="Arial" w:cs="Arial"/>
          <w:sz w:val="24"/>
          <w:szCs w:val="24"/>
        </w:rPr>
        <w:t xml:space="preserve"> a obrigação das empresas do setor industrial em contratar o</w:t>
      </w:r>
      <w:r w:rsidR="00A353E0" w:rsidRPr="00A353E0">
        <w:rPr>
          <w:rFonts w:ascii="Arial" w:hAnsi="Arial" w:cs="Arial"/>
          <w:sz w:val="24"/>
          <w:szCs w:val="24"/>
        </w:rPr>
        <w:t xml:space="preserve"> número de aprendizes equivalente a cinco por cento no mínimo dos operários existentes em cada estabelecimento, e cujos ofícios demandem formação profissional</w:t>
      </w:r>
      <w:r w:rsidR="00446ACB">
        <w:rPr>
          <w:rFonts w:ascii="Arial" w:hAnsi="Arial" w:cs="Arial"/>
          <w:sz w:val="24"/>
          <w:szCs w:val="24"/>
        </w:rPr>
        <w:t xml:space="preserve"> que sendo uma referência futura para a Lei do Aprendiz </w:t>
      </w:r>
      <w:r w:rsidR="00446ACB" w:rsidRPr="00446ACB">
        <w:rPr>
          <w:rFonts w:ascii="Arial" w:hAnsi="Arial" w:cs="Arial"/>
          <w:sz w:val="24"/>
          <w:szCs w:val="24"/>
        </w:rPr>
        <w:t xml:space="preserve">Lei </w:t>
      </w:r>
      <w:r w:rsidR="00446ACB">
        <w:rPr>
          <w:rFonts w:ascii="Arial" w:hAnsi="Arial" w:cs="Arial"/>
          <w:sz w:val="24"/>
          <w:szCs w:val="24"/>
        </w:rPr>
        <w:t>nº</w:t>
      </w:r>
      <w:r w:rsidR="00446ACB" w:rsidRPr="00446ACB">
        <w:rPr>
          <w:rFonts w:ascii="Arial" w:hAnsi="Arial" w:cs="Arial"/>
          <w:sz w:val="24"/>
          <w:szCs w:val="24"/>
        </w:rPr>
        <w:t>10.097/2000</w:t>
      </w:r>
      <w:r w:rsidR="001C4289">
        <w:rPr>
          <w:rFonts w:ascii="Arial" w:hAnsi="Arial" w:cs="Arial"/>
          <w:sz w:val="24"/>
          <w:szCs w:val="24"/>
        </w:rPr>
        <w:t xml:space="preserve"> (Brasil, </w:t>
      </w:r>
      <w:r w:rsidR="001C4289" w:rsidRPr="001C4289">
        <w:rPr>
          <w:rFonts w:ascii="Arial" w:hAnsi="Arial" w:cs="Arial"/>
          <w:sz w:val="24"/>
          <w:szCs w:val="24"/>
        </w:rPr>
        <w:t xml:space="preserve">Decreto-Lei </w:t>
      </w:r>
      <w:r w:rsidR="001C4289">
        <w:rPr>
          <w:rFonts w:ascii="Arial" w:hAnsi="Arial" w:cs="Arial"/>
          <w:sz w:val="24"/>
          <w:szCs w:val="24"/>
        </w:rPr>
        <w:t>Nº 5.452, 1º de Maio de</w:t>
      </w:r>
      <w:r w:rsidR="001C4289" w:rsidRPr="001C4289">
        <w:rPr>
          <w:rFonts w:ascii="Arial" w:hAnsi="Arial" w:cs="Arial"/>
          <w:sz w:val="24"/>
          <w:szCs w:val="24"/>
        </w:rPr>
        <w:t xml:space="preserve"> 1943 - Publicação Original</w:t>
      </w:r>
      <w:r w:rsidR="001C4289">
        <w:rPr>
          <w:rFonts w:ascii="Arial" w:hAnsi="Arial" w:cs="Arial"/>
          <w:sz w:val="24"/>
          <w:szCs w:val="24"/>
        </w:rPr>
        <w:t>).</w:t>
      </w:r>
    </w:p>
    <w:p w:rsidR="00884891" w:rsidRDefault="00E31E52" w:rsidP="00B72C05">
      <w:pPr>
        <w:spacing w:line="360" w:lineRule="auto"/>
        <w:jc w:val="both"/>
        <w:rPr>
          <w:rFonts w:ascii="Arial" w:hAnsi="Arial" w:cs="Arial"/>
          <w:sz w:val="24"/>
          <w:szCs w:val="24"/>
        </w:rPr>
      </w:pPr>
      <w:r>
        <w:rPr>
          <w:rFonts w:ascii="Arial" w:hAnsi="Arial" w:cs="Arial"/>
          <w:sz w:val="24"/>
          <w:szCs w:val="24"/>
        </w:rPr>
        <w:t xml:space="preserve">No </w:t>
      </w:r>
      <w:r w:rsidR="00884891">
        <w:rPr>
          <w:rFonts w:ascii="Arial" w:hAnsi="Arial" w:cs="Arial"/>
          <w:sz w:val="24"/>
          <w:szCs w:val="24"/>
        </w:rPr>
        <w:t>país, jovens da elite brasileira se formavam em</w:t>
      </w:r>
      <w:r w:rsidR="00E24542">
        <w:rPr>
          <w:rFonts w:ascii="Arial" w:hAnsi="Arial" w:cs="Arial"/>
          <w:sz w:val="24"/>
          <w:szCs w:val="24"/>
        </w:rPr>
        <w:t xml:space="preserve"> escolas de ensino secundário</w:t>
      </w:r>
      <w:r>
        <w:rPr>
          <w:rFonts w:ascii="Arial" w:hAnsi="Arial" w:cs="Arial"/>
          <w:sz w:val="24"/>
          <w:szCs w:val="24"/>
        </w:rPr>
        <w:t xml:space="preserve">, </w:t>
      </w:r>
      <w:r w:rsidR="00884891">
        <w:rPr>
          <w:rFonts w:ascii="Arial" w:hAnsi="Arial" w:cs="Arial"/>
          <w:sz w:val="24"/>
          <w:szCs w:val="24"/>
        </w:rPr>
        <w:t>normal</w:t>
      </w:r>
      <w:r w:rsidR="00E24542">
        <w:rPr>
          <w:rFonts w:ascii="Arial" w:hAnsi="Arial" w:cs="Arial"/>
          <w:sz w:val="24"/>
          <w:szCs w:val="24"/>
        </w:rPr>
        <w:t xml:space="preserve"> </w:t>
      </w:r>
      <w:r>
        <w:rPr>
          <w:rFonts w:ascii="Arial" w:hAnsi="Arial" w:cs="Arial"/>
          <w:sz w:val="24"/>
          <w:szCs w:val="24"/>
        </w:rPr>
        <w:t xml:space="preserve">e superior para a construção </w:t>
      </w:r>
      <w:r w:rsidR="00884891">
        <w:rPr>
          <w:rFonts w:ascii="Arial" w:hAnsi="Arial" w:cs="Arial"/>
          <w:sz w:val="24"/>
          <w:szCs w:val="24"/>
        </w:rPr>
        <w:t xml:space="preserve">de uma classe intelectualizada e os filhos de operários e desafortunados eram destinados a educação profissional </w:t>
      </w:r>
      <w:r w:rsidR="00E24542">
        <w:rPr>
          <w:rFonts w:ascii="Arial" w:hAnsi="Arial" w:cs="Arial"/>
          <w:sz w:val="24"/>
          <w:szCs w:val="24"/>
        </w:rPr>
        <w:t>como estratégia de  assistencialismo</w:t>
      </w:r>
      <w:r w:rsidR="00596028">
        <w:rPr>
          <w:rFonts w:ascii="Arial" w:hAnsi="Arial" w:cs="Arial"/>
          <w:sz w:val="24"/>
          <w:szCs w:val="24"/>
        </w:rPr>
        <w:t xml:space="preserve"> e sobrevivência</w:t>
      </w:r>
      <w:r w:rsidR="00884891">
        <w:rPr>
          <w:rFonts w:ascii="Arial" w:hAnsi="Arial" w:cs="Arial"/>
          <w:sz w:val="24"/>
          <w:szCs w:val="24"/>
        </w:rPr>
        <w:t>.</w:t>
      </w:r>
      <w:r w:rsidR="00596028">
        <w:rPr>
          <w:rFonts w:ascii="Arial" w:hAnsi="Arial" w:cs="Arial"/>
          <w:sz w:val="24"/>
          <w:szCs w:val="24"/>
        </w:rPr>
        <w:t xml:space="preserve"> Com a criação da primeira lei de Diretrizes e Bases da Educação Nacional (LDB) nº 1.076, de 31 de março </w:t>
      </w:r>
      <w:r w:rsidR="00F27C23">
        <w:rPr>
          <w:rFonts w:ascii="Arial" w:hAnsi="Arial" w:cs="Arial"/>
          <w:sz w:val="24"/>
          <w:szCs w:val="24"/>
        </w:rPr>
        <w:t xml:space="preserve">de 1950, </w:t>
      </w:r>
      <w:r w:rsidR="00596028">
        <w:rPr>
          <w:rFonts w:ascii="Arial" w:hAnsi="Arial" w:cs="Arial"/>
          <w:sz w:val="24"/>
          <w:szCs w:val="24"/>
        </w:rPr>
        <w:t xml:space="preserve">alunos formados na educação profissional </w:t>
      </w:r>
      <w:r>
        <w:rPr>
          <w:rFonts w:ascii="Arial" w:hAnsi="Arial" w:cs="Arial"/>
          <w:sz w:val="24"/>
          <w:szCs w:val="24"/>
        </w:rPr>
        <w:t xml:space="preserve">poderiam </w:t>
      </w:r>
      <w:r w:rsidR="00596028">
        <w:rPr>
          <w:rFonts w:ascii="Arial" w:hAnsi="Arial" w:cs="Arial"/>
          <w:sz w:val="24"/>
          <w:szCs w:val="24"/>
        </w:rPr>
        <w:t>ingressassem no ensino superior por meio de avaliação de nivel</w:t>
      </w:r>
      <w:r w:rsidR="00F27C23">
        <w:rPr>
          <w:rFonts w:ascii="Arial" w:hAnsi="Arial" w:cs="Arial"/>
          <w:sz w:val="24"/>
          <w:szCs w:val="24"/>
        </w:rPr>
        <w:t xml:space="preserve">amento de conhecimento, uma </w:t>
      </w:r>
      <w:r w:rsidR="00F27C23">
        <w:rPr>
          <w:rFonts w:ascii="Arial" w:hAnsi="Arial" w:cs="Arial"/>
          <w:sz w:val="24"/>
          <w:szCs w:val="24"/>
        </w:rPr>
        <w:lastRenderedPageBreak/>
        <w:t>conquista</w:t>
      </w:r>
      <w:r>
        <w:rPr>
          <w:rFonts w:ascii="Arial" w:hAnsi="Arial" w:cs="Arial"/>
          <w:sz w:val="24"/>
          <w:szCs w:val="24"/>
        </w:rPr>
        <w:t>, mas</w:t>
      </w:r>
      <w:r w:rsidR="00F27C23">
        <w:rPr>
          <w:rFonts w:ascii="Arial" w:hAnsi="Arial" w:cs="Arial"/>
          <w:sz w:val="24"/>
          <w:szCs w:val="24"/>
        </w:rPr>
        <w:t xml:space="preserve"> </w:t>
      </w:r>
      <w:r>
        <w:rPr>
          <w:rFonts w:ascii="Arial" w:hAnsi="Arial" w:cs="Arial"/>
          <w:sz w:val="24"/>
          <w:szCs w:val="24"/>
        </w:rPr>
        <w:t>que reforçava a desigualdade</w:t>
      </w:r>
      <w:r w:rsidR="00F27C23">
        <w:rPr>
          <w:rFonts w:ascii="Arial" w:hAnsi="Arial" w:cs="Arial"/>
          <w:sz w:val="24"/>
          <w:szCs w:val="24"/>
        </w:rPr>
        <w:t xml:space="preserve"> em nível de conhecimento pois a formação profissional não contempla grande base dos conteúdos do ensino secundário e normal</w:t>
      </w:r>
      <w:r w:rsidR="00DB3C20">
        <w:rPr>
          <w:rFonts w:ascii="Arial" w:hAnsi="Arial" w:cs="Arial"/>
          <w:sz w:val="24"/>
          <w:szCs w:val="24"/>
        </w:rPr>
        <w:t xml:space="preserve"> </w:t>
      </w:r>
      <w:r w:rsidR="008070E0">
        <w:rPr>
          <w:rFonts w:ascii="Arial" w:hAnsi="Arial" w:cs="Arial"/>
          <w:sz w:val="24"/>
          <w:szCs w:val="24"/>
        </w:rPr>
        <w:t xml:space="preserve">exigidos no exame de nivelamento para o ensino superior </w:t>
      </w:r>
      <w:r w:rsidR="00DB3C20">
        <w:rPr>
          <w:rFonts w:ascii="Arial" w:hAnsi="Arial" w:cs="Arial"/>
          <w:sz w:val="24"/>
          <w:szCs w:val="24"/>
        </w:rPr>
        <w:t xml:space="preserve">(Brasil, </w:t>
      </w:r>
      <w:r w:rsidR="00DB3C20" w:rsidRPr="00DB3C20">
        <w:rPr>
          <w:rFonts w:ascii="Arial" w:hAnsi="Arial" w:cs="Arial"/>
          <w:sz w:val="24"/>
          <w:szCs w:val="24"/>
        </w:rPr>
        <w:t>Lei Federal n.º 1.821/53</w:t>
      </w:r>
      <w:r w:rsidR="00DB3C20">
        <w:rPr>
          <w:rFonts w:ascii="Arial" w:hAnsi="Arial" w:cs="Arial"/>
          <w:sz w:val="24"/>
          <w:szCs w:val="24"/>
        </w:rPr>
        <w:t>)</w:t>
      </w:r>
      <w:r w:rsidR="00F27C23">
        <w:rPr>
          <w:rFonts w:ascii="Arial" w:hAnsi="Arial" w:cs="Arial"/>
          <w:sz w:val="24"/>
          <w:szCs w:val="24"/>
        </w:rPr>
        <w:t>.</w:t>
      </w:r>
    </w:p>
    <w:p w:rsidR="001A2AC0" w:rsidRDefault="001A2AC0" w:rsidP="00B372E4">
      <w:pPr>
        <w:spacing w:line="360" w:lineRule="auto"/>
        <w:jc w:val="both"/>
        <w:rPr>
          <w:rFonts w:ascii="Arial" w:hAnsi="Arial" w:cs="Arial"/>
          <w:sz w:val="24"/>
          <w:szCs w:val="24"/>
        </w:rPr>
      </w:pPr>
      <w:r>
        <w:rPr>
          <w:rFonts w:ascii="Arial" w:hAnsi="Arial" w:cs="Arial"/>
          <w:sz w:val="24"/>
          <w:szCs w:val="24"/>
        </w:rPr>
        <w:t>Na década de 60, o ensino profissional equiparou-se ao ensino acadêmico possibilitando que ambos os estudantes pleiteassem uma oportunidade no ensino superior devido a igualdade da continuidade de estudos</w:t>
      </w:r>
      <w:r w:rsidR="00C43ED2">
        <w:rPr>
          <w:rFonts w:ascii="Arial" w:hAnsi="Arial" w:cs="Arial"/>
          <w:sz w:val="24"/>
          <w:szCs w:val="24"/>
        </w:rPr>
        <w:t xml:space="preserve"> com a aprovação da primeira LDB, lei nº 4.024, de 20 de dezembro de 1961</w:t>
      </w:r>
      <w:r>
        <w:rPr>
          <w:rFonts w:ascii="Arial" w:hAnsi="Arial" w:cs="Arial"/>
          <w:sz w:val="24"/>
          <w:szCs w:val="24"/>
        </w:rPr>
        <w:t>.</w:t>
      </w:r>
      <w:r w:rsidR="001D1F0F">
        <w:rPr>
          <w:rFonts w:ascii="Arial" w:hAnsi="Arial" w:cs="Arial"/>
          <w:sz w:val="24"/>
          <w:szCs w:val="24"/>
        </w:rPr>
        <w:t xml:space="preserve"> Porém essa conquista impactou negativamente na qualidade do ensino ofertado na época, alunos de escolas educação profissional permanecia</w:t>
      </w:r>
      <w:r w:rsidR="00FE76E0">
        <w:rPr>
          <w:rFonts w:ascii="Arial" w:hAnsi="Arial" w:cs="Arial"/>
          <w:sz w:val="24"/>
          <w:szCs w:val="24"/>
        </w:rPr>
        <w:t>m</w:t>
      </w:r>
      <w:r w:rsidR="001D1F0F">
        <w:rPr>
          <w:rFonts w:ascii="Arial" w:hAnsi="Arial" w:cs="Arial"/>
          <w:sz w:val="24"/>
          <w:szCs w:val="24"/>
        </w:rPr>
        <w:t xml:space="preserve"> numa formação conhecida como segundo grau único, mas sem comprometimento real com formação de base ofertada no ensino normal e secundário da época, segundo parecer do Conselho Nacional de Educação</w:t>
      </w:r>
      <w:r w:rsidR="00CE2CA7">
        <w:rPr>
          <w:rFonts w:ascii="Arial" w:hAnsi="Arial" w:cs="Arial"/>
          <w:sz w:val="24"/>
          <w:szCs w:val="24"/>
        </w:rPr>
        <w:t>,</w:t>
      </w:r>
      <w:r w:rsidR="001D1F0F">
        <w:rPr>
          <w:rFonts w:ascii="Arial" w:hAnsi="Arial" w:cs="Arial"/>
          <w:sz w:val="24"/>
          <w:szCs w:val="24"/>
        </w:rPr>
        <w:t xml:space="preserve"> neste período surgiu [...] a</w:t>
      </w:r>
      <w:r w:rsidR="001D1F0F" w:rsidRPr="001D1F0F">
        <w:rPr>
          <w:rFonts w:ascii="Arial" w:hAnsi="Arial" w:cs="Arial"/>
          <w:sz w:val="24"/>
          <w:szCs w:val="24"/>
        </w:rPr>
        <w:t xml:space="preserve"> criação de uma falsa</w:t>
      </w:r>
      <w:r w:rsidR="001D1F0F">
        <w:rPr>
          <w:rFonts w:ascii="Arial" w:hAnsi="Arial" w:cs="Arial"/>
          <w:sz w:val="24"/>
          <w:szCs w:val="24"/>
        </w:rPr>
        <w:t xml:space="preserve"> </w:t>
      </w:r>
      <w:r w:rsidR="001D1F0F" w:rsidRPr="001D1F0F">
        <w:rPr>
          <w:rFonts w:ascii="Arial" w:hAnsi="Arial" w:cs="Arial"/>
          <w:sz w:val="24"/>
          <w:szCs w:val="24"/>
        </w:rPr>
        <w:t>imagem da formação profissional como solução para os problemas de emprego,</w:t>
      </w:r>
      <w:r w:rsidR="001D1F0F">
        <w:rPr>
          <w:rFonts w:ascii="Arial" w:hAnsi="Arial" w:cs="Arial"/>
          <w:sz w:val="24"/>
          <w:szCs w:val="24"/>
        </w:rPr>
        <w:t xml:space="preserve"> </w:t>
      </w:r>
      <w:r w:rsidR="001D1F0F" w:rsidRPr="001D1F0F">
        <w:rPr>
          <w:rFonts w:ascii="Arial" w:hAnsi="Arial" w:cs="Arial"/>
          <w:sz w:val="24"/>
          <w:szCs w:val="24"/>
        </w:rPr>
        <w:t xml:space="preserve">possibilitando a criação de muitos cursos mais por </w:t>
      </w:r>
      <w:r w:rsidR="001D1F0F" w:rsidRPr="00B372E4">
        <w:rPr>
          <w:rFonts w:ascii="Arial" w:hAnsi="Arial" w:cs="Arial"/>
          <w:sz w:val="24"/>
          <w:szCs w:val="24"/>
        </w:rPr>
        <w:t xml:space="preserve">imposição legal e motivação político-eleitoral que por demandas reais da sociedade </w:t>
      </w:r>
      <w:r w:rsidR="00B372E4" w:rsidRPr="00B372E4">
        <w:rPr>
          <w:rFonts w:ascii="Arial" w:hAnsi="Arial" w:cs="Arial"/>
          <w:sz w:val="24"/>
          <w:szCs w:val="24"/>
        </w:rPr>
        <w:t>[...] a Lei Federal n.º 7.044/82, gerou falsas expectativas relacionadas co</w:t>
      </w:r>
      <w:r w:rsidR="00B372E4">
        <w:rPr>
          <w:rFonts w:ascii="Arial" w:hAnsi="Arial" w:cs="Arial"/>
          <w:sz w:val="24"/>
          <w:szCs w:val="24"/>
        </w:rPr>
        <w:t xml:space="preserve">m a educação profissional ao </w:t>
      </w:r>
      <w:r w:rsidR="00B372E4" w:rsidRPr="00B372E4">
        <w:rPr>
          <w:rFonts w:ascii="Arial" w:hAnsi="Arial" w:cs="Arial"/>
          <w:sz w:val="24"/>
          <w:szCs w:val="24"/>
        </w:rPr>
        <w:t xml:space="preserve">se difundirem, caoticamente, habilitações profissionais dentro de um ensino de segundo grau sem identidade própria, mantido clandestinamente na estrutura de um primeiro grau agigantado </w:t>
      </w:r>
      <w:r w:rsidR="001D1F0F" w:rsidRPr="00B372E4">
        <w:rPr>
          <w:rFonts w:ascii="Arial" w:hAnsi="Arial" w:cs="Arial"/>
          <w:sz w:val="24"/>
          <w:szCs w:val="24"/>
        </w:rPr>
        <w:t>(Brasil, CNE/CEB nº16, 1999, p.14)</w:t>
      </w:r>
      <w:r w:rsidR="00DE5382" w:rsidRPr="00B372E4">
        <w:rPr>
          <w:rFonts w:ascii="Arial" w:hAnsi="Arial" w:cs="Arial"/>
          <w:sz w:val="24"/>
          <w:szCs w:val="24"/>
        </w:rPr>
        <w:t>.</w:t>
      </w:r>
      <w:r w:rsidR="00FE76E0">
        <w:rPr>
          <w:rFonts w:ascii="Arial" w:hAnsi="Arial" w:cs="Arial"/>
          <w:sz w:val="24"/>
          <w:szCs w:val="24"/>
        </w:rPr>
        <w:t xml:space="preserve"> </w:t>
      </w:r>
    </w:p>
    <w:p w:rsidR="00FE76E0" w:rsidRDefault="005B54E6" w:rsidP="00B372E4">
      <w:pPr>
        <w:spacing w:line="360" w:lineRule="auto"/>
        <w:jc w:val="both"/>
        <w:rPr>
          <w:rFonts w:ascii="Arial" w:hAnsi="Arial" w:cs="Arial"/>
          <w:sz w:val="24"/>
          <w:szCs w:val="24"/>
        </w:rPr>
      </w:pPr>
      <w:r>
        <w:rPr>
          <w:rFonts w:ascii="Arial" w:hAnsi="Arial" w:cs="Arial"/>
          <w:sz w:val="24"/>
          <w:szCs w:val="24"/>
        </w:rPr>
        <w:t>As ações educacionais de direcionaram fortemente a formação para o saber fazer durante o</w:t>
      </w:r>
      <w:r w:rsidR="002222F3">
        <w:rPr>
          <w:rFonts w:ascii="Arial" w:hAnsi="Arial" w:cs="Arial"/>
          <w:sz w:val="24"/>
          <w:szCs w:val="24"/>
        </w:rPr>
        <w:t xml:space="preserve"> governo militar</w:t>
      </w:r>
      <w:r>
        <w:rPr>
          <w:rFonts w:ascii="Arial" w:hAnsi="Arial" w:cs="Arial"/>
          <w:sz w:val="24"/>
          <w:szCs w:val="24"/>
        </w:rPr>
        <w:t>, impactando</w:t>
      </w:r>
      <w:r w:rsidR="002222F3">
        <w:rPr>
          <w:rFonts w:ascii="Arial" w:hAnsi="Arial" w:cs="Arial"/>
          <w:sz w:val="24"/>
          <w:szCs w:val="24"/>
        </w:rPr>
        <w:t xml:space="preserve"> </w:t>
      </w:r>
      <w:r w:rsidR="00C26D7F">
        <w:rPr>
          <w:rFonts w:ascii="Arial" w:hAnsi="Arial" w:cs="Arial"/>
          <w:sz w:val="24"/>
          <w:szCs w:val="24"/>
        </w:rPr>
        <w:t>no processo de</w:t>
      </w:r>
      <w:r w:rsidR="002222F3">
        <w:rPr>
          <w:rFonts w:ascii="Arial" w:hAnsi="Arial" w:cs="Arial"/>
          <w:sz w:val="24"/>
          <w:szCs w:val="24"/>
        </w:rPr>
        <w:t xml:space="preserve"> </w:t>
      </w:r>
      <w:r w:rsidR="00FE76E0">
        <w:rPr>
          <w:rFonts w:ascii="Arial" w:hAnsi="Arial" w:cs="Arial"/>
          <w:sz w:val="24"/>
          <w:szCs w:val="24"/>
        </w:rPr>
        <w:t>precariedade d</w:t>
      </w:r>
      <w:r>
        <w:rPr>
          <w:rFonts w:ascii="Arial" w:hAnsi="Arial" w:cs="Arial"/>
          <w:sz w:val="24"/>
          <w:szCs w:val="24"/>
        </w:rPr>
        <w:t>a educação de básica com</w:t>
      </w:r>
      <w:r w:rsidR="002222F3">
        <w:rPr>
          <w:rFonts w:ascii="Arial" w:hAnsi="Arial" w:cs="Arial"/>
          <w:sz w:val="24"/>
          <w:szCs w:val="24"/>
        </w:rPr>
        <w:t xml:space="preserve"> o baixo i</w:t>
      </w:r>
      <w:r w:rsidR="00C26D7F">
        <w:rPr>
          <w:rFonts w:ascii="Arial" w:hAnsi="Arial" w:cs="Arial"/>
          <w:sz w:val="24"/>
          <w:szCs w:val="24"/>
        </w:rPr>
        <w:t>nvestimento na infraestrutura</w:t>
      </w:r>
      <w:r>
        <w:rPr>
          <w:rFonts w:ascii="Arial" w:hAnsi="Arial" w:cs="Arial"/>
          <w:sz w:val="24"/>
          <w:szCs w:val="24"/>
        </w:rPr>
        <w:t xml:space="preserve"> escolar</w:t>
      </w:r>
      <w:r w:rsidR="00C26D7F">
        <w:rPr>
          <w:rFonts w:ascii="Arial" w:hAnsi="Arial" w:cs="Arial"/>
          <w:sz w:val="24"/>
          <w:szCs w:val="24"/>
        </w:rPr>
        <w:t xml:space="preserve">, </w:t>
      </w:r>
      <w:r>
        <w:rPr>
          <w:rFonts w:ascii="Arial" w:hAnsi="Arial" w:cs="Arial"/>
          <w:sz w:val="24"/>
          <w:szCs w:val="24"/>
        </w:rPr>
        <w:t>falta de políticas de investimentos na formação de educadores, oferta de</w:t>
      </w:r>
      <w:r w:rsidR="002222F3">
        <w:rPr>
          <w:rFonts w:ascii="Arial" w:hAnsi="Arial" w:cs="Arial"/>
          <w:sz w:val="24"/>
          <w:szCs w:val="24"/>
        </w:rPr>
        <w:t xml:space="preserve"> cursos </w:t>
      </w:r>
      <w:r>
        <w:rPr>
          <w:rFonts w:ascii="Arial" w:hAnsi="Arial" w:cs="Arial"/>
          <w:sz w:val="24"/>
          <w:szCs w:val="24"/>
        </w:rPr>
        <w:t>superiores de formação tecnológica como uma solução para formação rápida</w:t>
      </w:r>
      <w:r w:rsidR="002222F3">
        <w:rPr>
          <w:rFonts w:ascii="Arial" w:hAnsi="Arial" w:cs="Arial"/>
          <w:sz w:val="24"/>
          <w:szCs w:val="24"/>
        </w:rPr>
        <w:t xml:space="preserve"> e a obrigatoriedade da educação profissional no ensino secundário. Numa analogia atual, essa ação representaria uma inserção obrigatória da educação profissional no ensino médio público e particular, </w:t>
      </w:r>
      <w:r w:rsidR="005F05AB">
        <w:rPr>
          <w:rFonts w:ascii="Arial" w:hAnsi="Arial" w:cs="Arial"/>
          <w:sz w:val="24"/>
          <w:szCs w:val="24"/>
        </w:rPr>
        <w:t>consequentemente</w:t>
      </w:r>
      <w:r w:rsidR="00C26D7F">
        <w:rPr>
          <w:rFonts w:ascii="Arial" w:hAnsi="Arial" w:cs="Arial"/>
          <w:sz w:val="24"/>
          <w:szCs w:val="24"/>
        </w:rPr>
        <w:t>, comprometendo</w:t>
      </w:r>
      <w:r w:rsidR="005F05AB">
        <w:rPr>
          <w:rFonts w:ascii="Arial" w:hAnsi="Arial" w:cs="Arial"/>
          <w:sz w:val="24"/>
          <w:szCs w:val="24"/>
        </w:rPr>
        <w:t xml:space="preserve"> </w:t>
      </w:r>
      <w:r>
        <w:rPr>
          <w:rFonts w:ascii="Arial" w:hAnsi="Arial" w:cs="Arial"/>
          <w:sz w:val="24"/>
          <w:szCs w:val="24"/>
        </w:rPr>
        <w:t xml:space="preserve">o currículo </w:t>
      </w:r>
      <w:r w:rsidR="005F05AB">
        <w:rPr>
          <w:rFonts w:ascii="Arial" w:hAnsi="Arial" w:cs="Arial"/>
          <w:sz w:val="24"/>
          <w:szCs w:val="24"/>
        </w:rPr>
        <w:t xml:space="preserve">da educação de </w:t>
      </w:r>
      <w:r w:rsidR="009C3F54">
        <w:rPr>
          <w:rFonts w:ascii="Arial" w:hAnsi="Arial" w:cs="Arial"/>
          <w:sz w:val="24"/>
          <w:szCs w:val="24"/>
        </w:rPr>
        <w:t>base</w:t>
      </w:r>
      <w:r w:rsidR="00C61E8F">
        <w:rPr>
          <w:rFonts w:ascii="Arial" w:hAnsi="Arial" w:cs="Arial"/>
          <w:sz w:val="24"/>
          <w:szCs w:val="24"/>
        </w:rPr>
        <w:t xml:space="preserve"> </w:t>
      </w:r>
      <w:r w:rsidR="00C61E8F" w:rsidRPr="005D6EF9">
        <w:rPr>
          <w:rFonts w:ascii="Arial" w:hAnsi="Arial" w:cs="Arial"/>
          <w:sz w:val="24"/>
          <w:szCs w:val="24"/>
        </w:rPr>
        <w:t>(CORDÃO; MORAES, 2017).</w:t>
      </w:r>
    </w:p>
    <w:p w:rsidR="00D65F16" w:rsidRDefault="00435350" w:rsidP="00B372E4">
      <w:pPr>
        <w:spacing w:line="360" w:lineRule="auto"/>
        <w:jc w:val="both"/>
        <w:rPr>
          <w:rFonts w:ascii="Arial" w:hAnsi="Arial" w:cs="Arial"/>
          <w:sz w:val="24"/>
          <w:szCs w:val="24"/>
        </w:rPr>
      </w:pPr>
      <w:r>
        <w:rPr>
          <w:rFonts w:ascii="Arial" w:hAnsi="Arial" w:cs="Arial"/>
          <w:sz w:val="24"/>
          <w:szCs w:val="24"/>
        </w:rPr>
        <w:t>A</w:t>
      </w:r>
      <w:r w:rsidR="00650B28">
        <w:rPr>
          <w:rFonts w:ascii="Arial" w:hAnsi="Arial" w:cs="Arial"/>
          <w:sz w:val="24"/>
          <w:szCs w:val="24"/>
        </w:rPr>
        <w:t xml:space="preserve"> finalidade do trabalho e da educação </w:t>
      </w:r>
      <w:r w:rsidR="009E66FC">
        <w:rPr>
          <w:rFonts w:ascii="Arial" w:hAnsi="Arial" w:cs="Arial"/>
          <w:sz w:val="24"/>
          <w:szCs w:val="24"/>
        </w:rPr>
        <w:t>profissional</w:t>
      </w:r>
      <w:r w:rsidR="00650B28">
        <w:rPr>
          <w:rFonts w:ascii="Arial" w:hAnsi="Arial" w:cs="Arial"/>
          <w:sz w:val="24"/>
          <w:szCs w:val="24"/>
        </w:rPr>
        <w:t xml:space="preserve"> </w:t>
      </w:r>
      <w:r w:rsidR="009E66FC">
        <w:rPr>
          <w:rFonts w:ascii="Arial" w:hAnsi="Arial" w:cs="Arial"/>
          <w:sz w:val="24"/>
          <w:szCs w:val="24"/>
        </w:rPr>
        <w:t>é contestada fortemente</w:t>
      </w:r>
      <w:r>
        <w:rPr>
          <w:rFonts w:ascii="Arial" w:hAnsi="Arial" w:cs="Arial"/>
          <w:sz w:val="24"/>
          <w:szCs w:val="24"/>
        </w:rPr>
        <w:t xml:space="preserve"> década 80</w:t>
      </w:r>
      <w:r w:rsidR="009E66FC">
        <w:rPr>
          <w:rFonts w:ascii="Arial" w:hAnsi="Arial" w:cs="Arial"/>
          <w:sz w:val="24"/>
          <w:szCs w:val="24"/>
        </w:rPr>
        <w:t>, período marcado</w:t>
      </w:r>
      <w:r>
        <w:rPr>
          <w:rFonts w:ascii="Arial" w:hAnsi="Arial" w:cs="Arial"/>
          <w:sz w:val="24"/>
          <w:szCs w:val="24"/>
        </w:rPr>
        <w:t xml:space="preserve"> pela proteção da criança e do adolescente com a conquista do Estatuto da Criança e</w:t>
      </w:r>
      <w:r w:rsidR="00203194">
        <w:rPr>
          <w:rFonts w:ascii="Arial" w:hAnsi="Arial" w:cs="Arial"/>
          <w:sz w:val="24"/>
          <w:szCs w:val="24"/>
        </w:rPr>
        <w:t xml:space="preserve"> do Adolescente (ECA) no Brasil e nas</w:t>
      </w:r>
      <w:r w:rsidRPr="00435350">
        <w:rPr>
          <w:rFonts w:ascii="Arial" w:hAnsi="Arial" w:cs="Arial"/>
          <w:sz w:val="24"/>
          <w:szCs w:val="24"/>
        </w:rPr>
        <w:t xml:space="preserve"> </w:t>
      </w:r>
      <w:r>
        <w:rPr>
          <w:rFonts w:ascii="Arial" w:hAnsi="Arial" w:cs="Arial"/>
          <w:sz w:val="24"/>
          <w:szCs w:val="24"/>
        </w:rPr>
        <w:lastRenderedPageBreak/>
        <w:t>Organização das Nações Unidas (</w:t>
      </w:r>
      <w:r w:rsidRPr="00435350">
        <w:rPr>
          <w:rFonts w:ascii="Arial" w:hAnsi="Arial" w:cs="Arial"/>
          <w:sz w:val="24"/>
          <w:szCs w:val="24"/>
        </w:rPr>
        <w:t>ONU</w:t>
      </w:r>
      <w:r>
        <w:rPr>
          <w:rFonts w:ascii="Arial" w:hAnsi="Arial" w:cs="Arial"/>
          <w:sz w:val="24"/>
          <w:szCs w:val="24"/>
        </w:rPr>
        <w:t>)</w:t>
      </w:r>
      <w:r w:rsidRPr="00435350">
        <w:rPr>
          <w:rFonts w:ascii="Arial" w:hAnsi="Arial" w:cs="Arial"/>
          <w:sz w:val="24"/>
          <w:szCs w:val="24"/>
        </w:rPr>
        <w:t xml:space="preserve"> </w:t>
      </w:r>
      <w:r w:rsidR="00203194">
        <w:rPr>
          <w:rFonts w:ascii="Arial" w:hAnsi="Arial" w:cs="Arial"/>
          <w:sz w:val="24"/>
          <w:szCs w:val="24"/>
        </w:rPr>
        <w:t>com a</w:t>
      </w:r>
      <w:r w:rsidRPr="00435350">
        <w:rPr>
          <w:rFonts w:ascii="Arial" w:hAnsi="Arial" w:cs="Arial"/>
          <w:sz w:val="24"/>
          <w:szCs w:val="24"/>
        </w:rPr>
        <w:t xml:space="preserve"> Convenç</w:t>
      </w:r>
      <w:r w:rsidR="009B5A13">
        <w:rPr>
          <w:rFonts w:ascii="Arial" w:hAnsi="Arial" w:cs="Arial"/>
          <w:sz w:val="24"/>
          <w:szCs w:val="24"/>
        </w:rPr>
        <w:t>ão Sobre os Direitos da Criança em 1989</w:t>
      </w:r>
      <w:r w:rsidRPr="00435350">
        <w:rPr>
          <w:rFonts w:ascii="Arial" w:hAnsi="Arial" w:cs="Arial"/>
          <w:sz w:val="24"/>
          <w:szCs w:val="24"/>
        </w:rPr>
        <w:t xml:space="preserve"> </w:t>
      </w:r>
      <w:r w:rsidR="00203194">
        <w:rPr>
          <w:rFonts w:ascii="Arial" w:hAnsi="Arial" w:cs="Arial"/>
          <w:sz w:val="24"/>
          <w:szCs w:val="24"/>
        </w:rPr>
        <w:t>que orientava sobre a necessidade da proteção</w:t>
      </w:r>
      <w:r w:rsidR="009B5A13">
        <w:rPr>
          <w:rFonts w:ascii="Arial" w:hAnsi="Arial" w:cs="Arial"/>
          <w:sz w:val="24"/>
          <w:szCs w:val="24"/>
        </w:rPr>
        <w:t xml:space="preserve"> </w:t>
      </w:r>
      <w:r w:rsidR="00203194">
        <w:rPr>
          <w:rFonts w:ascii="Arial" w:hAnsi="Arial" w:cs="Arial"/>
          <w:sz w:val="24"/>
          <w:szCs w:val="24"/>
        </w:rPr>
        <w:t>d</w:t>
      </w:r>
      <w:r w:rsidR="009B5A13">
        <w:rPr>
          <w:rFonts w:ascii="Arial" w:hAnsi="Arial" w:cs="Arial"/>
          <w:sz w:val="24"/>
          <w:szCs w:val="24"/>
        </w:rPr>
        <w:t xml:space="preserve">a criança </w:t>
      </w:r>
      <w:r w:rsidRPr="00435350">
        <w:rPr>
          <w:rFonts w:ascii="Arial" w:hAnsi="Arial" w:cs="Arial"/>
          <w:sz w:val="24"/>
          <w:szCs w:val="24"/>
        </w:rPr>
        <w:t>c</w:t>
      </w:r>
      <w:r w:rsidR="009B5A13">
        <w:rPr>
          <w:rFonts w:ascii="Arial" w:hAnsi="Arial" w:cs="Arial"/>
          <w:sz w:val="24"/>
          <w:szCs w:val="24"/>
        </w:rPr>
        <w:t xml:space="preserve">ontra a exploração econômica e </w:t>
      </w:r>
      <w:r w:rsidRPr="00435350">
        <w:rPr>
          <w:rFonts w:ascii="Arial" w:hAnsi="Arial" w:cs="Arial"/>
          <w:sz w:val="24"/>
          <w:szCs w:val="24"/>
        </w:rPr>
        <w:t>o trabalho perigoso</w:t>
      </w:r>
      <w:r w:rsidR="00203194">
        <w:rPr>
          <w:rFonts w:ascii="Arial" w:hAnsi="Arial" w:cs="Arial"/>
          <w:sz w:val="24"/>
          <w:szCs w:val="24"/>
        </w:rPr>
        <w:t>.</w:t>
      </w:r>
      <w:r>
        <w:rPr>
          <w:rFonts w:ascii="Arial" w:hAnsi="Arial" w:cs="Arial"/>
          <w:sz w:val="24"/>
          <w:szCs w:val="24"/>
        </w:rPr>
        <w:t xml:space="preserve"> </w:t>
      </w:r>
    </w:p>
    <w:p w:rsidR="002222F3" w:rsidRDefault="00203194" w:rsidP="00B372E4">
      <w:pPr>
        <w:spacing w:line="360" w:lineRule="auto"/>
        <w:jc w:val="both"/>
        <w:rPr>
          <w:rFonts w:ascii="Arial" w:hAnsi="Arial" w:cs="Arial"/>
          <w:sz w:val="24"/>
          <w:szCs w:val="24"/>
        </w:rPr>
      </w:pPr>
      <w:r>
        <w:rPr>
          <w:rFonts w:ascii="Arial" w:hAnsi="Arial" w:cs="Arial"/>
          <w:sz w:val="24"/>
          <w:szCs w:val="24"/>
        </w:rPr>
        <w:t>Em 1988, a</w:t>
      </w:r>
      <w:r w:rsidR="007F3CEC">
        <w:rPr>
          <w:rFonts w:ascii="Arial" w:hAnsi="Arial" w:cs="Arial"/>
          <w:sz w:val="24"/>
          <w:szCs w:val="24"/>
        </w:rPr>
        <w:t xml:space="preserve"> Co</w:t>
      </w:r>
      <w:r w:rsidR="00C61E8F">
        <w:rPr>
          <w:rFonts w:ascii="Arial" w:hAnsi="Arial" w:cs="Arial"/>
          <w:sz w:val="24"/>
          <w:szCs w:val="24"/>
        </w:rPr>
        <w:t>nstituição Federal</w:t>
      </w:r>
      <w:r>
        <w:rPr>
          <w:rFonts w:ascii="Arial" w:hAnsi="Arial" w:cs="Arial"/>
          <w:sz w:val="24"/>
          <w:szCs w:val="24"/>
        </w:rPr>
        <w:t xml:space="preserve">, </w:t>
      </w:r>
      <w:r w:rsidR="00D65F16">
        <w:rPr>
          <w:rFonts w:ascii="Arial" w:hAnsi="Arial" w:cs="Arial"/>
          <w:sz w:val="24"/>
          <w:szCs w:val="24"/>
        </w:rPr>
        <w:t xml:space="preserve">identifica na </w:t>
      </w:r>
      <w:r>
        <w:rPr>
          <w:rFonts w:ascii="Arial" w:hAnsi="Arial" w:cs="Arial"/>
          <w:sz w:val="24"/>
          <w:szCs w:val="24"/>
        </w:rPr>
        <w:t xml:space="preserve">educação </w:t>
      </w:r>
      <w:r w:rsidR="00D65F16">
        <w:rPr>
          <w:rFonts w:ascii="Arial" w:hAnsi="Arial" w:cs="Arial"/>
          <w:sz w:val="24"/>
          <w:szCs w:val="24"/>
        </w:rPr>
        <w:t xml:space="preserve">uma possibilidade para desenvolvimento do sujeito para a cidadania e qualificação para o trabalho, condenando </w:t>
      </w:r>
      <w:r w:rsidR="009B5A13">
        <w:rPr>
          <w:rFonts w:ascii="Arial" w:hAnsi="Arial" w:cs="Arial"/>
          <w:sz w:val="24"/>
          <w:szCs w:val="24"/>
        </w:rPr>
        <w:t xml:space="preserve">o trabalho </w:t>
      </w:r>
      <w:r w:rsidR="00D65F16">
        <w:rPr>
          <w:rFonts w:ascii="Arial" w:hAnsi="Arial" w:cs="Arial"/>
          <w:sz w:val="24"/>
          <w:szCs w:val="24"/>
        </w:rPr>
        <w:t xml:space="preserve">de </w:t>
      </w:r>
      <w:r w:rsidR="009B5A13">
        <w:rPr>
          <w:rFonts w:ascii="Arial" w:hAnsi="Arial" w:cs="Arial"/>
          <w:sz w:val="24"/>
          <w:szCs w:val="24"/>
        </w:rPr>
        <w:t>menores de 12 anos</w:t>
      </w:r>
      <w:r w:rsidR="00435350">
        <w:rPr>
          <w:rFonts w:ascii="Arial" w:hAnsi="Arial" w:cs="Arial"/>
          <w:sz w:val="24"/>
          <w:szCs w:val="24"/>
        </w:rPr>
        <w:t>:</w:t>
      </w:r>
    </w:p>
    <w:p w:rsidR="007F3CEC" w:rsidRPr="00C61E8F" w:rsidRDefault="007F3CEC" w:rsidP="00C61E8F">
      <w:pPr>
        <w:pStyle w:val="CitaoIntensa"/>
        <w:ind w:left="2268" w:right="0"/>
        <w:jc w:val="both"/>
        <w:rPr>
          <w:rFonts w:ascii="Arial" w:hAnsi="Arial" w:cs="Arial"/>
          <w:b w:val="0"/>
          <w:i w:val="0"/>
          <w:color w:val="auto"/>
          <w:sz w:val="20"/>
          <w:szCs w:val="20"/>
        </w:rPr>
      </w:pPr>
      <w:r w:rsidRPr="00C61E8F">
        <w:rPr>
          <w:rFonts w:ascii="Arial" w:hAnsi="Arial" w:cs="Arial"/>
          <w:b w:val="0"/>
          <w:i w:val="0"/>
          <w:color w:val="auto"/>
          <w:sz w:val="20"/>
          <w:szCs w:val="20"/>
        </w:rPr>
        <w:t>A educação, direito de todos e dever do Estado e da família, será promovida e incentivada com a colaboração da sociedade, visando ao p</w:t>
      </w:r>
      <w:r w:rsidR="00C72F7F" w:rsidRPr="00C61E8F">
        <w:rPr>
          <w:rFonts w:ascii="Arial" w:hAnsi="Arial" w:cs="Arial"/>
          <w:b w:val="0"/>
          <w:i w:val="0"/>
          <w:color w:val="auto"/>
          <w:sz w:val="20"/>
          <w:szCs w:val="20"/>
        </w:rPr>
        <w:t>leno desenvolvimento da pessoa</w:t>
      </w:r>
      <w:r w:rsidR="00790BD6" w:rsidRPr="00C61E8F">
        <w:rPr>
          <w:rFonts w:ascii="Arial" w:hAnsi="Arial" w:cs="Arial"/>
          <w:b w:val="0"/>
          <w:i w:val="0"/>
          <w:color w:val="auto"/>
          <w:sz w:val="20"/>
          <w:szCs w:val="20"/>
        </w:rPr>
        <w:t>, seu preparo para o exercício da cidadania e sua qualificação para o trabalho</w:t>
      </w:r>
      <w:r w:rsidR="00A67682">
        <w:rPr>
          <w:rFonts w:ascii="Arial" w:hAnsi="Arial" w:cs="Arial"/>
          <w:b w:val="0"/>
          <w:i w:val="0"/>
          <w:color w:val="auto"/>
          <w:sz w:val="20"/>
          <w:szCs w:val="20"/>
        </w:rPr>
        <w:t>.</w:t>
      </w:r>
      <w:r w:rsidR="00790BD6" w:rsidRPr="00C61E8F">
        <w:rPr>
          <w:rFonts w:ascii="Arial" w:hAnsi="Arial" w:cs="Arial"/>
          <w:b w:val="0"/>
          <w:i w:val="0"/>
          <w:color w:val="auto"/>
          <w:sz w:val="20"/>
          <w:szCs w:val="20"/>
        </w:rPr>
        <w:t xml:space="preserve"> (Brasil, </w:t>
      </w:r>
      <w:r w:rsidR="00E67B97" w:rsidRPr="00C61E8F">
        <w:rPr>
          <w:rFonts w:ascii="Arial" w:hAnsi="Arial" w:cs="Arial"/>
          <w:b w:val="0"/>
          <w:i w:val="0"/>
          <w:color w:val="auto"/>
          <w:sz w:val="20"/>
          <w:szCs w:val="20"/>
        </w:rPr>
        <w:t>Constituição</w:t>
      </w:r>
      <w:r w:rsidR="00790BD6" w:rsidRPr="00C61E8F">
        <w:rPr>
          <w:rFonts w:ascii="Arial" w:hAnsi="Arial" w:cs="Arial"/>
          <w:b w:val="0"/>
          <w:i w:val="0"/>
          <w:color w:val="auto"/>
          <w:sz w:val="20"/>
          <w:szCs w:val="20"/>
        </w:rPr>
        <w:t xml:space="preserve"> Federal, 1988, art.205)</w:t>
      </w:r>
    </w:p>
    <w:p w:rsidR="00182E6B" w:rsidRDefault="00C54703" w:rsidP="00D62F2D">
      <w:pPr>
        <w:spacing w:line="360" w:lineRule="auto"/>
        <w:jc w:val="both"/>
        <w:rPr>
          <w:rFonts w:ascii="Arial" w:hAnsi="Arial" w:cs="Arial"/>
          <w:sz w:val="24"/>
          <w:szCs w:val="24"/>
        </w:rPr>
      </w:pPr>
      <w:r>
        <w:rPr>
          <w:rFonts w:ascii="Arial" w:hAnsi="Arial" w:cs="Arial"/>
          <w:sz w:val="24"/>
          <w:szCs w:val="24"/>
        </w:rPr>
        <w:t>Na Constituição de 1988, a educação profissional é</w:t>
      </w:r>
      <w:r w:rsidR="00404A60">
        <w:rPr>
          <w:rFonts w:ascii="Arial" w:hAnsi="Arial" w:cs="Arial"/>
          <w:sz w:val="24"/>
          <w:szCs w:val="24"/>
        </w:rPr>
        <w:t xml:space="preserve"> reconhecida c</w:t>
      </w:r>
      <w:r>
        <w:rPr>
          <w:rFonts w:ascii="Arial" w:hAnsi="Arial" w:cs="Arial"/>
          <w:sz w:val="24"/>
          <w:szCs w:val="24"/>
        </w:rPr>
        <w:t>omo uma política educacional descaracterizando da cultura assistencialista e a educação é reconhecida como primordial tornando dever do Estado, obrigatóri</w:t>
      </w:r>
      <w:r w:rsidR="00182E6B">
        <w:rPr>
          <w:rFonts w:ascii="Arial" w:hAnsi="Arial" w:cs="Arial"/>
          <w:sz w:val="24"/>
          <w:szCs w:val="24"/>
        </w:rPr>
        <w:t>a</w:t>
      </w:r>
      <w:r>
        <w:rPr>
          <w:rFonts w:ascii="Arial" w:hAnsi="Arial" w:cs="Arial"/>
          <w:sz w:val="24"/>
          <w:szCs w:val="24"/>
        </w:rPr>
        <w:t xml:space="preserve"> e gratuita. </w:t>
      </w:r>
    </w:p>
    <w:p w:rsidR="00D62F2D" w:rsidRDefault="008E63F3" w:rsidP="00D62F2D">
      <w:pPr>
        <w:spacing w:line="360" w:lineRule="auto"/>
        <w:jc w:val="both"/>
        <w:rPr>
          <w:rFonts w:ascii="Arial" w:hAnsi="Arial" w:cs="Arial"/>
          <w:sz w:val="24"/>
          <w:szCs w:val="24"/>
        </w:rPr>
      </w:pPr>
      <w:r>
        <w:rPr>
          <w:rFonts w:ascii="Arial" w:hAnsi="Arial" w:cs="Arial"/>
          <w:sz w:val="24"/>
          <w:szCs w:val="24"/>
        </w:rPr>
        <w:t xml:space="preserve">A garantia de direitos </w:t>
      </w:r>
      <w:r w:rsidR="00374A14">
        <w:rPr>
          <w:rFonts w:ascii="Arial" w:hAnsi="Arial" w:cs="Arial"/>
          <w:sz w:val="24"/>
          <w:szCs w:val="24"/>
        </w:rPr>
        <w:t xml:space="preserve">da </w:t>
      </w:r>
      <w:r w:rsidR="00D62F2D">
        <w:rPr>
          <w:rFonts w:ascii="Arial" w:hAnsi="Arial" w:cs="Arial"/>
          <w:sz w:val="24"/>
          <w:szCs w:val="24"/>
        </w:rPr>
        <w:t xml:space="preserve">educação profissional </w:t>
      </w:r>
      <w:r w:rsidR="00374A14">
        <w:rPr>
          <w:rFonts w:ascii="Arial" w:hAnsi="Arial" w:cs="Arial"/>
          <w:sz w:val="24"/>
          <w:szCs w:val="24"/>
        </w:rPr>
        <w:t xml:space="preserve">como educação e não </w:t>
      </w:r>
      <w:r w:rsidR="00301602">
        <w:rPr>
          <w:rFonts w:ascii="Arial" w:hAnsi="Arial" w:cs="Arial"/>
          <w:sz w:val="24"/>
          <w:szCs w:val="24"/>
        </w:rPr>
        <w:t xml:space="preserve">exploração </w:t>
      </w:r>
      <w:r w:rsidR="00D62F2D">
        <w:rPr>
          <w:rFonts w:ascii="Arial" w:hAnsi="Arial" w:cs="Arial"/>
          <w:sz w:val="24"/>
          <w:szCs w:val="24"/>
        </w:rPr>
        <w:t>é um conquista histórica recente, passando</w:t>
      </w:r>
      <w:r w:rsidR="00D62F2D" w:rsidRPr="007D0CFF">
        <w:rPr>
          <w:rFonts w:ascii="Arial" w:hAnsi="Arial" w:cs="Arial"/>
          <w:sz w:val="24"/>
          <w:szCs w:val="24"/>
        </w:rPr>
        <w:t xml:space="preserve"> a integr</w:t>
      </w:r>
      <w:r w:rsidR="00D62F2D">
        <w:rPr>
          <w:rFonts w:ascii="Arial" w:hAnsi="Arial" w:cs="Arial"/>
          <w:sz w:val="24"/>
          <w:szCs w:val="24"/>
        </w:rPr>
        <w:t>ar a Lei nº 9.394/96</w:t>
      </w:r>
      <w:r w:rsidR="00D62F2D" w:rsidRPr="007D0CFF">
        <w:rPr>
          <w:rFonts w:ascii="Arial" w:hAnsi="Arial" w:cs="Arial"/>
          <w:sz w:val="24"/>
          <w:szCs w:val="24"/>
        </w:rPr>
        <w:t xml:space="preserve"> de</w:t>
      </w:r>
      <w:r w:rsidR="00002953">
        <w:rPr>
          <w:rFonts w:ascii="Arial" w:hAnsi="Arial" w:cs="Arial"/>
          <w:sz w:val="24"/>
          <w:szCs w:val="24"/>
        </w:rPr>
        <w:t xml:space="preserve"> D</w:t>
      </w:r>
      <w:r w:rsidR="00D62F2D">
        <w:rPr>
          <w:rFonts w:ascii="Arial" w:hAnsi="Arial" w:cs="Arial"/>
          <w:sz w:val="24"/>
          <w:szCs w:val="24"/>
        </w:rPr>
        <w:t>iretrizes</w:t>
      </w:r>
      <w:r w:rsidR="00002953">
        <w:rPr>
          <w:rFonts w:ascii="Arial" w:hAnsi="Arial" w:cs="Arial"/>
          <w:sz w:val="24"/>
          <w:szCs w:val="24"/>
        </w:rPr>
        <w:t xml:space="preserve"> e Bases da Educação Nacional (LDB),</w:t>
      </w:r>
      <w:r w:rsidR="00374A14">
        <w:rPr>
          <w:rFonts w:ascii="Arial" w:hAnsi="Arial" w:cs="Arial"/>
          <w:sz w:val="24"/>
          <w:szCs w:val="24"/>
        </w:rPr>
        <w:t xml:space="preserve"> referindo “a educação profissional, integrada às diferentes formas de educação ao trabalho, à ciência e à tecnologia”</w:t>
      </w:r>
      <w:r w:rsidR="00D62F2D">
        <w:rPr>
          <w:rFonts w:ascii="Arial" w:hAnsi="Arial" w:cs="Arial"/>
          <w:sz w:val="24"/>
          <w:szCs w:val="24"/>
        </w:rPr>
        <w:t xml:space="preserve"> e das metas do Plano Nacional de Educação (PNE) de 2001-2010</w:t>
      </w:r>
      <w:r w:rsidR="00301602">
        <w:rPr>
          <w:rFonts w:ascii="Arial" w:hAnsi="Arial" w:cs="Arial"/>
          <w:sz w:val="24"/>
          <w:szCs w:val="24"/>
        </w:rPr>
        <w:t xml:space="preserve"> e 2014-2014</w:t>
      </w:r>
      <w:r w:rsidR="00D62F2D">
        <w:rPr>
          <w:rFonts w:ascii="Arial" w:hAnsi="Arial" w:cs="Arial"/>
          <w:sz w:val="24"/>
          <w:szCs w:val="24"/>
        </w:rPr>
        <w:t xml:space="preserve">, </w:t>
      </w:r>
      <w:r w:rsidR="00301602">
        <w:rPr>
          <w:rFonts w:ascii="Arial" w:hAnsi="Arial" w:cs="Arial"/>
          <w:sz w:val="24"/>
          <w:szCs w:val="24"/>
        </w:rPr>
        <w:t>para uma</w:t>
      </w:r>
      <w:r w:rsidR="00D62F2D" w:rsidRPr="0074284A">
        <w:rPr>
          <w:rFonts w:ascii="Arial" w:hAnsi="Arial" w:cs="Arial"/>
          <w:sz w:val="24"/>
          <w:szCs w:val="24"/>
        </w:rPr>
        <w:t xml:space="preserve"> educação profissional </w:t>
      </w:r>
      <w:r w:rsidR="00D62F2D">
        <w:rPr>
          <w:rFonts w:ascii="Arial" w:hAnsi="Arial" w:cs="Arial"/>
          <w:sz w:val="24"/>
          <w:szCs w:val="24"/>
        </w:rPr>
        <w:t xml:space="preserve">que </w:t>
      </w:r>
      <w:r w:rsidR="00D62F2D" w:rsidRPr="0074284A">
        <w:rPr>
          <w:rFonts w:ascii="Arial" w:hAnsi="Arial" w:cs="Arial"/>
          <w:sz w:val="24"/>
          <w:szCs w:val="24"/>
        </w:rPr>
        <w:t>integre</w:t>
      </w:r>
      <w:r w:rsidR="00D62F2D">
        <w:rPr>
          <w:rFonts w:ascii="Arial" w:hAnsi="Arial" w:cs="Arial"/>
          <w:sz w:val="24"/>
          <w:szCs w:val="24"/>
        </w:rPr>
        <w:t xml:space="preserve"> a</w:t>
      </w:r>
      <w:r w:rsidR="00D62F2D" w:rsidRPr="0074284A">
        <w:rPr>
          <w:rFonts w:ascii="Arial" w:hAnsi="Arial" w:cs="Arial"/>
          <w:sz w:val="24"/>
          <w:szCs w:val="24"/>
        </w:rPr>
        <w:t>s dimensões do trabal</w:t>
      </w:r>
      <w:r w:rsidR="00D62F2D">
        <w:rPr>
          <w:rFonts w:ascii="Arial" w:hAnsi="Arial" w:cs="Arial"/>
          <w:sz w:val="24"/>
          <w:szCs w:val="24"/>
        </w:rPr>
        <w:t>h</w:t>
      </w:r>
      <w:r w:rsidR="00301602">
        <w:rPr>
          <w:rFonts w:ascii="Arial" w:hAnsi="Arial" w:cs="Arial"/>
          <w:sz w:val="24"/>
          <w:szCs w:val="24"/>
        </w:rPr>
        <w:t>o, da ciência e da tecnologia. O</w:t>
      </w:r>
      <w:r w:rsidR="00D62F2D">
        <w:rPr>
          <w:rFonts w:ascii="Arial" w:hAnsi="Arial" w:cs="Arial"/>
          <w:sz w:val="24"/>
          <w:szCs w:val="24"/>
        </w:rPr>
        <w:t xml:space="preserve">s principais artigos </w:t>
      </w:r>
      <w:r w:rsidR="00301602">
        <w:rPr>
          <w:rFonts w:ascii="Arial" w:hAnsi="Arial" w:cs="Arial"/>
          <w:sz w:val="24"/>
          <w:szCs w:val="24"/>
        </w:rPr>
        <w:t>da LDB direcionados da</w:t>
      </w:r>
      <w:r w:rsidR="00D62F2D">
        <w:rPr>
          <w:rFonts w:ascii="Arial" w:hAnsi="Arial" w:cs="Arial"/>
          <w:sz w:val="24"/>
          <w:szCs w:val="24"/>
        </w:rPr>
        <w:t xml:space="preserve"> educação </w:t>
      </w:r>
      <w:r w:rsidR="00301602">
        <w:rPr>
          <w:rFonts w:ascii="Arial" w:hAnsi="Arial" w:cs="Arial"/>
          <w:sz w:val="24"/>
          <w:szCs w:val="24"/>
        </w:rPr>
        <w:t xml:space="preserve">para o trabalho </w:t>
      </w:r>
      <w:r w:rsidR="00D62F2D">
        <w:rPr>
          <w:rFonts w:ascii="Arial" w:hAnsi="Arial" w:cs="Arial"/>
          <w:sz w:val="24"/>
          <w:szCs w:val="24"/>
        </w:rPr>
        <w:t>são:</w:t>
      </w:r>
    </w:p>
    <w:p w:rsidR="00D62F2D" w:rsidRPr="00771EFB" w:rsidRDefault="00301602" w:rsidP="00771EFB">
      <w:pPr>
        <w:pStyle w:val="CitaoIntensa"/>
        <w:ind w:left="2268" w:right="0"/>
        <w:jc w:val="both"/>
        <w:rPr>
          <w:rFonts w:ascii="Arial" w:hAnsi="Arial" w:cs="Arial"/>
          <w:b w:val="0"/>
          <w:i w:val="0"/>
          <w:color w:val="auto"/>
          <w:sz w:val="20"/>
          <w:szCs w:val="20"/>
        </w:rPr>
      </w:pPr>
      <w:r w:rsidRPr="00771EFB">
        <w:rPr>
          <w:rFonts w:ascii="Arial" w:hAnsi="Arial" w:cs="Arial"/>
          <w:b w:val="0"/>
          <w:i w:val="0"/>
          <w:color w:val="auto"/>
          <w:sz w:val="20"/>
          <w:szCs w:val="20"/>
        </w:rPr>
        <w:t>“ A</w:t>
      </w:r>
      <w:r w:rsidR="00771EFB" w:rsidRPr="00771EFB">
        <w:rPr>
          <w:rFonts w:ascii="Arial" w:hAnsi="Arial" w:cs="Arial"/>
          <w:b w:val="0"/>
          <w:i w:val="0"/>
          <w:color w:val="auto"/>
          <w:sz w:val="20"/>
          <w:szCs w:val="20"/>
        </w:rPr>
        <w:t>rt. 39.</w:t>
      </w:r>
      <w:r w:rsidR="00D62F2D" w:rsidRPr="00771EFB">
        <w:rPr>
          <w:rFonts w:ascii="Arial" w:hAnsi="Arial" w:cs="Arial"/>
          <w:b w:val="0"/>
          <w:i w:val="0"/>
          <w:color w:val="auto"/>
          <w:sz w:val="20"/>
          <w:szCs w:val="20"/>
        </w:rPr>
        <w:t xml:space="preserve"> </w:t>
      </w:r>
      <w:r w:rsidR="00771EFB" w:rsidRPr="00771EFB">
        <w:rPr>
          <w:rFonts w:ascii="Arial" w:hAnsi="Arial" w:cs="Arial"/>
          <w:b w:val="0"/>
          <w:i w:val="0"/>
          <w:color w:val="auto"/>
          <w:sz w:val="20"/>
          <w:szCs w:val="20"/>
        </w:rPr>
        <w:t xml:space="preserve">A </w:t>
      </w:r>
      <w:r w:rsidR="00D62F2D" w:rsidRPr="00771EFB">
        <w:rPr>
          <w:rFonts w:ascii="Arial" w:hAnsi="Arial" w:cs="Arial"/>
          <w:b w:val="0"/>
          <w:i w:val="0"/>
          <w:color w:val="auto"/>
          <w:sz w:val="20"/>
          <w:szCs w:val="20"/>
        </w:rPr>
        <w:t>educação profissional, integrada às diferentes formas de educação, ao trabalho, à ciência e à tecnologia, conduz ao permanente desenvolvimento de aptidões para a vida produtiva  Parágrafo único. O aluno matriculado ou egresso do ensino fundamental, médio e superior, bem como o trabalhador em geral, jovem ou adulto, contará com a possibilidade de acesso à educação profissional. [...] Art. 40. A educação profissional será desenvolvida em articulação com o ensino regular ou por diferentes estratégias de educação continuada, em instituições especializadas ou no ambiente de trabalho. [...] Art. 41. O conhecimento adquirido na educação profissional, inclusive no trabalho, poderá ser objeto de avaliação, reconhecimento e certificação para prosseguimento ou conclusão de estudos. (</w:t>
      </w:r>
      <w:r w:rsidR="00771EFB">
        <w:rPr>
          <w:rFonts w:ascii="Arial" w:hAnsi="Arial" w:cs="Arial"/>
          <w:b w:val="0"/>
          <w:i w:val="0"/>
          <w:color w:val="auto"/>
          <w:sz w:val="20"/>
          <w:szCs w:val="20"/>
        </w:rPr>
        <w:t>Brasil, Lei de Diretrizes e Bases da Educação</w:t>
      </w:r>
      <w:r w:rsidR="00D62F2D" w:rsidRPr="00771EFB">
        <w:rPr>
          <w:rFonts w:ascii="Arial" w:hAnsi="Arial" w:cs="Arial"/>
          <w:b w:val="0"/>
          <w:i w:val="0"/>
          <w:color w:val="auto"/>
          <w:sz w:val="20"/>
          <w:szCs w:val="20"/>
        </w:rPr>
        <w:t xml:space="preserve"> </w:t>
      </w:r>
      <w:r w:rsidR="00443021">
        <w:rPr>
          <w:rFonts w:ascii="Arial" w:hAnsi="Arial" w:cs="Arial"/>
          <w:b w:val="0"/>
          <w:i w:val="0"/>
          <w:color w:val="auto"/>
          <w:sz w:val="20"/>
          <w:szCs w:val="20"/>
        </w:rPr>
        <w:t>nº 9.394,</w:t>
      </w:r>
      <w:r w:rsidR="00F47687">
        <w:rPr>
          <w:rFonts w:ascii="Arial" w:hAnsi="Arial" w:cs="Arial"/>
          <w:b w:val="0"/>
          <w:i w:val="0"/>
          <w:color w:val="auto"/>
          <w:sz w:val="20"/>
          <w:szCs w:val="20"/>
        </w:rPr>
        <w:t>1996</w:t>
      </w:r>
      <w:r w:rsidR="00D62F2D" w:rsidRPr="00771EFB">
        <w:rPr>
          <w:rFonts w:ascii="Arial" w:hAnsi="Arial" w:cs="Arial"/>
          <w:b w:val="0"/>
          <w:i w:val="0"/>
          <w:color w:val="auto"/>
          <w:sz w:val="20"/>
          <w:szCs w:val="20"/>
        </w:rPr>
        <w:t>)</w:t>
      </w:r>
    </w:p>
    <w:p w:rsidR="00D62F2D" w:rsidRDefault="00D62F2D" w:rsidP="00D62F2D">
      <w:pPr>
        <w:spacing w:line="360" w:lineRule="auto"/>
        <w:jc w:val="both"/>
        <w:rPr>
          <w:rFonts w:ascii="Arial" w:hAnsi="Arial" w:cs="Arial"/>
          <w:sz w:val="24"/>
          <w:szCs w:val="24"/>
        </w:rPr>
      </w:pPr>
      <w:r>
        <w:rPr>
          <w:rFonts w:ascii="Arial" w:hAnsi="Arial" w:cs="Arial"/>
          <w:sz w:val="24"/>
          <w:szCs w:val="24"/>
        </w:rPr>
        <w:lastRenderedPageBreak/>
        <w:t>Na</w:t>
      </w:r>
      <w:r w:rsidRPr="0074284A">
        <w:rPr>
          <w:rFonts w:ascii="Arial" w:hAnsi="Arial" w:cs="Arial"/>
          <w:sz w:val="24"/>
          <w:szCs w:val="24"/>
        </w:rPr>
        <w:t xml:space="preserve"> </w:t>
      </w:r>
      <w:r>
        <w:rPr>
          <w:rFonts w:ascii="Arial" w:hAnsi="Arial" w:cs="Arial"/>
          <w:sz w:val="24"/>
          <w:szCs w:val="24"/>
        </w:rPr>
        <w:t xml:space="preserve">LDB, </w:t>
      </w:r>
      <w:r w:rsidRPr="0074284A">
        <w:rPr>
          <w:rFonts w:ascii="Arial" w:hAnsi="Arial" w:cs="Arial"/>
          <w:sz w:val="24"/>
          <w:szCs w:val="24"/>
        </w:rPr>
        <w:t xml:space="preserve">a educação profissional e </w:t>
      </w:r>
      <w:r w:rsidR="00F47687" w:rsidRPr="0074284A">
        <w:rPr>
          <w:rFonts w:ascii="Arial" w:hAnsi="Arial" w:cs="Arial"/>
          <w:sz w:val="24"/>
          <w:szCs w:val="24"/>
        </w:rPr>
        <w:t xml:space="preserve">tecnológica </w:t>
      </w:r>
      <w:r w:rsidR="00F47687">
        <w:rPr>
          <w:rFonts w:ascii="Arial" w:hAnsi="Arial" w:cs="Arial"/>
          <w:sz w:val="24"/>
          <w:szCs w:val="24"/>
        </w:rPr>
        <w:t>contemplada diferente</w:t>
      </w:r>
      <w:r>
        <w:rPr>
          <w:rFonts w:ascii="Arial" w:hAnsi="Arial" w:cs="Arial"/>
          <w:sz w:val="24"/>
          <w:szCs w:val="24"/>
        </w:rPr>
        <w:t xml:space="preserve"> níveis com </w:t>
      </w:r>
      <w:r w:rsidR="00B20A6C">
        <w:rPr>
          <w:rFonts w:ascii="Arial" w:hAnsi="Arial" w:cs="Arial"/>
          <w:sz w:val="24"/>
          <w:szCs w:val="24"/>
        </w:rPr>
        <w:t xml:space="preserve">os </w:t>
      </w:r>
      <w:r>
        <w:rPr>
          <w:rFonts w:ascii="Arial" w:hAnsi="Arial" w:cs="Arial"/>
          <w:sz w:val="24"/>
          <w:szCs w:val="24"/>
        </w:rPr>
        <w:t xml:space="preserve">cursos de formação inicial, </w:t>
      </w:r>
      <w:r w:rsidRPr="0074284A">
        <w:rPr>
          <w:rFonts w:ascii="Arial" w:hAnsi="Arial" w:cs="Arial"/>
          <w:sz w:val="24"/>
          <w:szCs w:val="24"/>
        </w:rPr>
        <w:t>continuada ou qualificação</w:t>
      </w:r>
      <w:r>
        <w:rPr>
          <w:rFonts w:ascii="Arial" w:hAnsi="Arial" w:cs="Arial"/>
          <w:sz w:val="24"/>
          <w:szCs w:val="24"/>
        </w:rPr>
        <w:t>, no</w:t>
      </w:r>
      <w:r w:rsidRPr="0074284A">
        <w:rPr>
          <w:rFonts w:ascii="Arial" w:hAnsi="Arial" w:cs="Arial"/>
          <w:sz w:val="24"/>
          <w:szCs w:val="24"/>
        </w:rPr>
        <w:t xml:space="preserve"> nível mé</w:t>
      </w:r>
      <w:r w:rsidR="00F47687">
        <w:rPr>
          <w:rFonts w:ascii="Arial" w:hAnsi="Arial" w:cs="Arial"/>
          <w:sz w:val="24"/>
          <w:szCs w:val="24"/>
        </w:rPr>
        <w:t>dio e tecnológico</w:t>
      </w:r>
      <w:r>
        <w:rPr>
          <w:rFonts w:ascii="Arial" w:hAnsi="Arial" w:cs="Arial"/>
          <w:sz w:val="24"/>
          <w:szCs w:val="24"/>
        </w:rPr>
        <w:t xml:space="preserve">, na graduação e </w:t>
      </w:r>
      <w:r w:rsidRPr="0074284A">
        <w:rPr>
          <w:rFonts w:ascii="Arial" w:hAnsi="Arial" w:cs="Arial"/>
          <w:sz w:val="24"/>
          <w:szCs w:val="24"/>
        </w:rPr>
        <w:t>pós-graduação</w:t>
      </w:r>
      <w:r>
        <w:rPr>
          <w:rFonts w:ascii="Arial" w:hAnsi="Arial" w:cs="Arial"/>
          <w:sz w:val="24"/>
          <w:szCs w:val="24"/>
        </w:rPr>
        <w:t>, podendo ser ofertados</w:t>
      </w:r>
      <w:r w:rsidRPr="0074284A">
        <w:rPr>
          <w:rFonts w:ascii="Arial" w:hAnsi="Arial" w:cs="Arial"/>
          <w:sz w:val="24"/>
          <w:szCs w:val="24"/>
        </w:rPr>
        <w:t xml:space="preserve"> </w:t>
      </w:r>
      <w:r>
        <w:rPr>
          <w:rFonts w:ascii="Arial" w:hAnsi="Arial" w:cs="Arial"/>
          <w:sz w:val="24"/>
          <w:szCs w:val="24"/>
        </w:rPr>
        <w:t xml:space="preserve">também em </w:t>
      </w:r>
      <w:r w:rsidRPr="0074284A">
        <w:rPr>
          <w:rFonts w:ascii="Arial" w:hAnsi="Arial" w:cs="Arial"/>
          <w:sz w:val="24"/>
          <w:szCs w:val="24"/>
        </w:rPr>
        <w:t>cursos regulares</w:t>
      </w:r>
      <w:r>
        <w:rPr>
          <w:rFonts w:ascii="Arial" w:hAnsi="Arial" w:cs="Arial"/>
          <w:sz w:val="24"/>
          <w:szCs w:val="24"/>
        </w:rPr>
        <w:t xml:space="preserve">, cursos especiais e </w:t>
      </w:r>
      <w:r w:rsidRPr="0074284A">
        <w:rPr>
          <w:rFonts w:ascii="Arial" w:hAnsi="Arial" w:cs="Arial"/>
          <w:sz w:val="24"/>
          <w:szCs w:val="24"/>
        </w:rPr>
        <w:t>abertos à comunidade</w:t>
      </w:r>
      <w:r>
        <w:rPr>
          <w:rFonts w:ascii="Arial" w:hAnsi="Arial" w:cs="Arial"/>
          <w:sz w:val="24"/>
          <w:szCs w:val="24"/>
        </w:rPr>
        <w:t xml:space="preserve"> (Brasil, </w:t>
      </w:r>
      <w:r w:rsidR="00182E6B">
        <w:rPr>
          <w:rFonts w:ascii="Arial" w:hAnsi="Arial" w:cs="Arial"/>
          <w:sz w:val="24"/>
          <w:szCs w:val="24"/>
        </w:rPr>
        <w:t xml:space="preserve">LDB, nº 9.394, </w:t>
      </w:r>
      <w:r w:rsidR="00F47687">
        <w:rPr>
          <w:rFonts w:ascii="Arial" w:hAnsi="Arial" w:cs="Arial"/>
          <w:sz w:val="24"/>
          <w:szCs w:val="24"/>
        </w:rPr>
        <w:t>1996</w:t>
      </w:r>
      <w:r>
        <w:rPr>
          <w:rFonts w:ascii="Arial" w:hAnsi="Arial" w:cs="Arial"/>
          <w:sz w:val="24"/>
          <w:szCs w:val="24"/>
        </w:rPr>
        <w:t xml:space="preserve">). </w:t>
      </w:r>
    </w:p>
    <w:p w:rsidR="00D62F2D" w:rsidRDefault="00DF2849" w:rsidP="00D62F2D">
      <w:pPr>
        <w:spacing w:line="360" w:lineRule="auto"/>
        <w:jc w:val="both"/>
        <w:rPr>
          <w:rFonts w:ascii="Arial" w:hAnsi="Arial" w:cs="Arial"/>
          <w:sz w:val="24"/>
          <w:szCs w:val="24"/>
        </w:rPr>
      </w:pPr>
      <w:r>
        <w:rPr>
          <w:rFonts w:ascii="Arial" w:hAnsi="Arial" w:cs="Arial"/>
          <w:sz w:val="24"/>
          <w:szCs w:val="24"/>
        </w:rPr>
        <w:t>A</w:t>
      </w:r>
      <w:r w:rsidR="00D62F2D">
        <w:rPr>
          <w:rFonts w:ascii="Arial" w:hAnsi="Arial" w:cs="Arial"/>
          <w:sz w:val="24"/>
          <w:szCs w:val="24"/>
        </w:rPr>
        <w:t xml:space="preserve"> </w:t>
      </w:r>
      <w:r w:rsidR="00D62F2D" w:rsidRPr="005B3D38">
        <w:rPr>
          <w:rFonts w:ascii="Arial" w:hAnsi="Arial" w:cs="Arial"/>
          <w:sz w:val="24"/>
          <w:szCs w:val="24"/>
        </w:rPr>
        <w:t>Secretaria de Educação Prof</w:t>
      </w:r>
      <w:r w:rsidR="00F47687">
        <w:rPr>
          <w:rFonts w:ascii="Arial" w:hAnsi="Arial" w:cs="Arial"/>
          <w:sz w:val="24"/>
          <w:szCs w:val="24"/>
        </w:rPr>
        <w:t xml:space="preserve">issional e Tecnológica (Setec), </w:t>
      </w:r>
      <w:r w:rsidR="00D62F2D">
        <w:rPr>
          <w:rFonts w:ascii="Arial" w:hAnsi="Arial" w:cs="Arial"/>
          <w:sz w:val="24"/>
          <w:szCs w:val="24"/>
        </w:rPr>
        <w:t>desenvolv</w:t>
      </w:r>
      <w:r>
        <w:rPr>
          <w:rFonts w:ascii="Arial" w:hAnsi="Arial" w:cs="Arial"/>
          <w:sz w:val="24"/>
          <w:szCs w:val="24"/>
        </w:rPr>
        <w:t xml:space="preserve">e </w:t>
      </w:r>
      <w:r w:rsidR="00D62F2D">
        <w:rPr>
          <w:rFonts w:ascii="Arial" w:hAnsi="Arial" w:cs="Arial"/>
          <w:sz w:val="24"/>
          <w:szCs w:val="24"/>
        </w:rPr>
        <w:t>as</w:t>
      </w:r>
      <w:r w:rsidR="00D62F2D" w:rsidRPr="005B3D38">
        <w:rPr>
          <w:rFonts w:ascii="Arial" w:hAnsi="Arial" w:cs="Arial"/>
          <w:sz w:val="24"/>
          <w:szCs w:val="24"/>
        </w:rPr>
        <w:t xml:space="preserve"> política</w:t>
      </w:r>
      <w:r w:rsidR="00D62F2D">
        <w:rPr>
          <w:rFonts w:ascii="Arial" w:hAnsi="Arial" w:cs="Arial"/>
          <w:sz w:val="24"/>
          <w:szCs w:val="24"/>
        </w:rPr>
        <w:t>s</w:t>
      </w:r>
      <w:r w:rsidR="00D62F2D" w:rsidRPr="005B3D38">
        <w:rPr>
          <w:rFonts w:ascii="Arial" w:hAnsi="Arial" w:cs="Arial"/>
          <w:sz w:val="24"/>
          <w:szCs w:val="24"/>
        </w:rPr>
        <w:t xml:space="preserve"> de Educação P</w:t>
      </w:r>
      <w:r w:rsidR="00D62F2D">
        <w:rPr>
          <w:rFonts w:ascii="Arial" w:hAnsi="Arial" w:cs="Arial"/>
          <w:sz w:val="24"/>
          <w:szCs w:val="24"/>
        </w:rPr>
        <w:t>rofissional e Tecnológica (EPT)</w:t>
      </w:r>
      <w:r w:rsidR="00F47687">
        <w:rPr>
          <w:rFonts w:ascii="Arial" w:hAnsi="Arial" w:cs="Arial"/>
          <w:sz w:val="24"/>
          <w:szCs w:val="24"/>
        </w:rPr>
        <w:t xml:space="preserve"> do país</w:t>
      </w:r>
      <w:r w:rsidR="00D62F2D">
        <w:rPr>
          <w:rFonts w:ascii="Arial" w:hAnsi="Arial" w:cs="Arial"/>
          <w:sz w:val="24"/>
          <w:szCs w:val="24"/>
        </w:rPr>
        <w:t xml:space="preserve">, </w:t>
      </w:r>
      <w:r w:rsidR="00D62F2D" w:rsidRPr="005B3D38">
        <w:rPr>
          <w:rFonts w:ascii="Arial" w:hAnsi="Arial" w:cs="Arial"/>
          <w:sz w:val="24"/>
          <w:szCs w:val="24"/>
        </w:rPr>
        <w:t>implanta</w:t>
      </w:r>
      <w:r w:rsidR="00D62F2D">
        <w:rPr>
          <w:rFonts w:ascii="Arial" w:hAnsi="Arial" w:cs="Arial"/>
          <w:sz w:val="24"/>
          <w:szCs w:val="24"/>
        </w:rPr>
        <w:t>ndo</w:t>
      </w:r>
      <w:r w:rsidR="00D62F2D" w:rsidRPr="005B3D38">
        <w:rPr>
          <w:rFonts w:ascii="Arial" w:hAnsi="Arial" w:cs="Arial"/>
          <w:sz w:val="24"/>
          <w:szCs w:val="24"/>
        </w:rPr>
        <w:t xml:space="preserve"> </w:t>
      </w:r>
      <w:r w:rsidR="00D62F2D">
        <w:rPr>
          <w:rFonts w:ascii="Arial" w:hAnsi="Arial" w:cs="Arial"/>
          <w:sz w:val="24"/>
          <w:szCs w:val="24"/>
        </w:rPr>
        <w:t xml:space="preserve">iniciativas </w:t>
      </w:r>
      <w:r w:rsidR="00D62F2D" w:rsidRPr="005B3D38">
        <w:rPr>
          <w:rFonts w:ascii="Arial" w:hAnsi="Arial" w:cs="Arial"/>
          <w:sz w:val="24"/>
          <w:szCs w:val="24"/>
        </w:rPr>
        <w:t xml:space="preserve">com objetivos </w:t>
      </w:r>
      <w:r w:rsidR="00D62F2D">
        <w:rPr>
          <w:rFonts w:ascii="Arial" w:hAnsi="Arial" w:cs="Arial"/>
          <w:sz w:val="24"/>
          <w:szCs w:val="24"/>
        </w:rPr>
        <w:t>de garantir a concretização das novas metas do Plano Nacional de Educação (PNE) para 2014 a 2024, sendo as principais metas direcionadas para a educação profissional</w:t>
      </w:r>
      <w:r>
        <w:rPr>
          <w:rFonts w:ascii="Arial" w:hAnsi="Arial" w:cs="Arial"/>
          <w:sz w:val="24"/>
          <w:szCs w:val="24"/>
        </w:rPr>
        <w:t xml:space="preserve"> dos jovens e adultos</w:t>
      </w:r>
      <w:r w:rsidR="00F47687">
        <w:rPr>
          <w:rFonts w:ascii="Arial" w:hAnsi="Arial" w:cs="Arial"/>
          <w:sz w:val="24"/>
          <w:szCs w:val="24"/>
        </w:rPr>
        <w:t xml:space="preserve"> para esse período</w:t>
      </w:r>
      <w:r w:rsidR="00D62F2D">
        <w:rPr>
          <w:rFonts w:ascii="Arial" w:hAnsi="Arial" w:cs="Arial"/>
          <w:sz w:val="24"/>
          <w:szCs w:val="24"/>
        </w:rPr>
        <w:t>:</w:t>
      </w:r>
    </w:p>
    <w:p w:rsidR="00D62F2D" w:rsidRPr="00DF2849" w:rsidRDefault="00D62F2D" w:rsidP="00DF2849">
      <w:pPr>
        <w:pStyle w:val="CitaoIntensa"/>
        <w:ind w:left="2268" w:right="0"/>
        <w:jc w:val="both"/>
        <w:rPr>
          <w:rFonts w:ascii="Arial" w:hAnsi="Arial" w:cs="Arial"/>
          <w:b w:val="0"/>
          <w:i w:val="0"/>
          <w:color w:val="auto"/>
          <w:sz w:val="20"/>
          <w:szCs w:val="20"/>
        </w:rPr>
      </w:pPr>
      <w:r w:rsidRPr="00DF2849">
        <w:rPr>
          <w:rFonts w:ascii="Arial" w:hAnsi="Arial" w:cs="Arial"/>
          <w:b w:val="0"/>
          <w:i w:val="0"/>
          <w:color w:val="auto"/>
          <w:sz w:val="20"/>
          <w:szCs w:val="20"/>
        </w:rPr>
        <w:t xml:space="preserve"> [...] meta 10: Oferecer, no mínimo, 25% (vinte e cinco por cento) das matrículas de educação de jovens e adultos, nos ensinos fundamental e médio, na forma integrada à educação profissional [...] meta 11: triplicar as matrículas da educação profissional técnica de nível médio, assegurando a qualidade da oferta e pelo menos 50% (cinquenta por cento) da expansão no segmento público (Brasil, </w:t>
      </w:r>
      <w:r w:rsidR="00EB1F22">
        <w:rPr>
          <w:rFonts w:ascii="Arial" w:hAnsi="Arial" w:cs="Arial"/>
          <w:b w:val="0"/>
          <w:i w:val="0"/>
          <w:color w:val="auto"/>
          <w:sz w:val="20"/>
          <w:szCs w:val="20"/>
        </w:rPr>
        <w:t xml:space="preserve">Plano Nacional de Educação, Metas, </w:t>
      </w:r>
      <w:r w:rsidRPr="00DF2849">
        <w:rPr>
          <w:rFonts w:ascii="Arial" w:hAnsi="Arial" w:cs="Arial"/>
          <w:b w:val="0"/>
          <w:i w:val="0"/>
          <w:color w:val="auto"/>
          <w:sz w:val="20"/>
          <w:szCs w:val="20"/>
        </w:rPr>
        <w:t>2014, p.39).</w:t>
      </w:r>
    </w:p>
    <w:p w:rsidR="0076672C" w:rsidRDefault="00AE4038" w:rsidP="0076672C">
      <w:pPr>
        <w:spacing w:line="360" w:lineRule="auto"/>
        <w:jc w:val="both"/>
        <w:rPr>
          <w:rFonts w:ascii="Arial" w:hAnsi="Arial" w:cs="Arial"/>
          <w:sz w:val="24"/>
          <w:szCs w:val="24"/>
        </w:rPr>
      </w:pPr>
      <w:r>
        <w:rPr>
          <w:rFonts w:ascii="Arial" w:hAnsi="Arial" w:cs="Arial"/>
          <w:sz w:val="24"/>
          <w:szCs w:val="24"/>
        </w:rPr>
        <w:t xml:space="preserve">Para defender o estágio como uma prática de aprendizagem e não de exploração do trabalho no artigo 82 </w:t>
      </w:r>
      <w:r w:rsidR="004C2132">
        <w:rPr>
          <w:rFonts w:ascii="Arial" w:hAnsi="Arial" w:cs="Arial"/>
          <w:sz w:val="24"/>
          <w:szCs w:val="24"/>
        </w:rPr>
        <w:t xml:space="preserve">da LDB foi contemplado que </w:t>
      </w:r>
      <w:r w:rsidR="0076672C">
        <w:rPr>
          <w:rFonts w:ascii="Arial" w:hAnsi="Arial" w:cs="Arial"/>
          <w:sz w:val="24"/>
          <w:szCs w:val="24"/>
        </w:rPr>
        <w:t xml:space="preserve">[...] </w:t>
      </w:r>
      <w:r w:rsidR="004C2132">
        <w:rPr>
          <w:rFonts w:ascii="Arial" w:hAnsi="Arial" w:cs="Arial"/>
          <w:sz w:val="24"/>
          <w:szCs w:val="24"/>
        </w:rPr>
        <w:t>toda e qualquer atividade de estágio será sempre curricular e supervisionada, assumida internacionalmente pela Instituição de Ensino</w:t>
      </w:r>
      <w:r w:rsidR="0076672C">
        <w:rPr>
          <w:rFonts w:ascii="Arial" w:hAnsi="Arial" w:cs="Arial"/>
          <w:sz w:val="24"/>
          <w:szCs w:val="24"/>
        </w:rPr>
        <w:t>, configurando o Ato Educativo. Futura (Brasil, LDB, nº 9.394, 1996). Esse artigo influenciou diretamente a homologação da Lei do Estágio nº11.788, de 25 de setembro de 2008, reforçando e defendo a prática como educacional e não como exploração de trabalho.</w:t>
      </w:r>
    </w:p>
    <w:p w:rsidR="00D62F2D" w:rsidRDefault="00D62F2D" w:rsidP="00D62F2D">
      <w:pPr>
        <w:spacing w:line="360" w:lineRule="auto"/>
        <w:jc w:val="both"/>
        <w:rPr>
          <w:rFonts w:ascii="Arial" w:hAnsi="Arial" w:cs="Arial"/>
          <w:sz w:val="24"/>
          <w:szCs w:val="24"/>
        </w:rPr>
      </w:pPr>
      <w:r>
        <w:rPr>
          <w:rFonts w:ascii="Arial" w:hAnsi="Arial" w:cs="Arial"/>
          <w:sz w:val="24"/>
          <w:szCs w:val="24"/>
        </w:rPr>
        <w:t xml:space="preserve">O </w:t>
      </w:r>
      <w:r w:rsidRPr="00C66F73">
        <w:rPr>
          <w:rFonts w:ascii="Arial" w:hAnsi="Arial" w:cs="Arial"/>
          <w:sz w:val="24"/>
          <w:szCs w:val="24"/>
        </w:rPr>
        <w:t>Programa Nacional de Acesso ao Ensino T</w:t>
      </w:r>
      <w:r>
        <w:rPr>
          <w:rFonts w:ascii="Arial" w:hAnsi="Arial" w:cs="Arial"/>
          <w:sz w:val="24"/>
          <w:szCs w:val="24"/>
        </w:rPr>
        <w:t xml:space="preserve">écnico e Emprego (Pronatec), </w:t>
      </w:r>
      <w:r w:rsidR="00DD1081">
        <w:rPr>
          <w:rFonts w:ascii="Arial" w:hAnsi="Arial" w:cs="Arial"/>
          <w:sz w:val="24"/>
          <w:szCs w:val="24"/>
        </w:rPr>
        <w:t>d</w:t>
      </w:r>
      <w:r w:rsidRPr="00C66F73">
        <w:rPr>
          <w:rFonts w:ascii="Arial" w:hAnsi="Arial" w:cs="Arial"/>
          <w:sz w:val="24"/>
          <w:szCs w:val="24"/>
        </w:rPr>
        <w:t>o Governo Federal</w:t>
      </w:r>
      <w:r w:rsidR="00DD1081">
        <w:rPr>
          <w:rFonts w:ascii="Arial" w:hAnsi="Arial" w:cs="Arial"/>
          <w:sz w:val="24"/>
          <w:szCs w:val="24"/>
        </w:rPr>
        <w:t>, criado</w:t>
      </w:r>
      <w:r w:rsidRPr="00C66F73">
        <w:rPr>
          <w:rFonts w:ascii="Arial" w:hAnsi="Arial" w:cs="Arial"/>
          <w:sz w:val="24"/>
          <w:szCs w:val="24"/>
        </w:rPr>
        <w:t xml:space="preserve"> em 2011, por meio da Lei nº 12.513, </w:t>
      </w:r>
      <w:r w:rsidR="00F47687">
        <w:rPr>
          <w:rFonts w:ascii="Arial" w:hAnsi="Arial" w:cs="Arial"/>
          <w:sz w:val="24"/>
          <w:szCs w:val="24"/>
        </w:rPr>
        <w:t xml:space="preserve">vem com a missão de apoiar as metas do PNE para </w:t>
      </w:r>
      <w:r w:rsidR="00E35FD9">
        <w:rPr>
          <w:rFonts w:ascii="Arial" w:hAnsi="Arial" w:cs="Arial"/>
          <w:sz w:val="24"/>
          <w:szCs w:val="24"/>
        </w:rPr>
        <w:t>2014-</w:t>
      </w:r>
      <w:r w:rsidR="00F47687">
        <w:rPr>
          <w:rFonts w:ascii="Arial" w:hAnsi="Arial" w:cs="Arial"/>
          <w:sz w:val="24"/>
          <w:szCs w:val="24"/>
        </w:rPr>
        <w:t xml:space="preserve">2024, </w:t>
      </w:r>
      <w:r w:rsidR="00FC5C07">
        <w:rPr>
          <w:rFonts w:ascii="Arial" w:hAnsi="Arial" w:cs="Arial"/>
          <w:sz w:val="24"/>
          <w:szCs w:val="24"/>
        </w:rPr>
        <w:t>reforça</w:t>
      </w:r>
      <w:r w:rsidR="00F47687">
        <w:rPr>
          <w:rFonts w:ascii="Arial" w:hAnsi="Arial" w:cs="Arial"/>
          <w:sz w:val="24"/>
          <w:szCs w:val="24"/>
        </w:rPr>
        <w:t>ndo</w:t>
      </w:r>
      <w:r w:rsidR="00FC5C07">
        <w:rPr>
          <w:rFonts w:ascii="Arial" w:hAnsi="Arial" w:cs="Arial"/>
          <w:sz w:val="24"/>
          <w:szCs w:val="24"/>
        </w:rPr>
        <w:t xml:space="preserve"> </w:t>
      </w:r>
      <w:r w:rsidR="00F47687">
        <w:rPr>
          <w:rFonts w:ascii="Arial" w:hAnsi="Arial" w:cs="Arial"/>
          <w:sz w:val="24"/>
          <w:szCs w:val="24"/>
        </w:rPr>
        <w:t>a importância</w:t>
      </w:r>
      <w:r w:rsidRPr="00C66F73">
        <w:rPr>
          <w:rFonts w:ascii="Arial" w:hAnsi="Arial" w:cs="Arial"/>
          <w:sz w:val="24"/>
          <w:szCs w:val="24"/>
        </w:rPr>
        <w:t xml:space="preserve"> de ampliar a oferta </w:t>
      </w:r>
      <w:r>
        <w:rPr>
          <w:rFonts w:ascii="Arial" w:hAnsi="Arial" w:cs="Arial"/>
          <w:sz w:val="24"/>
          <w:szCs w:val="24"/>
        </w:rPr>
        <w:t xml:space="preserve">da formação técnica aos estudantes que estejam cursando ou finalizado o ensino médio ou </w:t>
      </w:r>
      <w:r w:rsidR="00FC5C07">
        <w:rPr>
          <w:rFonts w:ascii="Arial" w:hAnsi="Arial" w:cs="Arial"/>
          <w:sz w:val="24"/>
          <w:szCs w:val="24"/>
        </w:rPr>
        <w:t>também aos</w:t>
      </w:r>
      <w:r>
        <w:rPr>
          <w:rFonts w:ascii="Arial" w:hAnsi="Arial" w:cs="Arial"/>
          <w:sz w:val="24"/>
          <w:szCs w:val="24"/>
        </w:rPr>
        <w:t xml:space="preserve"> EJA (Educação de Jovens e Adultos) em escolas públicas, por meio da Bolsa Formação que custe</w:t>
      </w:r>
      <w:r w:rsidR="00FC5C07">
        <w:rPr>
          <w:rFonts w:ascii="Arial" w:hAnsi="Arial" w:cs="Arial"/>
          <w:sz w:val="24"/>
          <w:szCs w:val="24"/>
        </w:rPr>
        <w:t>i</w:t>
      </w:r>
      <w:r>
        <w:rPr>
          <w:rFonts w:ascii="Arial" w:hAnsi="Arial" w:cs="Arial"/>
          <w:sz w:val="24"/>
          <w:szCs w:val="24"/>
        </w:rPr>
        <w:t>a</w:t>
      </w:r>
      <w:r w:rsidRPr="00C807CC">
        <w:rPr>
          <w:rFonts w:ascii="Arial" w:hAnsi="Arial" w:cs="Arial"/>
          <w:sz w:val="24"/>
          <w:szCs w:val="24"/>
        </w:rPr>
        <w:t xml:space="preserve"> todas as despesas </w:t>
      </w:r>
      <w:r>
        <w:rPr>
          <w:rFonts w:ascii="Arial" w:hAnsi="Arial" w:cs="Arial"/>
          <w:sz w:val="24"/>
          <w:szCs w:val="24"/>
        </w:rPr>
        <w:t xml:space="preserve">dos alunos </w:t>
      </w:r>
      <w:r w:rsidRPr="00C807CC">
        <w:rPr>
          <w:rFonts w:ascii="Arial" w:hAnsi="Arial" w:cs="Arial"/>
          <w:sz w:val="24"/>
          <w:szCs w:val="24"/>
        </w:rPr>
        <w:t>como mensalidades, materiais didáticos e encargos educacionais, podendo incluir o fornecimen</w:t>
      </w:r>
      <w:r w:rsidR="00FC5C07">
        <w:rPr>
          <w:rFonts w:ascii="Arial" w:hAnsi="Arial" w:cs="Arial"/>
          <w:sz w:val="24"/>
          <w:szCs w:val="24"/>
        </w:rPr>
        <w:t>to de alimentação e transporte d</w:t>
      </w:r>
      <w:r w:rsidRPr="00C807CC">
        <w:rPr>
          <w:rFonts w:ascii="Arial" w:hAnsi="Arial" w:cs="Arial"/>
          <w:sz w:val="24"/>
          <w:szCs w:val="24"/>
        </w:rPr>
        <w:t>os estudantes</w:t>
      </w:r>
      <w:r>
        <w:rPr>
          <w:rFonts w:ascii="Arial" w:hAnsi="Arial" w:cs="Arial"/>
          <w:sz w:val="24"/>
          <w:szCs w:val="24"/>
        </w:rPr>
        <w:t>.</w:t>
      </w:r>
      <w:r w:rsidR="00C867DC">
        <w:rPr>
          <w:rFonts w:ascii="Arial" w:hAnsi="Arial" w:cs="Arial"/>
          <w:sz w:val="24"/>
          <w:szCs w:val="24"/>
        </w:rPr>
        <w:t xml:space="preserve"> A</w:t>
      </w:r>
      <w:r>
        <w:rPr>
          <w:rFonts w:ascii="Arial" w:hAnsi="Arial" w:cs="Arial"/>
          <w:sz w:val="24"/>
          <w:szCs w:val="24"/>
        </w:rPr>
        <w:t xml:space="preserve">s </w:t>
      </w:r>
      <w:r w:rsidRPr="00FE168F">
        <w:rPr>
          <w:rFonts w:ascii="Arial" w:hAnsi="Arial" w:cs="Arial"/>
          <w:sz w:val="24"/>
          <w:szCs w:val="24"/>
        </w:rPr>
        <w:t xml:space="preserve">Políticas de </w:t>
      </w:r>
      <w:r w:rsidRPr="00FE168F">
        <w:rPr>
          <w:rFonts w:ascii="Arial" w:hAnsi="Arial" w:cs="Arial"/>
          <w:sz w:val="24"/>
          <w:szCs w:val="24"/>
        </w:rPr>
        <w:lastRenderedPageBreak/>
        <w:t>Educação Profissional e Tecnológica (EPT)</w:t>
      </w:r>
      <w:r>
        <w:rPr>
          <w:rFonts w:ascii="Arial" w:hAnsi="Arial" w:cs="Arial"/>
          <w:sz w:val="24"/>
          <w:szCs w:val="24"/>
        </w:rPr>
        <w:t>,</w:t>
      </w:r>
      <w:r w:rsidRPr="00FE168F">
        <w:rPr>
          <w:rFonts w:ascii="Arial" w:hAnsi="Arial" w:cs="Arial"/>
          <w:sz w:val="24"/>
          <w:szCs w:val="24"/>
        </w:rPr>
        <w:t xml:space="preserve"> </w:t>
      </w:r>
      <w:r>
        <w:rPr>
          <w:rFonts w:ascii="Arial" w:hAnsi="Arial" w:cs="Arial"/>
          <w:sz w:val="24"/>
          <w:szCs w:val="24"/>
        </w:rPr>
        <w:t xml:space="preserve">determinam que o </w:t>
      </w:r>
      <w:r w:rsidR="00CB564F">
        <w:rPr>
          <w:rFonts w:ascii="Arial" w:hAnsi="Arial" w:cs="Arial"/>
          <w:sz w:val="24"/>
          <w:szCs w:val="24"/>
        </w:rPr>
        <w:t xml:space="preserve">principal </w:t>
      </w:r>
      <w:r>
        <w:rPr>
          <w:rFonts w:ascii="Arial" w:hAnsi="Arial" w:cs="Arial"/>
          <w:sz w:val="24"/>
          <w:szCs w:val="24"/>
        </w:rPr>
        <w:t>público-alvo do PRONATEC</w:t>
      </w:r>
      <w:r w:rsidR="00CB564F">
        <w:rPr>
          <w:rFonts w:ascii="Arial" w:hAnsi="Arial" w:cs="Arial"/>
          <w:sz w:val="24"/>
          <w:szCs w:val="24"/>
        </w:rPr>
        <w:t>,</w:t>
      </w:r>
      <w:r>
        <w:rPr>
          <w:rFonts w:ascii="Arial" w:hAnsi="Arial" w:cs="Arial"/>
          <w:sz w:val="24"/>
          <w:szCs w:val="24"/>
        </w:rPr>
        <w:t xml:space="preserve"> </w:t>
      </w:r>
      <w:r w:rsidR="005C7F93">
        <w:rPr>
          <w:rFonts w:ascii="Arial" w:hAnsi="Arial" w:cs="Arial"/>
          <w:sz w:val="24"/>
          <w:szCs w:val="24"/>
        </w:rPr>
        <w:t>sejam</w:t>
      </w:r>
      <w:r>
        <w:rPr>
          <w:rFonts w:ascii="Arial" w:hAnsi="Arial" w:cs="Arial"/>
          <w:sz w:val="24"/>
          <w:szCs w:val="24"/>
        </w:rPr>
        <w:t xml:space="preserve"> os trabalhadores de</w:t>
      </w:r>
      <w:r w:rsidRPr="00FE168F">
        <w:rPr>
          <w:rFonts w:ascii="Arial" w:hAnsi="Arial" w:cs="Arial"/>
          <w:sz w:val="24"/>
          <w:szCs w:val="24"/>
        </w:rPr>
        <w:t xml:space="preserve"> agricultores familiares, silvicultores, aquiculto</w:t>
      </w:r>
      <w:r>
        <w:rPr>
          <w:rFonts w:ascii="Arial" w:hAnsi="Arial" w:cs="Arial"/>
          <w:sz w:val="24"/>
          <w:szCs w:val="24"/>
        </w:rPr>
        <w:t>res, extrativistas e pescadores, pessoas com deficiência,</w:t>
      </w:r>
      <w:r w:rsidRPr="00FE168F">
        <w:rPr>
          <w:rFonts w:ascii="Arial" w:hAnsi="Arial" w:cs="Arial"/>
          <w:sz w:val="24"/>
          <w:szCs w:val="24"/>
        </w:rPr>
        <w:t xml:space="preserve"> povos indíg</w:t>
      </w:r>
      <w:r>
        <w:rPr>
          <w:rFonts w:ascii="Arial" w:hAnsi="Arial" w:cs="Arial"/>
          <w:sz w:val="24"/>
          <w:szCs w:val="24"/>
        </w:rPr>
        <w:t xml:space="preserve">enas, comunidades quilombolas, mulheres, </w:t>
      </w:r>
      <w:r w:rsidRPr="00FE168F">
        <w:rPr>
          <w:rFonts w:ascii="Arial" w:hAnsi="Arial" w:cs="Arial"/>
          <w:sz w:val="24"/>
          <w:szCs w:val="24"/>
        </w:rPr>
        <w:t>adolescentes e jovens em cumprim</w:t>
      </w:r>
      <w:r w:rsidR="00854E5E">
        <w:rPr>
          <w:rFonts w:ascii="Arial" w:hAnsi="Arial" w:cs="Arial"/>
          <w:sz w:val="24"/>
          <w:szCs w:val="24"/>
        </w:rPr>
        <w:t xml:space="preserve">ento de medidas socioeducativas </w:t>
      </w:r>
      <w:r>
        <w:rPr>
          <w:rFonts w:ascii="Arial" w:hAnsi="Arial" w:cs="Arial"/>
          <w:sz w:val="24"/>
          <w:szCs w:val="24"/>
        </w:rPr>
        <w:t xml:space="preserve">(BRASIL, </w:t>
      </w:r>
      <w:r w:rsidR="00854E5E">
        <w:rPr>
          <w:rFonts w:ascii="Arial" w:hAnsi="Arial" w:cs="Arial"/>
          <w:sz w:val="24"/>
          <w:szCs w:val="24"/>
        </w:rPr>
        <w:t xml:space="preserve">MEC, </w:t>
      </w:r>
      <w:r>
        <w:rPr>
          <w:rFonts w:ascii="Arial" w:hAnsi="Arial" w:cs="Arial"/>
          <w:sz w:val="24"/>
          <w:szCs w:val="24"/>
        </w:rPr>
        <w:t>2011).</w:t>
      </w:r>
    </w:p>
    <w:p w:rsidR="00D62F2D" w:rsidRDefault="00D62F2D" w:rsidP="00D62F2D">
      <w:pPr>
        <w:spacing w:line="360" w:lineRule="auto"/>
        <w:jc w:val="both"/>
        <w:rPr>
          <w:rFonts w:ascii="Arial" w:hAnsi="Arial" w:cs="Arial"/>
          <w:sz w:val="24"/>
          <w:szCs w:val="24"/>
        </w:rPr>
      </w:pPr>
      <w:r>
        <w:rPr>
          <w:rFonts w:ascii="Arial" w:hAnsi="Arial" w:cs="Arial"/>
          <w:sz w:val="24"/>
          <w:szCs w:val="24"/>
        </w:rPr>
        <w:t>Analisando as estimativas de investimento p</w:t>
      </w:r>
      <w:r w:rsidR="000E3230">
        <w:rPr>
          <w:rFonts w:ascii="Arial" w:hAnsi="Arial" w:cs="Arial"/>
          <w:sz w:val="24"/>
          <w:szCs w:val="24"/>
        </w:rPr>
        <w:t>úblico em Reais por estudante n</w:t>
      </w:r>
      <w:r>
        <w:rPr>
          <w:rFonts w:ascii="Arial" w:hAnsi="Arial" w:cs="Arial"/>
          <w:sz w:val="24"/>
          <w:szCs w:val="24"/>
        </w:rPr>
        <w:t xml:space="preserve">o período de 2000 a 2014 apresentadas pelo INEP/MEC 2015, é possível identificar o aumento progressivo do investimento </w:t>
      </w:r>
      <w:r w:rsidR="00F7713F">
        <w:rPr>
          <w:rFonts w:ascii="Arial" w:hAnsi="Arial" w:cs="Arial"/>
          <w:sz w:val="24"/>
          <w:szCs w:val="24"/>
        </w:rPr>
        <w:t xml:space="preserve">na educação </w:t>
      </w:r>
      <w:r>
        <w:rPr>
          <w:rFonts w:ascii="Arial" w:hAnsi="Arial" w:cs="Arial"/>
          <w:sz w:val="24"/>
          <w:szCs w:val="24"/>
        </w:rPr>
        <w:t xml:space="preserve">dos alunos do ensino médio, demonstrando </w:t>
      </w:r>
      <w:r w:rsidR="00F7713F">
        <w:rPr>
          <w:rFonts w:ascii="Arial" w:hAnsi="Arial" w:cs="Arial"/>
          <w:sz w:val="24"/>
          <w:szCs w:val="24"/>
        </w:rPr>
        <w:t>a concordância com o aumento das</w:t>
      </w:r>
      <w:r>
        <w:rPr>
          <w:rFonts w:ascii="Arial" w:hAnsi="Arial" w:cs="Arial"/>
          <w:sz w:val="24"/>
          <w:szCs w:val="24"/>
        </w:rPr>
        <w:t xml:space="preserve"> políticas públicas </w:t>
      </w:r>
      <w:r w:rsidR="00F7713F">
        <w:rPr>
          <w:rFonts w:ascii="Arial" w:hAnsi="Arial" w:cs="Arial"/>
          <w:sz w:val="24"/>
          <w:szCs w:val="24"/>
        </w:rPr>
        <w:t>da</w:t>
      </w:r>
      <w:r>
        <w:rPr>
          <w:rFonts w:ascii="Arial" w:hAnsi="Arial" w:cs="Arial"/>
          <w:sz w:val="24"/>
          <w:szCs w:val="24"/>
        </w:rPr>
        <w:t xml:space="preserve"> educação profissional </w:t>
      </w:r>
      <w:r w:rsidR="00F7713F">
        <w:rPr>
          <w:rFonts w:ascii="Arial" w:hAnsi="Arial" w:cs="Arial"/>
          <w:sz w:val="24"/>
          <w:szCs w:val="24"/>
        </w:rPr>
        <w:t>técnica como um reflexo da influência histórica</w:t>
      </w:r>
      <w:r>
        <w:rPr>
          <w:rFonts w:ascii="Arial" w:hAnsi="Arial" w:cs="Arial"/>
          <w:sz w:val="24"/>
          <w:szCs w:val="24"/>
        </w:rPr>
        <w:t>.</w:t>
      </w:r>
    </w:p>
    <w:p w:rsidR="002A11A7" w:rsidRDefault="002A11A7" w:rsidP="00D62F2D">
      <w:pPr>
        <w:spacing w:line="360" w:lineRule="auto"/>
        <w:jc w:val="both"/>
        <w:rPr>
          <w:rFonts w:ascii="Arial" w:hAnsi="Arial" w:cs="Arial"/>
          <w:sz w:val="24"/>
          <w:szCs w:val="24"/>
        </w:rPr>
      </w:pPr>
    </w:p>
    <w:p w:rsidR="00D62F2D" w:rsidRDefault="00D62F2D" w:rsidP="00D62F2D">
      <w:pPr>
        <w:spacing w:line="360" w:lineRule="auto"/>
        <w:jc w:val="center"/>
        <w:rPr>
          <w:rFonts w:ascii="Arial" w:hAnsi="Arial" w:cs="Arial"/>
          <w:sz w:val="24"/>
          <w:szCs w:val="24"/>
        </w:rPr>
      </w:pPr>
      <w:r w:rsidRPr="007204EB">
        <w:rPr>
          <w:noProof/>
          <w:szCs w:val="24"/>
          <w:lang w:eastAsia="pt-BR"/>
        </w:rPr>
        <w:drawing>
          <wp:inline distT="0" distB="0" distL="0" distR="0">
            <wp:extent cx="4184290" cy="2321626"/>
            <wp:effectExtent l="19050" t="0" r="6710" b="0"/>
            <wp:docPr id="1"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4189923" cy="2324752"/>
                    </a:xfrm>
                    <a:prstGeom prst="rect">
                      <a:avLst/>
                    </a:prstGeom>
                    <a:noFill/>
                    <a:ln w="9525">
                      <a:noFill/>
                      <a:miter lim="800000"/>
                      <a:headEnd/>
                      <a:tailEnd/>
                    </a:ln>
                  </pic:spPr>
                </pic:pic>
              </a:graphicData>
            </a:graphic>
          </wp:inline>
        </w:drawing>
      </w:r>
    </w:p>
    <w:p w:rsidR="00817CCB" w:rsidRDefault="00817CCB" w:rsidP="00DB6169">
      <w:pPr>
        <w:spacing w:line="360" w:lineRule="auto"/>
        <w:jc w:val="both"/>
        <w:rPr>
          <w:rFonts w:ascii="Arial" w:hAnsi="Arial" w:cs="Arial"/>
          <w:sz w:val="24"/>
          <w:szCs w:val="24"/>
        </w:rPr>
      </w:pPr>
      <w:r>
        <w:rPr>
          <w:rFonts w:ascii="Arial" w:hAnsi="Arial" w:cs="Arial"/>
          <w:sz w:val="24"/>
          <w:szCs w:val="24"/>
        </w:rPr>
        <w:t xml:space="preserve">O </w:t>
      </w:r>
      <w:r w:rsidRPr="00C66F73">
        <w:rPr>
          <w:rFonts w:ascii="Arial" w:hAnsi="Arial" w:cs="Arial"/>
          <w:sz w:val="24"/>
          <w:szCs w:val="24"/>
        </w:rPr>
        <w:t>Programa Nacional de Acesso ao Ensino T</w:t>
      </w:r>
      <w:r>
        <w:rPr>
          <w:rFonts w:ascii="Arial" w:hAnsi="Arial" w:cs="Arial"/>
          <w:sz w:val="24"/>
          <w:szCs w:val="24"/>
        </w:rPr>
        <w:t xml:space="preserve">écnico e Emprego (Pronatec), dentre outros programas de educação profissional do século XXI visam uma formação profissional de curta duração direcionada no saber fazer. Para considerar a inserção de um jovem no mercado de trabalho é necessário avaliar critérios essências de uma educação básica de qualidade como </w:t>
      </w:r>
      <w:r w:rsidR="009357AD">
        <w:rPr>
          <w:rFonts w:ascii="Arial" w:hAnsi="Arial" w:cs="Arial"/>
          <w:sz w:val="24"/>
          <w:szCs w:val="24"/>
        </w:rPr>
        <w:t xml:space="preserve">capacidade de escrita, </w:t>
      </w:r>
      <w:r>
        <w:rPr>
          <w:rFonts w:ascii="Arial" w:hAnsi="Arial" w:cs="Arial"/>
          <w:sz w:val="24"/>
          <w:szCs w:val="24"/>
        </w:rPr>
        <w:t xml:space="preserve">leitura, </w:t>
      </w:r>
      <w:r w:rsidR="005C6324">
        <w:rPr>
          <w:rFonts w:ascii="Arial" w:hAnsi="Arial" w:cs="Arial"/>
          <w:sz w:val="24"/>
          <w:szCs w:val="24"/>
        </w:rPr>
        <w:t xml:space="preserve">elaboração de cálculos, noções de tecnologia, valores éticos e capacidade de interagir e trabalho de forma coletiva, dentre outras. </w:t>
      </w:r>
      <w:r w:rsidR="009357AD">
        <w:rPr>
          <w:rFonts w:ascii="Arial" w:hAnsi="Arial" w:cs="Arial"/>
          <w:sz w:val="24"/>
          <w:szCs w:val="24"/>
        </w:rPr>
        <w:t xml:space="preserve"> </w:t>
      </w:r>
    </w:p>
    <w:p w:rsidR="00DB6169" w:rsidRDefault="0022574F" w:rsidP="006A7F17">
      <w:pPr>
        <w:spacing w:line="360" w:lineRule="auto"/>
        <w:jc w:val="both"/>
        <w:rPr>
          <w:rFonts w:ascii="Arial" w:hAnsi="Arial" w:cs="Arial"/>
          <w:sz w:val="24"/>
          <w:szCs w:val="24"/>
        </w:rPr>
      </w:pPr>
      <w:r>
        <w:rPr>
          <w:rFonts w:ascii="Arial" w:hAnsi="Arial" w:cs="Arial"/>
          <w:sz w:val="24"/>
          <w:szCs w:val="24"/>
        </w:rPr>
        <w:t>O Programa Jovem Aprendiz ou Programa de Aprendizagem,</w:t>
      </w:r>
      <w:r w:rsidR="00B1255F">
        <w:rPr>
          <w:rFonts w:ascii="Arial" w:hAnsi="Arial" w:cs="Arial"/>
          <w:sz w:val="24"/>
          <w:szCs w:val="24"/>
        </w:rPr>
        <w:t xml:space="preserve"> </w:t>
      </w:r>
      <w:r w:rsidR="007A6B03">
        <w:rPr>
          <w:rFonts w:ascii="Arial" w:hAnsi="Arial" w:cs="Arial"/>
          <w:sz w:val="24"/>
          <w:szCs w:val="24"/>
        </w:rPr>
        <w:t>é um reflexo d</w:t>
      </w:r>
      <w:r>
        <w:rPr>
          <w:rFonts w:ascii="Arial" w:hAnsi="Arial" w:cs="Arial"/>
          <w:sz w:val="24"/>
          <w:szCs w:val="24"/>
        </w:rPr>
        <w:t xml:space="preserve">as cotas </w:t>
      </w:r>
      <w:r w:rsidR="007A6B03">
        <w:rPr>
          <w:rFonts w:ascii="Arial" w:hAnsi="Arial" w:cs="Arial"/>
          <w:sz w:val="24"/>
          <w:szCs w:val="24"/>
        </w:rPr>
        <w:t xml:space="preserve">dos aprendizes do Serviço Nacional de Aprendizagem Industrial – SENAI, garantido pela Consolidação das Leis do Trabalho - CLT de 1943, instituída </w:t>
      </w:r>
      <w:r w:rsidR="002207B7">
        <w:rPr>
          <w:rFonts w:ascii="Arial" w:hAnsi="Arial" w:cs="Arial"/>
          <w:sz w:val="24"/>
          <w:szCs w:val="24"/>
        </w:rPr>
        <w:t>no</w:t>
      </w:r>
      <w:r w:rsidR="007A6B03">
        <w:rPr>
          <w:rFonts w:ascii="Arial" w:hAnsi="Arial" w:cs="Arial"/>
          <w:sz w:val="24"/>
          <w:szCs w:val="24"/>
        </w:rPr>
        <w:t xml:space="preserve"> </w:t>
      </w:r>
      <w:r w:rsidR="007A6B03">
        <w:rPr>
          <w:rFonts w:ascii="Arial" w:hAnsi="Arial" w:cs="Arial"/>
          <w:sz w:val="24"/>
          <w:szCs w:val="24"/>
        </w:rPr>
        <w:lastRenderedPageBreak/>
        <w:t>Governo Vargas</w:t>
      </w:r>
      <w:r w:rsidR="000668B4">
        <w:rPr>
          <w:rFonts w:ascii="Arial" w:hAnsi="Arial" w:cs="Arial"/>
          <w:sz w:val="24"/>
          <w:szCs w:val="24"/>
        </w:rPr>
        <w:t xml:space="preserve">. </w:t>
      </w:r>
      <w:r w:rsidR="007A6B03">
        <w:rPr>
          <w:rFonts w:ascii="Arial" w:hAnsi="Arial" w:cs="Arial"/>
          <w:sz w:val="24"/>
          <w:szCs w:val="24"/>
        </w:rPr>
        <w:t xml:space="preserve"> </w:t>
      </w:r>
      <w:r w:rsidR="000668B4">
        <w:rPr>
          <w:rFonts w:ascii="Arial" w:hAnsi="Arial" w:cs="Arial"/>
          <w:sz w:val="24"/>
          <w:szCs w:val="24"/>
        </w:rPr>
        <w:t>A</w:t>
      </w:r>
      <w:r w:rsidR="002207B7">
        <w:rPr>
          <w:rFonts w:ascii="Arial" w:hAnsi="Arial" w:cs="Arial"/>
          <w:sz w:val="24"/>
          <w:szCs w:val="24"/>
        </w:rPr>
        <w:t xml:space="preserve"> </w:t>
      </w:r>
      <w:r>
        <w:rPr>
          <w:rFonts w:ascii="Arial" w:hAnsi="Arial" w:cs="Arial"/>
          <w:sz w:val="24"/>
          <w:szCs w:val="24"/>
        </w:rPr>
        <w:t xml:space="preserve">lei </w:t>
      </w:r>
      <w:r w:rsidR="002207B7">
        <w:rPr>
          <w:rFonts w:ascii="Arial" w:hAnsi="Arial" w:cs="Arial"/>
          <w:sz w:val="24"/>
          <w:szCs w:val="24"/>
        </w:rPr>
        <w:t>atual</w:t>
      </w:r>
      <w:r w:rsidR="00696813">
        <w:rPr>
          <w:rFonts w:ascii="Arial" w:hAnsi="Arial" w:cs="Arial"/>
          <w:sz w:val="24"/>
          <w:szCs w:val="24"/>
        </w:rPr>
        <w:t>, conhecido como Lei da Aprendizagem</w:t>
      </w:r>
      <w:r w:rsidR="002207B7">
        <w:rPr>
          <w:rFonts w:ascii="Arial" w:hAnsi="Arial" w:cs="Arial"/>
          <w:sz w:val="24"/>
          <w:szCs w:val="24"/>
        </w:rPr>
        <w:t xml:space="preserve"> nº</w:t>
      </w:r>
      <w:r>
        <w:rPr>
          <w:rFonts w:ascii="Arial" w:hAnsi="Arial" w:cs="Arial"/>
          <w:sz w:val="24"/>
          <w:szCs w:val="24"/>
        </w:rPr>
        <w:t xml:space="preserve"> 10.097</w:t>
      </w:r>
      <w:r w:rsidR="002207B7">
        <w:rPr>
          <w:rFonts w:ascii="Arial" w:hAnsi="Arial" w:cs="Arial"/>
          <w:sz w:val="24"/>
          <w:szCs w:val="24"/>
        </w:rPr>
        <w:t>,</w:t>
      </w:r>
      <w:r w:rsidR="007A6B03">
        <w:rPr>
          <w:rFonts w:ascii="Arial" w:hAnsi="Arial" w:cs="Arial"/>
          <w:sz w:val="24"/>
          <w:szCs w:val="24"/>
        </w:rPr>
        <w:t xml:space="preserve"> regulamentada em</w:t>
      </w:r>
      <w:r>
        <w:rPr>
          <w:rFonts w:ascii="Arial" w:hAnsi="Arial" w:cs="Arial"/>
          <w:sz w:val="24"/>
          <w:szCs w:val="24"/>
        </w:rPr>
        <w:t xml:space="preserve"> 19 de dezembro de 2000, </w:t>
      </w:r>
      <w:r w:rsidR="000668B4">
        <w:rPr>
          <w:rFonts w:ascii="Arial" w:hAnsi="Arial" w:cs="Arial"/>
          <w:sz w:val="24"/>
          <w:szCs w:val="24"/>
        </w:rPr>
        <w:t>determina a obrigatoriedade</w:t>
      </w:r>
      <w:r w:rsidR="006A7F17">
        <w:rPr>
          <w:rFonts w:ascii="Arial" w:hAnsi="Arial" w:cs="Arial"/>
          <w:sz w:val="24"/>
          <w:szCs w:val="24"/>
        </w:rPr>
        <w:t xml:space="preserve"> pela</w:t>
      </w:r>
      <w:r w:rsidR="006A7F17" w:rsidRPr="006A7F17">
        <w:rPr>
          <w:rFonts w:ascii="Arial" w:hAnsi="Arial" w:cs="Arial"/>
          <w:sz w:val="24"/>
          <w:szCs w:val="24"/>
        </w:rPr>
        <w:t xml:space="preserve"> cota de aprendizes </w:t>
      </w:r>
      <w:r w:rsidR="006A7F17">
        <w:rPr>
          <w:rFonts w:ascii="Arial" w:hAnsi="Arial" w:cs="Arial"/>
          <w:sz w:val="24"/>
          <w:szCs w:val="24"/>
        </w:rPr>
        <w:t xml:space="preserve">fixada entre 5 e 15% no máximo </w:t>
      </w:r>
      <w:r w:rsidR="006A7F17" w:rsidRPr="006A7F17">
        <w:rPr>
          <w:rFonts w:ascii="Arial" w:hAnsi="Arial" w:cs="Arial"/>
          <w:sz w:val="24"/>
          <w:szCs w:val="24"/>
        </w:rPr>
        <w:t>por estabelecimento, calculada sobre o total de empregados cujas funções</w:t>
      </w:r>
      <w:r w:rsidR="006A7F17">
        <w:rPr>
          <w:rFonts w:ascii="Arial" w:hAnsi="Arial" w:cs="Arial"/>
          <w:sz w:val="24"/>
          <w:szCs w:val="24"/>
        </w:rPr>
        <w:t xml:space="preserve"> demandem formação profissional de acordo com (art. 429, caput e § 1º da CLT). A</w:t>
      </w:r>
      <w:r w:rsidR="00322D9C">
        <w:rPr>
          <w:rFonts w:ascii="Arial" w:hAnsi="Arial" w:cs="Arial"/>
          <w:sz w:val="24"/>
          <w:szCs w:val="24"/>
        </w:rPr>
        <w:t xml:space="preserve">s empresas </w:t>
      </w:r>
      <w:r w:rsidR="006A7F17">
        <w:rPr>
          <w:rFonts w:ascii="Arial" w:hAnsi="Arial" w:cs="Arial"/>
          <w:sz w:val="24"/>
          <w:szCs w:val="24"/>
        </w:rPr>
        <w:t>devem contratar</w:t>
      </w:r>
      <w:r w:rsidR="000668B4">
        <w:rPr>
          <w:rFonts w:ascii="Arial" w:hAnsi="Arial" w:cs="Arial"/>
          <w:sz w:val="24"/>
          <w:szCs w:val="24"/>
        </w:rPr>
        <w:t xml:space="preserve"> </w:t>
      </w:r>
      <w:r w:rsidR="000668B4" w:rsidRPr="000668B4">
        <w:rPr>
          <w:rFonts w:ascii="Arial" w:hAnsi="Arial" w:cs="Arial"/>
          <w:sz w:val="24"/>
          <w:szCs w:val="24"/>
        </w:rPr>
        <w:t>jovens com idade ent</w:t>
      </w:r>
      <w:r w:rsidR="000668B4">
        <w:rPr>
          <w:rFonts w:ascii="Arial" w:hAnsi="Arial" w:cs="Arial"/>
          <w:sz w:val="24"/>
          <w:szCs w:val="24"/>
        </w:rPr>
        <w:t xml:space="preserve">re 14 e 24 anos como aprendizes, </w:t>
      </w:r>
      <w:r w:rsidR="00E83983">
        <w:rPr>
          <w:rFonts w:ascii="Arial" w:hAnsi="Arial" w:cs="Arial"/>
          <w:sz w:val="24"/>
          <w:szCs w:val="24"/>
        </w:rPr>
        <w:t>pessoa com deficiência</w:t>
      </w:r>
      <w:r w:rsidR="00E83983" w:rsidRPr="004764A4">
        <w:rPr>
          <w:rFonts w:ascii="Arial" w:hAnsi="Arial" w:cs="Arial"/>
          <w:sz w:val="24"/>
          <w:szCs w:val="24"/>
        </w:rPr>
        <w:t xml:space="preserve"> </w:t>
      </w:r>
      <w:r w:rsidR="00322D9C">
        <w:rPr>
          <w:rFonts w:ascii="Arial" w:hAnsi="Arial" w:cs="Arial"/>
          <w:sz w:val="24"/>
          <w:szCs w:val="24"/>
        </w:rPr>
        <w:t>sem</w:t>
      </w:r>
      <w:r w:rsidR="00E83983" w:rsidRPr="004764A4">
        <w:rPr>
          <w:rFonts w:ascii="Arial" w:hAnsi="Arial" w:cs="Arial"/>
          <w:sz w:val="24"/>
          <w:szCs w:val="24"/>
        </w:rPr>
        <w:t xml:space="preserve"> limite máximo de</w:t>
      </w:r>
      <w:r w:rsidR="00E83983">
        <w:rPr>
          <w:rFonts w:ascii="Arial" w:hAnsi="Arial" w:cs="Arial"/>
          <w:sz w:val="24"/>
          <w:szCs w:val="24"/>
        </w:rPr>
        <w:t xml:space="preserve"> </w:t>
      </w:r>
      <w:r w:rsidR="00E83983" w:rsidRPr="004764A4">
        <w:rPr>
          <w:rFonts w:ascii="Arial" w:hAnsi="Arial" w:cs="Arial"/>
          <w:sz w:val="24"/>
          <w:szCs w:val="24"/>
        </w:rPr>
        <w:t>idade</w:t>
      </w:r>
      <w:r w:rsidR="00E83983">
        <w:rPr>
          <w:rFonts w:ascii="Arial" w:hAnsi="Arial" w:cs="Arial"/>
          <w:sz w:val="24"/>
          <w:szCs w:val="24"/>
        </w:rPr>
        <w:t>,</w:t>
      </w:r>
      <w:r w:rsidR="00E83983" w:rsidRPr="004764A4">
        <w:rPr>
          <w:rFonts w:ascii="Arial" w:hAnsi="Arial" w:cs="Arial"/>
          <w:sz w:val="24"/>
          <w:szCs w:val="24"/>
        </w:rPr>
        <w:t xml:space="preserve"> </w:t>
      </w:r>
      <w:r w:rsidR="00E83983">
        <w:rPr>
          <w:rFonts w:ascii="Arial" w:hAnsi="Arial" w:cs="Arial"/>
          <w:sz w:val="24"/>
          <w:szCs w:val="24"/>
        </w:rPr>
        <w:t>até</w:t>
      </w:r>
      <w:r w:rsidR="000668B4">
        <w:rPr>
          <w:rFonts w:ascii="Arial" w:hAnsi="Arial" w:cs="Arial"/>
          <w:sz w:val="24"/>
          <w:szCs w:val="24"/>
        </w:rPr>
        <w:t xml:space="preserve"> 24 meses </w:t>
      </w:r>
      <w:r w:rsidR="00DB6169">
        <w:rPr>
          <w:rFonts w:ascii="Arial" w:hAnsi="Arial" w:cs="Arial"/>
          <w:sz w:val="24"/>
          <w:szCs w:val="24"/>
        </w:rPr>
        <w:t xml:space="preserve">para um </w:t>
      </w:r>
      <w:r w:rsidR="00696813" w:rsidRPr="00696813">
        <w:rPr>
          <w:rFonts w:ascii="Arial" w:hAnsi="Arial" w:cs="Arial"/>
          <w:sz w:val="24"/>
          <w:szCs w:val="24"/>
        </w:rPr>
        <w:t xml:space="preserve">programa técnico-profissional </w:t>
      </w:r>
      <w:r w:rsidR="00DB6169">
        <w:rPr>
          <w:rFonts w:ascii="Arial" w:hAnsi="Arial" w:cs="Arial"/>
          <w:sz w:val="24"/>
          <w:szCs w:val="24"/>
        </w:rPr>
        <w:t xml:space="preserve">com </w:t>
      </w:r>
      <w:r w:rsidR="00696813" w:rsidRPr="00696813">
        <w:rPr>
          <w:rFonts w:ascii="Arial" w:hAnsi="Arial" w:cs="Arial"/>
          <w:sz w:val="24"/>
          <w:szCs w:val="24"/>
        </w:rPr>
        <w:t>atividades</w:t>
      </w:r>
      <w:r w:rsidR="00DB6169">
        <w:rPr>
          <w:rFonts w:ascii="Arial" w:hAnsi="Arial" w:cs="Arial"/>
          <w:sz w:val="24"/>
          <w:szCs w:val="24"/>
        </w:rPr>
        <w:t xml:space="preserve"> </w:t>
      </w:r>
      <w:r w:rsidR="00696813" w:rsidRPr="00696813">
        <w:rPr>
          <w:rFonts w:ascii="Arial" w:hAnsi="Arial" w:cs="Arial"/>
          <w:sz w:val="24"/>
          <w:szCs w:val="24"/>
        </w:rPr>
        <w:t>teóricas e práticas, sob a orientação pedagógica de entidade</w:t>
      </w:r>
      <w:r w:rsidR="00DB6169">
        <w:rPr>
          <w:rFonts w:ascii="Arial" w:hAnsi="Arial" w:cs="Arial"/>
          <w:sz w:val="24"/>
          <w:szCs w:val="24"/>
        </w:rPr>
        <w:t xml:space="preserve"> ensino</w:t>
      </w:r>
      <w:r w:rsidR="00696813" w:rsidRPr="00696813">
        <w:rPr>
          <w:rFonts w:ascii="Arial" w:hAnsi="Arial" w:cs="Arial"/>
          <w:sz w:val="24"/>
          <w:szCs w:val="24"/>
        </w:rPr>
        <w:t xml:space="preserve"> qualificada</w:t>
      </w:r>
      <w:r w:rsidR="00DB6169">
        <w:rPr>
          <w:rFonts w:ascii="Arial" w:hAnsi="Arial" w:cs="Arial"/>
          <w:sz w:val="24"/>
          <w:szCs w:val="24"/>
        </w:rPr>
        <w:t xml:space="preserve"> </w:t>
      </w:r>
      <w:r w:rsidR="00696813" w:rsidRPr="00696813">
        <w:rPr>
          <w:rFonts w:ascii="Arial" w:hAnsi="Arial" w:cs="Arial"/>
          <w:sz w:val="24"/>
          <w:szCs w:val="24"/>
        </w:rPr>
        <w:t xml:space="preserve">em formação </w:t>
      </w:r>
      <w:r w:rsidR="00DB6169">
        <w:rPr>
          <w:rFonts w:ascii="Arial" w:hAnsi="Arial" w:cs="Arial"/>
          <w:sz w:val="24"/>
          <w:szCs w:val="24"/>
        </w:rPr>
        <w:t xml:space="preserve">profissional e </w:t>
      </w:r>
      <w:r w:rsidR="00696813" w:rsidRPr="00696813">
        <w:rPr>
          <w:rFonts w:ascii="Arial" w:hAnsi="Arial" w:cs="Arial"/>
          <w:sz w:val="24"/>
          <w:szCs w:val="24"/>
        </w:rPr>
        <w:t>com atividades práticas</w:t>
      </w:r>
      <w:r w:rsidR="00DB6169">
        <w:rPr>
          <w:rFonts w:ascii="Arial" w:hAnsi="Arial" w:cs="Arial"/>
          <w:sz w:val="24"/>
          <w:szCs w:val="24"/>
        </w:rPr>
        <w:t xml:space="preserve"> orientadas </w:t>
      </w:r>
      <w:r w:rsidR="00696813" w:rsidRPr="00696813">
        <w:rPr>
          <w:rFonts w:ascii="Arial" w:hAnsi="Arial" w:cs="Arial"/>
          <w:sz w:val="24"/>
          <w:szCs w:val="24"/>
        </w:rPr>
        <w:t>pelo empregador</w:t>
      </w:r>
      <w:r w:rsidR="00235A77">
        <w:rPr>
          <w:rFonts w:ascii="Arial" w:hAnsi="Arial" w:cs="Arial"/>
          <w:sz w:val="24"/>
          <w:szCs w:val="24"/>
        </w:rPr>
        <w:t xml:space="preserve"> visando </w:t>
      </w:r>
      <w:r w:rsidR="006E6B82">
        <w:rPr>
          <w:rFonts w:ascii="Arial" w:hAnsi="Arial" w:cs="Arial"/>
          <w:sz w:val="24"/>
          <w:szCs w:val="24"/>
        </w:rPr>
        <w:t>à</w:t>
      </w:r>
      <w:r w:rsidR="00235A77">
        <w:rPr>
          <w:rFonts w:ascii="Arial" w:hAnsi="Arial" w:cs="Arial"/>
          <w:sz w:val="24"/>
          <w:szCs w:val="24"/>
        </w:rPr>
        <w:t xml:space="preserve"> inserção dos aprendizes no mercado de trabalho após o termino do contrato</w:t>
      </w:r>
      <w:r w:rsidR="004764A4">
        <w:rPr>
          <w:rFonts w:ascii="Arial" w:hAnsi="Arial" w:cs="Arial"/>
          <w:sz w:val="24"/>
          <w:szCs w:val="24"/>
        </w:rPr>
        <w:t xml:space="preserve"> como assalariado ou autônomo</w:t>
      </w:r>
      <w:r w:rsidR="006801C7">
        <w:rPr>
          <w:rFonts w:ascii="Arial" w:hAnsi="Arial" w:cs="Arial"/>
          <w:sz w:val="24"/>
          <w:szCs w:val="24"/>
        </w:rPr>
        <w:t xml:space="preserve"> (Brasil, </w:t>
      </w:r>
      <w:r w:rsidR="006801C7" w:rsidRPr="006801C7">
        <w:rPr>
          <w:rFonts w:ascii="Arial" w:hAnsi="Arial" w:cs="Arial"/>
          <w:sz w:val="24"/>
          <w:szCs w:val="24"/>
        </w:rPr>
        <w:t>Portaria MTE nº 723, de .23 de abril de 2012</w:t>
      </w:r>
      <w:r w:rsidR="006801C7">
        <w:rPr>
          <w:rFonts w:ascii="Arial" w:hAnsi="Arial" w:cs="Arial"/>
          <w:sz w:val="24"/>
          <w:szCs w:val="24"/>
        </w:rPr>
        <w:t>)</w:t>
      </w:r>
      <w:r w:rsidR="00696813" w:rsidRPr="00696813">
        <w:rPr>
          <w:rFonts w:ascii="Arial" w:hAnsi="Arial" w:cs="Arial"/>
          <w:sz w:val="24"/>
          <w:szCs w:val="24"/>
        </w:rPr>
        <w:t xml:space="preserve">. </w:t>
      </w:r>
    </w:p>
    <w:p w:rsidR="00E441C2" w:rsidRDefault="006E6B82" w:rsidP="006A7F17">
      <w:pPr>
        <w:spacing w:line="360" w:lineRule="auto"/>
        <w:jc w:val="both"/>
        <w:rPr>
          <w:rFonts w:ascii="Arial" w:hAnsi="Arial" w:cs="Arial"/>
          <w:sz w:val="24"/>
          <w:szCs w:val="24"/>
        </w:rPr>
      </w:pPr>
      <w:r>
        <w:rPr>
          <w:rFonts w:ascii="Arial" w:hAnsi="Arial" w:cs="Arial"/>
          <w:sz w:val="24"/>
          <w:szCs w:val="24"/>
        </w:rPr>
        <w:t xml:space="preserve">A inserção dos jovens pelo Programa de Aprendizagem </w:t>
      </w:r>
      <w:r w:rsidR="007207CE">
        <w:rPr>
          <w:rFonts w:ascii="Arial" w:hAnsi="Arial" w:cs="Arial"/>
          <w:sz w:val="24"/>
          <w:szCs w:val="24"/>
        </w:rPr>
        <w:t>gera um dicotomia entre a</w:t>
      </w:r>
      <w:r>
        <w:rPr>
          <w:rFonts w:ascii="Arial" w:hAnsi="Arial" w:cs="Arial"/>
          <w:sz w:val="24"/>
          <w:szCs w:val="24"/>
        </w:rPr>
        <w:t xml:space="preserve"> oportunidade de inserção no mercado de trabalho</w:t>
      </w:r>
      <w:r w:rsidR="007207CE">
        <w:rPr>
          <w:rFonts w:ascii="Arial" w:hAnsi="Arial" w:cs="Arial"/>
          <w:sz w:val="24"/>
          <w:szCs w:val="24"/>
        </w:rPr>
        <w:t xml:space="preserve"> e a contratação </w:t>
      </w:r>
      <w:r>
        <w:rPr>
          <w:rFonts w:ascii="Arial" w:hAnsi="Arial" w:cs="Arial"/>
          <w:sz w:val="24"/>
          <w:szCs w:val="24"/>
        </w:rPr>
        <w:t xml:space="preserve">de mão-de-obra </w:t>
      </w:r>
      <w:r w:rsidR="00E441C2">
        <w:rPr>
          <w:rFonts w:ascii="Arial" w:hAnsi="Arial" w:cs="Arial"/>
          <w:sz w:val="24"/>
          <w:szCs w:val="24"/>
        </w:rPr>
        <w:t xml:space="preserve">com </w:t>
      </w:r>
      <w:r>
        <w:rPr>
          <w:rFonts w:ascii="Arial" w:hAnsi="Arial" w:cs="Arial"/>
          <w:sz w:val="24"/>
          <w:szCs w:val="24"/>
        </w:rPr>
        <w:t>baixo</w:t>
      </w:r>
      <w:r w:rsidR="00E441C2">
        <w:rPr>
          <w:rFonts w:ascii="Arial" w:hAnsi="Arial" w:cs="Arial"/>
          <w:sz w:val="24"/>
          <w:szCs w:val="24"/>
        </w:rPr>
        <w:t>-salário.</w:t>
      </w:r>
      <w:r>
        <w:rPr>
          <w:rFonts w:ascii="Arial" w:hAnsi="Arial" w:cs="Arial"/>
          <w:sz w:val="24"/>
          <w:szCs w:val="24"/>
        </w:rPr>
        <w:t xml:space="preserve"> </w:t>
      </w:r>
      <w:r w:rsidR="00E441C2">
        <w:rPr>
          <w:rFonts w:ascii="Arial" w:hAnsi="Arial" w:cs="Arial"/>
          <w:sz w:val="24"/>
          <w:szCs w:val="24"/>
        </w:rPr>
        <w:t>O</w:t>
      </w:r>
      <w:r>
        <w:rPr>
          <w:rFonts w:ascii="Arial" w:hAnsi="Arial" w:cs="Arial"/>
          <w:sz w:val="24"/>
          <w:szCs w:val="24"/>
        </w:rPr>
        <w:t xml:space="preserve"> </w:t>
      </w:r>
      <w:r w:rsidR="00E441C2">
        <w:rPr>
          <w:rFonts w:ascii="Arial" w:hAnsi="Arial" w:cs="Arial"/>
          <w:sz w:val="24"/>
          <w:szCs w:val="24"/>
        </w:rPr>
        <w:t xml:space="preserve">jovem é um </w:t>
      </w:r>
      <w:r>
        <w:rPr>
          <w:rFonts w:ascii="Arial" w:hAnsi="Arial" w:cs="Arial"/>
          <w:sz w:val="24"/>
          <w:szCs w:val="24"/>
        </w:rPr>
        <w:t>Aprendiz</w:t>
      </w:r>
      <w:r w:rsidR="00E441C2">
        <w:rPr>
          <w:rFonts w:ascii="Arial" w:hAnsi="Arial" w:cs="Arial"/>
          <w:sz w:val="24"/>
          <w:szCs w:val="24"/>
        </w:rPr>
        <w:t xml:space="preserve"> e não um funcionário convencional, muitas empresas não compreendem essa diferença e utilizam o programa para a aquisição de </w:t>
      </w:r>
      <w:r w:rsidR="00DF5315">
        <w:rPr>
          <w:rFonts w:ascii="Arial" w:hAnsi="Arial" w:cs="Arial"/>
          <w:sz w:val="24"/>
          <w:szCs w:val="24"/>
        </w:rPr>
        <w:t>uma mão-de-</w:t>
      </w:r>
      <w:r w:rsidR="00E441C2">
        <w:rPr>
          <w:rFonts w:ascii="Arial" w:hAnsi="Arial" w:cs="Arial"/>
          <w:sz w:val="24"/>
          <w:szCs w:val="24"/>
        </w:rPr>
        <w:t>obra</w:t>
      </w:r>
      <w:r w:rsidR="00DF5315">
        <w:rPr>
          <w:rFonts w:ascii="Arial" w:hAnsi="Arial" w:cs="Arial"/>
          <w:sz w:val="24"/>
          <w:szCs w:val="24"/>
        </w:rPr>
        <w:t>,</w:t>
      </w:r>
      <w:r w:rsidR="00E441C2">
        <w:rPr>
          <w:rFonts w:ascii="Arial" w:hAnsi="Arial" w:cs="Arial"/>
          <w:sz w:val="24"/>
          <w:szCs w:val="24"/>
        </w:rPr>
        <w:t xml:space="preserve"> </w:t>
      </w:r>
      <w:r w:rsidR="00E441C2" w:rsidRPr="00E441C2">
        <w:rPr>
          <w:rFonts w:ascii="Arial" w:hAnsi="Arial" w:cs="Arial"/>
          <w:sz w:val="24"/>
          <w:szCs w:val="24"/>
        </w:rPr>
        <w:t>descaracteriza</w:t>
      </w:r>
      <w:r w:rsidR="00E441C2">
        <w:rPr>
          <w:rFonts w:ascii="Arial" w:hAnsi="Arial" w:cs="Arial"/>
          <w:sz w:val="24"/>
          <w:szCs w:val="24"/>
        </w:rPr>
        <w:t xml:space="preserve">ndo o ato educacional. </w:t>
      </w:r>
      <w:r w:rsidR="00E72EFB">
        <w:rPr>
          <w:rFonts w:ascii="Arial" w:hAnsi="Arial" w:cs="Arial"/>
          <w:sz w:val="24"/>
          <w:szCs w:val="24"/>
        </w:rPr>
        <w:t xml:space="preserve">Além dos critérios de exploração do trabalho, o Programa Aprendizagem reforma o processo histórico de Dualismo da educação, onde jovens </w:t>
      </w:r>
      <w:r w:rsidR="00DF5315">
        <w:rPr>
          <w:rFonts w:ascii="Arial" w:hAnsi="Arial" w:cs="Arial"/>
          <w:sz w:val="24"/>
          <w:szCs w:val="24"/>
        </w:rPr>
        <w:t xml:space="preserve">em condições socioeconômica desfavorável dividem </w:t>
      </w:r>
      <w:r w:rsidR="00E72EFB">
        <w:rPr>
          <w:rFonts w:ascii="Arial" w:hAnsi="Arial" w:cs="Arial"/>
          <w:sz w:val="24"/>
          <w:szCs w:val="24"/>
        </w:rPr>
        <w:t>sua jornada</w:t>
      </w:r>
      <w:r w:rsidR="00DF5315">
        <w:rPr>
          <w:rFonts w:ascii="Arial" w:hAnsi="Arial" w:cs="Arial"/>
          <w:sz w:val="24"/>
          <w:szCs w:val="24"/>
        </w:rPr>
        <w:t xml:space="preserve"> diária </w:t>
      </w:r>
      <w:r w:rsidR="00E72EFB">
        <w:rPr>
          <w:rFonts w:ascii="Arial" w:hAnsi="Arial" w:cs="Arial"/>
          <w:sz w:val="24"/>
          <w:szCs w:val="24"/>
        </w:rPr>
        <w:t xml:space="preserve"> entre o ensino médio, entidade formadora e na empresa contratante</w:t>
      </w:r>
      <w:r w:rsidR="00DF5315">
        <w:rPr>
          <w:rFonts w:ascii="Arial" w:hAnsi="Arial" w:cs="Arial"/>
          <w:sz w:val="24"/>
          <w:szCs w:val="24"/>
        </w:rPr>
        <w:t>, enquanto classe privilegiada se prepara para o acesso ao ensino superior.</w:t>
      </w:r>
    </w:p>
    <w:p w:rsidR="00A426D9" w:rsidRPr="00A426D9" w:rsidRDefault="00EB71DE" w:rsidP="00A426D9">
      <w:pPr>
        <w:spacing w:line="360" w:lineRule="auto"/>
        <w:jc w:val="both"/>
        <w:rPr>
          <w:rFonts w:ascii="Arial" w:hAnsi="Arial" w:cs="Arial"/>
          <w:b/>
          <w:sz w:val="24"/>
          <w:szCs w:val="24"/>
        </w:rPr>
      </w:pPr>
      <w:r>
        <w:rPr>
          <w:rFonts w:ascii="Arial" w:hAnsi="Arial" w:cs="Arial"/>
          <w:b/>
          <w:sz w:val="24"/>
          <w:szCs w:val="24"/>
        </w:rPr>
        <w:t xml:space="preserve">Reflexões sobre </w:t>
      </w:r>
      <w:r w:rsidR="00050900">
        <w:rPr>
          <w:rFonts w:ascii="Arial" w:hAnsi="Arial" w:cs="Arial"/>
          <w:b/>
          <w:sz w:val="24"/>
          <w:szCs w:val="24"/>
        </w:rPr>
        <w:t xml:space="preserve">o </w:t>
      </w:r>
      <w:r>
        <w:rPr>
          <w:rFonts w:ascii="Arial" w:hAnsi="Arial" w:cs="Arial"/>
          <w:b/>
          <w:sz w:val="24"/>
          <w:szCs w:val="24"/>
        </w:rPr>
        <w:t>futuro da educação profissional</w:t>
      </w:r>
    </w:p>
    <w:p w:rsidR="00A426D9" w:rsidRDefault="00A426D9" w:rsidP="00A426D9">
      <w:pPr>
        <w:spacing w:line="360" w:lineRule="auto"/>
        <w:jc w:val="both"/>
        <w:rPr>
          <w:rFonts w:ascii="Arial" w:hAnsi="Arial" w:cs="Arial"/>
          <w:sz w:val="24"/>
          <w:szCs w:val="24"/>
        </w:rPr>
      </w:pPr>
      <w:r w:rsidRPr="009104FA">
        <w:rPr>
          <w:rFonts w:ascii="Arial" w:hAnsi="Arial" w:cs="Arial"/>
          <w:sz w:val="24"/>
          <w:szCs w:val="24"/>
        </w:rPr>
        <w:t>O mercado de trabalho mundial vive um momento histórico reverso onde o conhecimento prático retornou como o pré-requisito essencial para contratação de um trabalhador</w:t>
      </w:r>
      <w:r>
        <w:rPr>
          <w:rFonts w:ascii="Arial" w:hAnsi="Arial" w:cs="Arial"/>
          <w:sz w:val="24"/>
          <w:szCs w:val="24"/>
        </w:rPr>
        <w:t>,</w:t>
      </w:r>
      <w:r w:rsidRPr="009104FA">
        <w:rPr>
          <w:rFonts w:ascii="Arial" w:hAnsi="Arial" w:cs="Arial"/>
          <w:sz w:val="24"/>
          <w:szCs w:val="24"/>
        </w:rPr>
        <w:t xml:space="preserve"> principalmente nas grandes empresas de tecnologias, inovação, redes sociais e telecomunicações, desta form</w:t>
      </w:r>
      <w:r>
        <w:rPr>
          <w:rFonts w:ascii="Arial" w:hAnsi="Arial" w:cs="Arial"/>
          <w:sz w:val="24"/>
          <w:szCs w:val="24"/>
        </w:rPr>
        <w:t>a</w:t>
      </w:r>
      <w:r w:rsidRPr="009104FA">
        <w:rPr>
          <w:rFonts w:ascii="Arial" w:hAnsi="Arial" w:cs="Arial"/>
          <w:sz w:val="24"/>
          <w:szCs w:val="24"/>
        </w:rPr>
        <w:t xml:space="preserve"> o diploma universitário não se torna o critério base para a aquisição de um emprego, mas sim o saber na prática. </w:t>
      </w:r>
      <w:r>
        <w:rPr>
          <w:rFonts w:ascii="Arial" w:hAnsi="Arial" w:cs="Arial"/>
          <w:sz w:val="24"/>
          <w:szCs w:val="24"/>
        </w:rPr>
        <w:t>Para</w:t>
      </w:r>
      <w:r w:rsidRPr="009104FA">
        <w:rPr>
          <w:rFonts w:ascii="Arial" w:hAnsi="Arial" w:cs="Arial"/>
          <w:sz w:val="24"/>
          <w:szCs w:val="24"/>
        </w:rPr>
        <w:t xml:space="preserve"> MULLER (2018 apud GLASSDOOR, 2018), empresas como Google, Apple e IBM não exigem mais o diploma universitário de seus futuros contratados, sendo que os candidatos as vagas devem apenas demonstrar seus conhecimentos</w:t>
      </w:r>
      <w:r>
        <w:rPr>
          <w:rFonts w:ascii="Arial" w:hAnsi="Arial" w:cs="Arial"/>
          <w:sz w:val="24"/>
          <w:szCs w:val="24"/>
        </w:rPr>
        <w:t>, em suas palavras:</w:t>
      </w:r>
    </w:p>
    <w:p w:rsidR="006E1C6F" w:rsidRPr="009104FA" w:rsidRDefault="006E1C6F" w:rsidP="00A426D9">
      <w:pPr>
        <w:spacing w:line="360" w:lineRule="auto"/>
        <w:jc w:val="both"/>
        <w:rPr>
          <w:rFonts w:ascii="Arial" w:hAnsi="Arial" w:cs="Arial"/>
          <w:sz w:val="24"/>
          <w:szCs w:val="24"/>
        </w:rPr>
      </w:pPr>
    </w:p>
    <w:p w:rsidR="00A426D9" w:rsidRPr="00DD0760" w:rsidRDefault="00A426D9" w:rsidP="004554D1">
      <w:pPr>
        <w:pStyle w:val="CitaoIntensa"/>
        <w:ind w:left="2268" w:right="0"/>
        <w:jc w:val="both"/>
        <w:rPr>
          <w:rFonts w:ascii="Arial" w:hAnsi="Arial" w:cs="Arial"/>
          <w:b w:val="0"/>
          <w:color w:val="auto"/>
          <w:sz w:val="20"/>
          <w:szCs w:val="20"/>
        </w:rPr>
      </w:pPr>
      <w:r w:rsidRPr="00DD0760">
        <w:rPr>
          <w:rFonts w:ascii="Arial" w:hAnsi="Arial" w:cs="Arial"/>
          <w:b w:val="0"/>
          <w:color w:val="auto"/>
          <w:sz w:val="20"/>
          <w:szCs w:val="20"/>
        </w:rPr>
        <w:t>[...] Naturalmente, que as pessoas que se candidatam as vagas abertas nessas empresas precisam demonstrar seus conhecimentos, tendo eles sendo adquiridos em uma faculdade ou mesmo em casa na frente do PC. O ramo da tecnologia, em especial, realmente tem a vantagem de áreas como programação e design serem largamente apoiadas por cursos online, e qualquer pessoa com tempo e dedicação consegue aprender pelo menos alguns segmentos específicos Além disso, a popularização dos “nanodegrees”, cursos profissionalizantes à distância oferecidos por instituições que não emitem diplomas oficiais podem ter ajudado Google, Apple e outras rever suas exigências. [...]</w:t>
      </w:r>
    </w:p>
    <w:p w:rsidR="006E1C6F" w:rsidRDefault="006E1C6F" w:rsidP="00A426D9">
      <w:pPr>
        <w:spacing w:line="360" w:lineRule="auto"/>
        <w:jc w:val="both"/>
        <w:rPr>
          <w:rFonts w:ascii="Arial" w:hAnsi="Arial" w:cs="Arial"/>
          <w:sz w:val="24"/>
          <w:szCs w:val="24"/>
        </w:rPr>
      </w:pPr>
    </w:p>
    <w:p w:rsidR="00A426D9" w:rsidRDefault="00A426D9" w:rsidP="00A426D9">
      <w:pPr>
        <w:spacing w:line="360" w:lineRule="auto"/>
        <w:jc w:val="both"/>
        <w:rPr>
          <w:rFonts w:ascii="Arial" w:hAnsi="Arial" w:cs="Arial"/>
          <w:sz w:val="24"/>
          <w:szCs w:val="24"/>
        </w:rPr>
      </w:pPr>
      <w:r>
        <w:rPr>
          <w:rFonts w:ascii="Arial" w:hAnsi="Arial" w:cs="Arial"/>
          <w:sz w:val="24"/>
          <w:szCs w:val="24"/>
        </w:rPr>
        <w:t xml:space="preserve">A valorização do conhecimento prático é uma tendência desse setor </w:t>
      </w:r>
      <w:r w:rsidR="002A11A7">
        <w:rPr>
          <w:rFonts w:ascii="Arial" w:hAnsi="Arial" w:cs="Arial"/>
          <w:sz w:val="24"/>
          <w:szCs w:val="24"/>
        </w:rPr>
        <w:t xml:space="preserve">que </w:t>
      </w:r>
      <w:r>
        <w:rPr>
          <w:rFonts w:ascii="Arial" w:hAnsi="Arial" w:cs="Arial"/>
          <w:sz w:val="24"/>
          <w:szCs w:val="24"/>
        </w:rPr>
        <w:t xml:space="preserve">está impactando nas formas de aprendizagem da educação profissional, um exemplo desse cenário é o conceito de formação </w:t>
      </w:r>
      <w:r w:rsidRPr="00555640">
        <w:rPr>
          <w:rFonts w:ascii="Arial" w:hAnsi="Arial" w:cs="Arial"/>
          <w:i/>
          <w:sz w:val="24"/>
          <w:szCs w:val="24"/>
        </w:rPr>
        <w:t>Nanodegrees</w:t>
      </w:r>
      <w:r>
        <w:rPr>
          <w:rFonts w:ascii="Arial" w:hAnsi="Arial" w:cs="Arial"/>
          <w:sz w:val="24"/>
          <w:szCs w:val="24"/>
        </w:rPr>
        <w:t xml:space="preserve"> da empresa </w:t>
      </w:r>
      <w:r w:rsidRPr="00555640">
        <w:rPr>
          <w:rFonts w:ascii="Arial" w:hAnsi="Arial" w:cs="Arial"/>
          <w:i/>
          <w:sz w:val="24"/>
          <w:szCs w:val="24"/>
        </w:rPr>
        <w:t>Udacity</w:t>
      </w:r>
      <w:r>
        <w:rPr>
          <w:rFonts w:ascii="Arial" w:hAnsi="Arial" w:cs="Arial"/>
          <w:sz w:val="24"/>
          <w:szCs w:val="24"/>
        </w:rPr>
        <w:t xml:space="preserve"> nascido no Vale do Silício que incorpora cursos online de curta duração com aprendizagem em projetos, </w:t>
      </w:r>
      <w:r w:rsidR="002A11A7">
        <w:rPr>
          <w:rFonts w:ascii="Arial" w:hAnsi="Arial" w:cs="Arial"/>
          <w:sz w:val="24"/>
          <w:szCs w:val="24"/>
        </w:rPr>
        <w:t>formação desenvolvida</w:t>
      </w:r>
      <w:r>
        <w:rPr>
          <w:rFonts w:ascii="Arial" w:hAnsi="Arial" w:cs="Arial"/>
          <w:sz w:val="24"/>
          <w:szCs w:val="24"/>
        </w:rPr>
        <w:t xml:space="preserve"> </w:t>
      </w:r>
      <w:r w:rsidR="002A11A7">
        <w:rPr>
          <w:rFonts w:ascii="Arial" w:hAnsi="Arial" w:cs="Arial"/>
          <w:sz w:val="24"/>
          <w:szCs w:val="24"/>
        </w:rPr>
        <w:t>por meio do</w:t>
      </w:r>
      <w:r>
        <w:rPr>
          <w:rFonts w:ascii="Arial" w:hAnsi="Arial" w:cs="Arial"/>
          <w:sz w:val="24"/>
          <w:szCs w:val="24"/>
        </w:rPr>
        <w:t xml:space="preserve"> mapeamento das necessidades de conhecimentos das principais empresas do setor como </w:t>
      </w:r>
      <w:r w:rsidRPr="002A11A7">
        <w:rPr>
          <w:rFonts w:ascii="Arial" w:hAnsi="Arial" w:cs="Arial"/>
          <w:i/>
          <w:sz w:val="24"/>
          <w:szCs w:val="24"/>
        </w:rPr>
        <w:t>Google, Facebook e Amazon</w:t>
      </w:r>
      <w:r>
        <w:rPr>
          <w:rFonts w:ascii="Arial" w:hAnsi="Arial" w:cs="Arial"/>
          <w:sz w:val="24"/>
          <w:szCs w:val="24"/>
        </w:rPr>
        <w:t xml:space="preserve"> (Fundação Estudar, 2018).</w:t>
      </w:r>
    </w:p>
    <w:p w:rsidR="00A426D9" w:rsidRDefault="00F74D83" w:rsidP="00A426D9">
      <w:pPr>
        <w:spacing w:line="360" w:lineRule="auto"/>
        <w:jc w:val="both"/>
        <w:rPr>
          <w:rFonts w:ascii="Arial" w:hAnsi="Arial" w:cs="Arial"/>
          <w:sz w:val="24"/>
          <w:szCs w:val="24"/>
        </w:rPr>
      </w:pPr>
      <w:r>
        <w:rPr>
          <w:rFonts w:ascii="Arial" w:hAnsi="Arial" w:cs="Arial"/>
          <w:sz w:val="24"/>
          <w:szCs w:val="24"/>
        </w:rPr>
        <w:t>As i</w:t>
      </w:r>
      <w:r w:rsidR="00A426D9">
        <w:rPr>
          <w:rFonts w:ascii="Arial" w:hAnsi="Arial" w:cs="Arial"/>
          <w:sz w:val="24"/>
          <w:szCs w:val="24"/>
        </w:rPr>
        <w:t xml:space="preserve">nstituições de ensino digital </w:t>
      </w:r>
      <w:r>
        <w:rPr>
          <w:rFonts w:ascii="Arial" w:hAnsi="Arial" w:cs="Arial"/>
          <w:sz w:val="24"/>
          <w:szCs w:val="24"/>
        </w:rPr>
        <w:t xml:space="preserve">já </w:t>
      </w:r>
      <w:r w:rsidR="00A426D9">
        <w:rPr>
          <w:rFonts w:ascii="Arial" w:hAnsi="Arial" w:cs="Arial"/>
          <w:sz w:val="24"/>
          <w:szCs w:val="24"/>
        </w:rPr>
        <w:t>oferecem conhecimento virtual fundamentados nas necessidades atuais do mercado, com baixo custo de investimento e com toda flexibilidade de espaço e tempo da EaD (Educação a distância) mas no Brasil quais serão os impactos desse nosso formato de educação profissional?</w:t>
      </w:r>
    </w:p>
    <w:p w:rsidR="00EB71DE" w:rsidRPr="0053319C" w:rsidRDefault="00EB71DE" w:rsidP="00EB71DE">
      <w:pPr>
        <w:spacing w:line="360" w:lineRule="auto"/>
        <w:ind w:firstLine="708"/>
        <w:jc w:val="both"/>
        <w:rPr>
          <w:rFonts w:ascii="Arial" w:hAnsi="Arial" w:cs="Arial"/>
          <w:sz w:val="24"/>
          <w:szCs w:val="24"/>
        </w:rPr>
      </w:pPr>
      <w:r w:rsidRPr="0053319C">
        <w:rPr>
          <w:rFonts w:ascii="Arial" w:hAnsi="Arial" w:cs="Arial"/>
          <w:sz w:val="24"/>
          <w:szCs w:val="24"/>
        </w:rPr>
        <w:t xml:space="preserve">Os celulares e </w:t>
      </w:r>
      <w:r w:rsidRPr="0053319C">
        <w:rPr>
          <w:rFonts w:ascii="Arial" w:hAnsi="Arial" w:cs="Arial"/>
          <w:i/>
          <w:sz w:val="24"/>
          <w:szCs w:val="24"/>
        </w:rPr>
        <w:t>tablets</w:t>
      </w:r>
      <w:r w:rsidRPr="0053319C">
        <w:rPr>
          <w:rFonts w:ascii="Arial" w:hAnsi="Arial" w:cs="Arial"/>
          <w:sz w:val="24"/>
          <w:szCs w:val="24"/>
        </w:rPr>
        <w:t xml:space="preserve"> invadiram a sala de aula, seja porincentivo do professor ou por revelia do aluno,independente do cenário.A escola não deve considerar o uso da tecnologia como um ato ignóbil da prática pedagógica, mas sim uma real necessidade da educação contemporânea. </w:t>
      </w:r>
    </w:p>
    <w:p w:rsidR="00EB71DE" w:rsidRPr="0053319C" w:rsidRDefault="00EB71DE" w:rsidP="00EB71DE">
      <w:pPr>
        <w:spacing w:line="360" w:lineRule="auto"/>
        <w:ind w:firstLine="708"/>
        <w:jc w:val="both"/>
        <w:rPr>
          <w:rFonts w:ascii="Arial" w:hAnsi="Arial" w:cs="Arial"/>
          <w:sz w:val="24"/>
          <w:szCs w:val="24"/>
        </w:rPr>
      </w:pPr>
      <w:r w:rsidRPr="0053319C">
        <w:rPr>
          <w:rFonts w:ascii="Arial" w:hAnsi="Arial" w:cs="Arial"/>
          <w:sz w:val="24"/>
          <w:szCs w:val="24"/>
        </w:rPr>
        <w:t>De forma destrutiva, a tecnologia modificou o modo como as pessoas vivem.Das ligações em áudio passamos para mensagens, fotos e chamadas em vídeos com transmissão ao vivo, muitos não conseguem mais se deslocar sem o apoio e direcionamento de um GPS, simplificou a meio de solicitar um táxi, pagar uma conta e até de pedir comida. Em suma, incorporamos a tecnologia de forma progressiva ao nosso dia a dia, sendo até impossível se conceber a vida sem ela.</w:t>
      </w:r>
    </w:p>
    <w:p w:rsidR="00EB71DE" w:rsidRPr="0053319C" w:rsidRDefault="00EB71DE" w:rsidP="00EB71DE">
      <w:pPr>
        <w:spacing w:line="360" w:lineRule="auto"/>
        <w:ind w:firstLine="708"/>
        <w:jc w:val="both"/>
        <w:rPr>
          <w:rFonts w:ascii="Arial" w:hAnsi="Arial" w:cs="Arial"/>
          <w:sz w:val="24"/>
          <w:szCs w:val="24"/>
        </w:rPr>
      </w:pPr>
      <w:r w:rsidRPr="0053319C">
        <w:rPr>
          <w:rFonts w:ascii="Arial" w:hAnsi="Arial" w:cs="Arial"/>
          <w:sz w:val="24"/>
          <w:szCs w:val="24"/>
        </w:rPr>
        <w:lastRenderedPageBreak/>
        <w:t xml:space="preserve">No Brasil, segundo uma pesquisa do </w:t>
      </w:r>
      <w:r w:rsidRPr="0053319C">
        <w:rPr>
          <w:rFonts w:ascii="Arial" w:hAnsi="Arial" w:cs="Arial"/>
          <w:i/>
          <w:sz w:val="24"/>
          <w:szCs w:val="24"/>
        </w:rPr>
        <w:t>AppOlympics</w:t>
      </w:r>
      <w:r w:rsidRPr="0053319C">
        <w:rPr>
          <w:rFonts w:ascii="Arial" w:hAnsi="Arial" w:cs="Arial"/>
          <w:sz w:val="24"/>
          <w:szCs w:val="24"/>
        </w:rPr>
        <w:t xml:space="preserve"> produzido pela </w:t>
      </w:r>
      <w:r w:rsidRPr="0053319C">
        <w:rPr>
          <w:rFonts w:ascii="Arial" w:hAnsi="Arial" w:cs="Arial"/>
          <w:i/>
          <w:sz w:val="24"/>
          <w:szCs w:val="24"/>
        </w:rPr>
        <w:t>Cheetah Mobile</w:t>
      </w:r>
      <w:r w:rsidRPr="0053319C">
        <w:rPr>
          <w:rFonts w:ascii="Arial" w:hAnsi="Arial" w:cs="Arial"/>
          <w:sz w:val="24"/>
          <w:szCs w:val="24"/>
        </w:rPr>
        <w:t xml:space="preserve"> realizada em 09 países com uma média de 52 milhões de usuários </w:t>
      </w:r>
      <w:r w:rsidRPr="0053319C">
        <w:rPr>
          <w:rFonts w:ascii="Arial" w:hAnsi="Arial" w:cs="Arial"/>
          <w:i/>
          <w:sz w:val="24"/>
          <w:szCs w:val="24"/>
        </w:rPr>
        <w:t>Android</w:t>
      </w:r>
      <w:r w:rsidRPr="0053319C">
        <w:rPr>
          <w:rFonts w:ascii="Arial" w:hAnsi="Arial" w:cs="Arial"/>
          <w:sz w:val="24"/>
          <w:szCs w:val="24"/>
        </w:rPr>
        <w:t xml:space="preserve">, aponta que os brasileiros são os maiores consumidores de aplicativos em escala mundial, utilizando uma média de 29,23 aplicativos por mês, numa média global de até 27. Os aplicativos preferidos dos brasileiros são </w:t>
      </w:r>
      <w:r w:rsidRPr="0053319C">
        <w:rPr>
          <w:rFonts w:ascii="Arial" w:hAnsi="Arial" w:cs="Arial"/>
          <w:i/>
          <w:sz w:val="24"/>
          <w:szCs w:val="24"/>
        </w:rPr>
        <w:t>WhatsAPP</w:t>
      </w:r>
      <w:r w:rsidRPr="0053319C">
        <w:rPr>
          <w:rFonts w:ascii="Arial" w:hAnsi="Arial" w:cs="Arial"/>
          <w:sz w:val="24"/>
          <w:szCs w:val="24"/>
        </w:rPr>
        <w:t xml:space="preserve">e </w:t>
      </w:r>
      <w:r w:rsidRPr="0053319C">
        <w:rPr>
          <w:rFonts w:ascii="Arial" w:hAnsi="Arial" w:cs="Arial"/>
          <w:i/>
          <w:sz w:val="24"/>
          <w:szCs w:val="24"/>
        </w:rPr>
        <w:t>Messenger</w:t>
      </w:r>
      <w:r w:rsidRPr="0053319C">
        <w:rPr>
          <w:rFonts w:ascii="Arial" w:hAnsi="Arial" w:cs="Arial"/>
          <w:sz w:val="24"/>
          <w:szCs w:val="24"/>
        </w:rPr>
        <w:t>, sendo a preferência de download os que proporcionam acesso a rede social, personalização de mídias e games educacionais (Tecnologia-iG, 2017).</w:t>
      </w:r>
    </w:p>
    <w:p w:rsidR="00EB71DE" w:rsidRPr="0053319C" w:rsidRDefault="00EB71DE" w:rsidP="00EB71DE">
      <w:pPr>
        <w:spacing w:line="360" w:lineRule="auto"/>
        <w:ind w:firstLine="708"/>
        <w:jc w:val="both"/>
        <w:rPr>
          <w:rFonts w:ascii="Arial" w:hAnsi="Arial" w:cs="Arial"/>
          <w:sz w:val="24"/>
          <w:szCs w:val="24"/>
        </w:rPr>
      </w:pPr>
      <w:r w:rsidRPr="0053319C">
        <w:rPr>
          <w:rFonts w:ascii="Arial" w:hAnsi="Arial" w:cs="Arial"/>
          <w:sz w:val="24"/>
          <w:szCs w:val="24"/>
        </w:rPr>
        <w:t>Os fabricantes de dispositivos móveis influenciam constantemente a população ao consumo de tecnologia por tecnologia inovadora.Tudo avança e se modifica rapidamente, e no senso comum é até impossível imaginar qual a próxima tendência devido a rapidez desse mercado.</w:t>
      </w:r>
    </w:p>
    <w:p w:rsidR="00EB71DE" w:rsidRPr="0053319C" w:rsidRDefault="00EB71DE" w:rsidP="00EB71DE">
      <w:pPr>
        <w:spacing w:line="360" w:lineRule="auto"/>
        <w:ind w:firstLine="708"/>
        <w:jc w:val="both"/>
        <w:rPr>
          <w:rFonts w:ascii="Arial" w:hAnsi="Arial" w:cs="Arial"/>
          <w:sz w:val="24"/>
          <w:szCs w:val="24"/>
        </w:rPr>
      </w:pPr>
      <w:r w:rsidRPr="0053319C">
        <w:rPr>
          <w:rFonts w:ascii="Arial" w:hAnsi="Arial" w:cs="Arial"/>
          <w:sz w:val="24"/>
          <w:szCs w:val="24"/>
        </w:rPr>
        <w:t>A massificação da produção tecnológica e o incentivo fiscal do Governo Federal, gerou a redução do valor de aquisição de recursos tecnológicos no varejo, favoreceu</w:t>
      </w:r>
      <w:r w:rsidR="00577EA0">
        <w:rPr>
          <w:rFonts w:ascii="Arial" w:hAnsi="Arial" w:cs="Arial"/>
          <w:sz w:val="24"/>
          <w:szCs w:val="24"/>
        </w:rPr>
        <w:t xml:space="preserve"> </w:t>
      </w:r>
      <w:r w:rsidRPr="0053319C">
        <w:rPr>
          <w:rFonts w:ascii="Arial" w:hAnsi="Arial" w:cs="Arial"/>
          <w:sz w:val="24"/>
          <w:szCs w:val="24"/>
        </w:rPr>
        <w:t>a posse de dispositivos móveis no país, de acordo com dados da Anatel (2017)</w:t>
      </w:r>
      <w:r w:rsidRPr="0053319C">
        <w:rPr>
          <w:rStyle w:val="Refdenotaderodap"/>
          <w:rFonts w:ascii="Arial" w:hAnsi="Arial" w:cs="Arial"/>
          <w:sz w:val="24"/>
          <w:szCs w:val="24"/>
        </w:rPr>
        <w:footnoteReference w:id="4"/>
      </w:r>
      <w:r w:rsidRPr="0053319C">
        <w:rPr>
          <w:rFonts w:ascii="Arial" w:hAnsi="Arial" w:cs="Arial"/>
          <w:sz w:val="24"/>
          <w:szCs w:val="24"/>
        </w:rPr>
        <w:t xml:space="preserve">.Em setembro </w:t>
      </w:r>
      <w:r w:rsidR="00577EA0">
        <w:rPr>
          <w:rFonts w:ascii="Arial" w:hAnsi="Arial" w:cs="Arial"/>
          <w:sz w:val="24"/>
          <w:szCs w:val="24"/>
        </w:rPr>
        <w:t>de 2017</w:t>
      </w:r>
      <w:r w:rsidRPr="0053319C">
        <w:rPr>
          <w:rFonts w:ascii="Arial" w:hAnsi="Arial" w:cs="Arial"/>
          <w:sz w:val="24"/>
          <w:szCs w:val="24"/>
        </w:rPr>
        <w:t xml:space="preserve">, uma média de 241 milhões de linhas de telefones móveis estavam ativas </w:t>
      </w:r>
      <w:r w:rsidR="00577EA0">
        <w:rPr>
          <w:rFonts w:ascii="Arial" w:hAnsi="Arial" w:cs="Arial"/>
          <w:sz w:val="24"/>
          <w:szCs w:val="24"/>
        </w:rPr>
        <w:t>no Brasil d</w:t>
      </w:r>
      <w:r w:rsidRPr="0053319C">
        <w:rPr>
          <w:rFonts w:ascii="Arial" w:hAnsi="Arial" w:cs="Arial"/>
          <w:sz w:val="24"/>
          <w:szCs w:val="24"/>
        </w:rPr>
        <w:t>e acordo com dados do IBGE (2015)</w:t>
      </w:r>
      <w:r w:rsidRPr="0053319C">
        <w:rPr>
          <w:rStyle w:val="Refdenotaderodap"/>
          <w:rFonts w:ascii="Arial" w:hAnsi="Arial" w:cs="Arial"/>
          <w:sz w:val="24"/>
          <w:szCs w:val="24"/>
        </w:rPr>
        <w:footnoteReference w:id="5"/>
      </w:r>
      <w:r w:rsidRPr="0053319C">
        <w:rPr>
          <w:rFonts w:ascii="Arial" w:hAnsi="Arial" w:cs="Arial"/>
          <w:sz w:val="24"/>
          <w:szCs w:val="24"/>
        </w:rPr>
        <w:t xml:space="preserve">, de 2013 para 2014 aumentou-se o percentual referente a existência de </w:t>
      </w:r>
      <w:r w:rsidRPr="0053319C">
        <w:rPr>
          <w:rFonts w:ascii="Arial" w:hAnsi="Arial" w:cs="Arial"/>
          <w:i/>
          <w:sz w:val="24"/>
          <w:szCs w:val="24"/>
        </w:rPr>
        <w:t>tablet</w:t>
      </w:r>
      <w:r w:rsidRPr="0053319C">
        <w:rPr>
          <w:rFonts w:ascii="Arial" w:hAnsi="Arial" w:cs="Arial"/>
          <w:sz w:val="24"/>
          <w:szCs w:val="24"/>
        </w:rPr>
        <w:t xml:space="preserve"> nos domicílios brasileiros, entretanto, em 2015 os números praticamente mantiveram os mesmos devido ao crescimento do uso do celular nos domicílios. As famílias que não possuíam </w:t>
      </w:r>
      <w:r w:rsidRPr="0053319C">
        <w:rPr>
          <w:rFonts w:ascii="Arial" w:hAnsi="Arial" w:cs="Arial"/>
          <w:i/>
          <w:sz w:val="24"/>
          <w:szCs w:val="24"/>
        </w:rPr>
        <w:t>tablet</w:t>
      </w:r>
      <w:r w:rsidRPr="0053319C">
        <w:rPr>
          <w:rFonts w:ascii="Arial" w:hAnsi="Arial" w:cs="Arial"/>
          <w:sz w:val="24"/>
          <w:szCs w:val="24"/>
        </w:rPr>
        <w:t xml:space="preserve"> tinham uma média de rendimento domiciliar </w:t>
      </w:r>
      <w:r w:rsidRPr="0053319C">
        <w:rPr>
          <w:rFonts w:ascii="Arial" w:hAnsi="Arial" w:cs="Arial"/>
          <w:i/>
          <w:sz w:val="24"/>
          <w:szCs w:val="24"/>
        </w:rPr>
        <w:t>per capita</w:t>
      </w:r>
      <w:r w:rsidRPr="0053319C">
        <w:rPr>
          <w:rFonts w:ascii="Arial" w:hAnsi="Arial" w:cs="Arial"/>
          <w:sz w:val="24"/>
          <w:szCs w:val="24"/>
        </w:rPr>
        <w:t xml:space="preserve"> de R$ 1.074,00 e as famílias com posse domiciliar do tablet uma média de R$ 2.237,00. Outro fator otimista foi o fato de 39,3 milhões de domicílios terem acesso à internet, representando uma média de 57,8% da base total analisada.</w:t>
      </w:r>
    </w:p>
    <w:p w:rsidR="00EB71DE" w:rsidRPr="0053319C" w:rsidRDefault="00EB71DE" w:rsidP="00EB71DE">
      <w:pPr>
        <w:spacing w:line="360" w:lineRule="auto"/>
        <w:ind w:firstLine="708"/>
        <w:jc w:val="both"/>
        <w:rPr>
          <w:rFonts w:ascii="Arial" w:hAnsi="Arial" w:cs="Arial"/>
          <w:sz w:val="24"/>
          <w:szCs w:val="24"/>
        </w:rPr>
      </w:pPr>
    </w:p>
    <w:p w:rsidR="00EB71DE" w:rsidRPr="0053319C" w:rsidRDefault="00EB71DE" w:rsidP="00EB71DE">
      <w:pPr>
        <w:spacing w:line="360" w:lineRule="auto"/>
        <w:jc w:val="center"/>
        <w:rPr>
          <w:rFonts w:ascii="Arial" w:hAnsi="Arial" w:cs="Arial"/>
          <w:sz w:val="24"/>
          <w:szCs w:val="24"/>
        </w:rPr>
      </w:pPr>
      <w:r w:rsidRPr="0053319C">
        <w:rPr>
          <w:rFonts w:ascii="Arial" w:hAnsi="Arial" w:cs="Arial"/>
          <w:noProof/>
          <w:lang w:eastAsia="pt-BR"/>
        </w:rPr>
        <w:lastRenderedPageBreak/>
        <w:drawing>
          <wp:inline distT="0" distB="0" distL="0" distR="0">
            <wp:extent cx="2766950" cy="1513501"/>
            <wp:effectExtent l="1905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srcRect l="18698" t="19831" r="9209" b="6172"/>
                    <a:stretch/>
                  </pic:blipFill>
                  <pic:spPr bwMode="auto">
                    <a:xfrm>
                      <a:off x="0" y="0"/>
                      <a:ext cx="2770748" cy="151557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EB71DE" w:rsidRPr="0053319C" w:rsidRDefault="00EB71DE" w:rsidP="00577EA0">
      <w:pPr>
        <w:autoSpaceDE w:val="0"/>
        <w:autoSpaceDN w:val="0"/>
        <w:adjustRightInd w:val="0"/>
        <w:spacing w:after="0" w:line="360" w:lineRule="auto"/>
        <w:jc w:val="center"/>
        <w:rPr>
          <w:rFonts w:ascii="Arial" w:hAnsi="Arial" w:cs="Arial"/>
          <w:sz w:val="12"/>
          <w:szCs w:val="12"/>
        </w:rPr>
      </w:pPr>
      <w:r w:rsidRPr="0053319C">
        <w:rPr>
          <w:rFonts w:ascii="Arial" w:hAnsi="Arial" w:cs="Arial"/>
          <w:sz w:val="12"/>
          <w:szCs w:val="12"/>
        </w:rPr>
        <w:t>Fonte: IBGE, Diretoria de Pesquisas, Coordenação de Trabalho e Rendimento, Pesquisa Nacional por Amostra de Domicílios 2013-2015.</w:t>
      </w:r>
    </w:p>
    <w:p w:rsidR="00EB71DE" w:rsidRPr="0053319C" w:rsidRDefault="00EB71DE" w:rsidP="00EB71DE">
      <w:pPr>
        <w:spacing w:line="360" w:lineRule="auto"/>
        <w:jc w:val="both"/>
        <w:rPr>
          <w:rFonts w:ascii="Arial" w:hAnsi="Arial" w:cs="Arial"/>
          <w:sz w:val="24"/>
          <w:szCs w:val="24"/>
        </w:rPr>
      </w:pPr>
    </w:p>
    <w:p w:rsidR="00EB71DE" w:rsidRPr="0053319C" w:rsidRDefault="00EB71DE" w:rsidP="00EB71DE">
      <w:pPr>
        <w:spacing w:line="360" w:lineRule="auto"/>
        <w:ind w:firstLine="708"/>
        <w:jc w:val="both"/>
        <w:rPr>
          <w:rFonts w:ascii="Arial" w:hAnsi="Arial" w:cs="Arial"/>
          <w:sz w:val="24"/>
          <w:szCs w:val="24"/>
        </w:rPr>
      </w:pPr>
      <w:r w:rsidRPr="0053319C">
        <w:rPr>
          <w:rFonts w:ascii="Arial" w:hAnsi="Arial" w:cs="Arial"/>
          <w:sz w:val="24"/>
          <w:szCs w:val="24"/>
        </w:rPr>
        <w:t>O acesso à internet pelo telefone celular também cresceu no país.</w:t>
      </w:r>
      <w:r w:rsidR="00577EA0">
        <w:rPr>
          <w:rFonts w:ascii="Arial" w:hAnsi="Arial" w:cs="Arial"/>
          <w:sz w:val="24"/>
          <w:szCs w:val="24"/>
        </w:rPr>
        <w:t xml:space="preserve"> </w:t>
      </w:r>
      <w:r w:rsidRPr="0053319C">
        <w:rPr>
          <w:rFonts w:ascii="Arial" w:hAnsi="Arial" w:cs="Arial"/>
          <w:sz w:val="24"/>
          <w:szCs w:val="24"/>
        </w:rPr>
        <w:t>Nos comparativos entre os anos, em 2013 os brasileiros acessavam em grande maioria a internet pelo microcomputador, onde já em 2014 e 2015 o celular tornou-se a base de referência para acesso à internet na maioria dos domicílios brasileiros.</w:t>
      </w:r>
      <w:r w:rsidR="00577EA0">
        <w:rPr>
          <w:rFonts w:ascii="Arial" w:hAnsi="Arial" w:cs="Arial"/>
          <w:sz w:val="24"/>
          <w:szCs w:val="24"/>
        </w:rPr>
        <w:t xml:space="preserve"> </w:t>
      </w:r>
      <w:r w:rsidRPr="0053319C">
        <w:rPr>
          <w:rFonts w:ascii="Arial" w:hAnsi="Arial" w:cs="Arial"/>
          <w:sz w:val="24"/>
          <w:szCs w:val="24"/>
        </w:rPr>
        <w:t>Acompanhe a evolução no gráfico 15 da mesma pesquisa (IBGE, 2015).</w:t>
      </w:r>
    </w:p>
    <w:p w:rsidR="00EB71DE" w:rsidRPr="0053319C" w:rsidRDefault="00EB71DE" w:rsidP="00EB71DE">
      <w:pPr>
        <w:spacing w:line="360" w:lineRule="auto"/>
        <w:jc w:val="center"/>
        <w:rPr>
          <w:rFonts w:ascii="Arial" w:hAnsi="Arial" w:cs="Arial"/>
          <w:sz w:val="24"/>
          <w:szCs w:val="24"/>
        </w:rPr>
      </w:pPr>
      <w:r w:rsidRPr="0053319C">
        <w:rPr>
          <w:rFonts w:ascii="Arial" w:hAnsi="Arial" w:cs="Arial"/>
          <w:noProof/>
          <w:lang w:eastAsia="pt-BR"/>
        </w:rPr>
        <w:drawing>
          <wp:inline distT="0" distB="0" distL="0" distR="0">
            <wp:extent cx="3587195" cy="2001067"/>
            <wp:effectExtent l="1905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8561" t="19067" r="8832" b="4932"/>
                    <a:stretch/>
                  </pic:blipFill>
                  <pic:spPr bwMode="auto">
                    <a:xfrm>
                      <a:off x="0" y="0"/>
                      <a:ext cx="3588219" cy="200163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EB71DE" w:rsidRPr="0053319C" w:rsidRDefault="00EB71DE" w:rsidP="00EB71DE">
      <w:pPr>
        <w:spacing w:line="360" w:lineRule="auto"/>
        <w:jc w:val="center"/>
        <w:rPr>
          <w:rFonts w:ascii="Arial" w:hAnsi="Arial" w:cs="Arial"/>
          <w:sz w:val="24"/>
          <w:szCs w:val="24"/>
        </w:rPr>
      </w:pPr>
      <w:r w:rsidRPr="0053319C">
        <w:rPr>
          <w:rFonts w:ascii="Arial" w:hAnsi="Arial" w:cs="Arial"/>
          <w:sz w:val="12"/>
          <w:szCs w:val="12"/>
        </w:rPr>
        <w:t>Fonte: IBGE, Diretoria de Pesquisas, Coordenação de Trabalho e Rendimento, Pesquisa Nacional por Amostra de Domicílios 2013-2015.</w:t>
      </w:r>
    </w:p>
    <w:p w:rsidR="00EB71DE" w:rsidRPr="0053319C" w:rsidRDefault="00EB71DE" w:rsidP="00EB71DE">
      <w:pPr>
        <w:spacing w:line="360" w:lineRule="auto"/>
        <w:ind w:firstLine="708"/>
        <w:jc w:val="both"/>
        <w:rPr>
          <w:rFonts w:ascii="Arial" w:hAnsi="Arial" w:cs="Arial"/>
          <w:sz w:val="24"/>
          <w:szCs w:val="24"/>
        </w:rPr>
      </w:pPr>
      <w:r w:rsidRPr="0053319C">
        <w:rPr>
          <w:rFonts w:ascii="Arial" w:hAnsi="Arial" w:cs="Arial"/>
          <w:sz w:val="24"/>
          <w:szCs w:val="24"/>
        </w:rPr>
        <w:t xml:space="preserve">A pesquisa do IBGE (2015), também </w:t>
      </w:r>
      <w:r w:rsidR="00492A45" w:rsidRPr="0053319C">
        <w:rPr>
          <w:rFonts w:ascii="Arial" w:hAnsi="Arial" w:cs="Arial"/>
          <w:sz w:val="24"/>
          <w:szCs w:val="24"/>
        </w:rPr>
        <w:t>demonstrou</w:t>
      </w:r>
      <w:r w:rsidRPr="0053319C">
        <w:rPr>
          <w:rFonts w:ascii="Arial" w:hAnsi="Arial" w:cs="Arial"/>
          <w:sz w:val="24"/>
          <w:szCs w:val="24"/>
        </w:rPr>
        <w:t xml:space="preserve"> crescimento referente à posse de telefone celular para uso pessoal nas pessoas com 10 anos de idade ou mais, representando uma média de 139,1 milhões de brasileiros e correspondendo a 78,3% da população do país nessa faixa etária. Os estudantes também foram avaliados:</w:t>
      </w:r>
      <w:r w:rsidR="00577EA0">
        <w:rPr>
          <w:rFonts w:ascii="Arial" w:hAnsi="Arial" w:cs="Arial"/>
          <w:sz w:val="24"/>
          <w:szCs w:val="24"/>
        </w:rPr>
        <w:t xml:space="preserve"> </w:t>
      </w:r>
      <w:r w:rsidRPr="0053319C">
        <w:rPr>
          <w:rFonts w:ascii="Arial" w:hAnsi="Arial" w:cs="Arial"/>
          <w:sz w:val="24"/>
          <w:szCs w:val="24"/>
        </w:rPr>
        <w:t>da base total, 74,0% possuem celular para uso pessoal e de acordo com a rede de ensino frequentada, 93,7% dos estudantes da rede privada tinham posse do celular, sendo que na rede pública esse percentual representa 67,2% dos estudantes. Anos</w:t>
      </w:r>
      <w:r w:rsidR="00492A45">
        <w:rPr>
          <w:rFonts w:ascii="Arial" w:hAnsi="Arial" w:cs="Arial"/>
          <w:sz w:val="24"/>
          <w:szCs w:val="24"/>
        </w:rPr>
        <w:t xml:space="preserve"> </w:t>
      </w:r>
      <w:r w:rsidRPr="0053319C">
        <w:rPr>
          <w:rFonts w:ascii="Arial" w:hAnsi="Arial" w:cs="Arial"/>
          <w:sz w:val="24"/>
          <w:szCs w:val="24"/>
        </w:rPr>
        <w:t xml:space="preserve">de estudo também influenciaram na </w:t>
      </w:r>
      <w:r w:rsidRPr="0053319C">
        <w:rPr>
          <w:rFonts w:ascii="Arial" w:hAnsi="Arial" w:cs="Arial"/>
          <w:sz w:val="24"/>
          <w:szCs w:val="24"/>
        </w:rPr>
        <w:lastRenderedPageBreak/>
        <w:t xml:space="preserve">aquisição do celular: observou-se que quanto maior o nível de instrução, maior será o percentual de estudantes com posse do dispositivo para uso pessoal. </w:t>
      </w:r>
    </w:p>
    <w:p w:rsidR="00EB71DE" w:rsidRPr="0053319C" w:rsidRDefault="00EB71DE" w:rsidP="00EB71DE">
      <w:pPr>
        <w:spacing w:line="360" w:lineRule="auto"/>
        <w:jc w:val="center"/>
        <w:rPr>
          <w:rFonts w:ascii="Arial" w:hAnsi="Arial" w:cs="Arial"/>
          <w:sz w:val="24"/>
          <w:szCs w:val="24"/>
        </w:rPr>
      </w:pPr>
      <w:r w:rsidRPr="0053319C">
        <w:rPr>
          <w:rFonts w:ascii="Arial" w:hAnsi="Arial" w:cs="Arial"/>
          <w:noProof/>
          <w:lang w:eastAsia="pt-BR"/>
        </w:rPr>
        <w:drawing>
          <wp:inline distT="0" distB="0" distL="0" distR="0">
            <wp:extent cx="3135086" cy="2417721"/>
            <wp:effectExtent l="19050" t="0" r="8164"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8451" t="19829" r="16147"/>
                    <a:stretch/>
                  </pic:blipFill>
                  <pic:spPr bwMode="auto">
                    <a:xfrm>
                      <a:off x="0" y="0"/>
                      <a:ext cx="3154121" cy="24324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EB71DE" w:rsidRPr="0053319C" w:rsidRDefault="00EB71DE" w:rsidP="00EB71DE">
      <w:pPr>
        <w:spacing w:line="360" w:lineRule="auto"/>
        <w:jc w:val="center"/>
        <w:rPr>
          <w:rFonts w:ascii="Arial" w:hAnsi="Arial" w:cs="Arial"/>
          <w:sz w:val="24"/>
          <w:szCs w:val="24"/>
        </w:rPr>
      </w:pPr>
      <w:r w:rsidRPr="0053319C">
        <w:rPr>
          <w:rFonts w:ascii="Arial" w:hAnsi="Arial" w:cs="Arial"/>
          <w:sz w:val="12"/>
          <w:szCs w:val="12"/>
        </w:rPr>
        <w:t>Fonte: IBGE, Diretoria de Pesquisas, Coordenação de Trabalho e Rendimento, Pesquisa Nacional por Amostra de Domicílios 2013-2015.</w:t>
      </w:r>
    </w:p>
    <w:p w:rsidR="00EB71DE" w:rsidRPr="0053319C" w:rsidRDefault="00EB71DE" w:rsidP="00EB71DE">
      <w:pPr>
        <w:spacing w:line="360" w:lineRule="auto"/>
        <w:ind w:firstLine="708"/>
        <w:jc w:val="both"/>
        <w:rPr>
          <w:rFonts w:ascii="Arial" w:hAnsi="Arial" w:cs="Arial"/>
          <w:sz w:val="24"/>
          <w:szCs w:val="24"/>
        </w:rPr>
      </w:pPr>
      <w:r w:rsidRPr="0053319C">
        <w:rPr>
          <w:rFonts w:ascii="Arial" w:hAnsi="Arial" w:cs="Arial"/>
          <w:sz w:val="24"/>
          <w:szCs w:val="24"/>
        </w:rPr>
        <w:t xml:space="preserve">Em todas as categorias avaliadas, verificou-se o crescimento contínuo da posse do celular, principalmente entre os estudantes e nas famílias com baixo rendimento </w:t>
      </w:r>
      <w:r w:rsidRPr="0053319C">
        <w:rPr>
          <w:rFonts w:ascii="Arial" w:hAnsi="Arial" w:cs="Arial"/>
          <w:i/>
          <w:sz w:val="24"/>
          <w:szCs w:val="24"/>
        </w:rPr>
        <w:t>per capita</w:t>
      </w:r>
      <w:r w:rsidRPr="0053319C">
        <w:rPr>
          <w:rFonts w:ascii="Arial" w:hAnsi="Arial" w:cs="Arial"/>
          <w:sz w:val="24"/>
          <w:szCs w:val="24"/>
        </w:rPr>
        <w:t xml:space="preserve"> mensal.O fato é que, o celular está presente na sociedade brasileira, e essa onda não será reversa, mas sim uma tendência constante devido a incorporação da tecnologia na vida cotidiana e as facilidades comerciais para aquisição dos dispositivos móveis no país.</w:t>
      </w:r>
    </w:p>
    <w:p w:rsidR="00EB71DE" w:rsidRPr="0053319C" w:rsidRDefault="00EB71DE" w:rsidP="00EB71DE">
      <w:pPr>
        <w:spacing w:line="360" w:lineRule="auto"/>
        <w:ind w:firstLine="708"/>
        <w:jc w:val="both"/>
        <w:rPr>
          <w:rFonts w:ascii="Arial" w:hAnsi="Arial" w:cs="Arial"/>
          <w:sz w:val="24"/>
          <w:szCs w:val="24"/>
        </w:rPr>
      </w:pPr>
      <w:r w:rsidRPr="0053319C">
        <w:rPr>
          <w:rFonts w:ascii="Arial" w:hAnsi="Arial" w:cs="Arial"/>
          <w:sz w:val="24"/>
          <w:szCs w:val="24"/>
        </w:rPr>
        <w:t>O Brasil tem uma média de um celular ativo por habilitante no país.</w:t>
      </w:r>
      <w:r w:rsidR="00B35E0A">
        <w:rPr>
          <w:rFonts w:ascii="Arial" w:hAnsi="Arial" w:cs="Arial"/>
          <w:sz w:val="24"/>
          <w:szCs w:val="24"/>
        </w:rPr>
        <w:t xml:space="preserve"> </w:t>
      </w:r>
      <w:r w:rsidRPr="0053319C">
        <w:rPr>
          <w:rFonts w:ascii="Arial" w:hAnsi="Arial" w:cs="Arial"/>
          <w:sz w:val="24"/>
          <w:szCs w:val="24"/>
        </w:rPr>
        <w:t>Atualmente,</w:t>
      </w:r>
      <w:r w:rsidR="00B35E0A">
        <w:rPr>
          <w:rFonts w:ascii="Arial" w:hAnsi="Arial" w:cs="Arial"/>
          <w:sz w:val="24"/>
          <w:szCs w:val="24"/>
        </w:rPr>
        <w:t xml:space="preserve"> </w:t>
      </w:r>
      <w:r w:rsidRPr="0053319C">
        <w:rPr>
          <w:rFonts w:ascii="Arial" w:hAnsi="Arial" w:cs="Arial"/>
          <w:sz w:val="24"/>
          <w:szCs w:val="24"/>
        </w:rPr>
        <w:t>já existe uma média de quatro aparelhos comercializados por habilitante, ou seja, no país é maior o número de celular já adquiridos no mercado do que habitantes (FGV-SP</w:t>
      </w:r>
      <w:r w:rsidRPr="0053319C">
        <w:rPr>
          <w:rStyle w:val="Refdenotaderodap"/>
          <w:rFonts w:ascii="Arial" w:hAnsi="Arial" w:cs="Arial"/>
          <w:sz w:val="24"/>
          <w:szCs w:val="24"/>
        </w:rPr>
        <w:footnoteReference w:id="6"/>
      </w:r>
      <w:r w:rsidRPr="0053319C">
        <w:rPr>
          <w:rFonts w:ascii="Arial" w:hAnsi="Arial" w:cs="Arial"/>
          <w:sz w:val="24"/>
          <w:szCs w:val="24"/>
        </w:rPr>
        <w:t>, 2017).</w:t>
      </w:r>
    </w:p>
    <w:p w:rsidR="00EB71DE" w:rsidRPr="0053319C" w:rsidRDefault="00EB71DE" w:rsidP="00EB71DE">
      <w:pPr>
        <w:spacing w:line="360" w:lineRule="auto"/>
        <w:ind w:firstLine="708"/>
        <w:jc w:val="both"/>
        <w:rPr>
          <w:rFonts w:ascii="Arial" w:hAnsi="Arial" w:cs="Arial"/>
          <w:sz w:val="24"/>
          <w:szCs w:val="24"/>
        </w:rPr>
      </w:pPr>
      <w:r w:rsidRPr="0053319C">
        <w:rPr>
          <w:rFonts w:ascii="Arial" w:hAnsi="Arial" w:cs="Arial"/>
          <w:sz w:val="24"/>
          <w:szCs w:val="24"/>
        </w:rPr>
        <w:t xml:space="preserve">Para COUTINHO (2014), os </w:t>
      </w:r>
      <w:r w:rsidRPr="0053319C">
        <w:rPr>
          <w:rFonts w:ascii="Arial" w:hAnsi="Arial" w:cs="Arial"/>
          <w:i/>
          <w:sz w:val="24"/>
          <w:szCs w:val="24"/>
        </w:rPr>
        <w:t xml:space="preserve">smartphones </w:t>
      </w:r>
      <w:r w:rsidRPr="0053319C">
        <w:rPr>
          <w:rFonts w:ascii="Arial" w:hAnsi="Arial" w:cs="Arial"/>
          <w:sz w:val="24"/>
          <w:szCs w:val="24"/>
        </w:rPr>
        <w:t xml:space="preserve">estão em pleno processo de universalização e democratização de seu uso, estendendo assim seus impactos sobre uma parcela cada vez maior da população e com grande relevância na inclusão digital por serem mais baratos e estarem em condições acessíveis. </w:t>
      </w:r>
    </w:p>
    <w:p w:rsidR="00EB71DE" w:rsidRPr="0053319C" w:rsidRDefault="00EB71DE" w:rsidP="00EB71DE">
      <w:pPr>
        <w:spacing w:line="360" w:lineRule="auto"/>
        <w:ind w:firstLine="708"/>
        <w:jc w:val="both"/>
        <w:rPr>
          <w:rFonts w:ascii="Arial" w:hAnsi="Arial" w:cs="Arial"/>
          <w:sz w:val="24"/>
          <w:szCs w:val="24"/>
        </w:rPr>
      </w:pPr>
      <w:r w:rsidRPr="0053319C">
        <w:rPr>
          <w:rFonts w:ascii="Arial" w:hAnsi="Arial" w:cs="Arial"/>
          <w:sz w:val="24"/>
          <w:szCs w:val="24"/>
        </w:rPr>
        <w:t>A tecnologia móvel está presente nas áreas mais vulneráveis, evidenciando uma excelente oportunidade educacional.</w:t>
      </w:r>
      <w:r w:rsidR="00B35E0A">
        <w:rPr>
          <w:rFonts w:ascii="Arial" w:hAnsi="Arial" w:cs="Arial"/>
          <w:sz w:val="24"/>
          <w:szCs w:val="24"/>
        </w:rPr>
        <w:t xml:space="preserve"> </w:t>
      </w:r>
      <w:r w:rsidRPr="0053319C">
        <w:rPr>
          <w:rFonts w:ascii="Arial" w:hAnsi="Arial" w:cs="Arial"/>
          <w:sz w:val="24"/>
          <w:szCs w:val="24"/>
        </w:rPr>
        <w:t xml:space="preserve">Um estudo de caso da Unesco </w:t>
      </w:r>
      <w:r w:rsidRPr="0053319C">
        <w:rPr>
          <w:rFonts w:ascii="Arial" w:hAnsi="Arial" w:cs="Arial"/>
          <w:sz w:val="24"/>
          <w:szCs w:val="24"/>
        </w:rPr>
        <w:lastRenderedPageBreak/>
        <w:t>promoveu a alfabetização por meio do telefone celular para mulheres nas áreas remotas do Paquistão, após a aplicação da tecnologia o conceito A de avaliação subiu de 20% para 60% das alunas alfabetizadas, e devido ao sucesso da iniciativa o programa passou a atender de 250 para 2,5 mil alunas (UNESCO, 2014).</w:t>
      </w:r>
    </w:p>
    <w:p w:rsidR="00B35E0A" w:rsidRPr="0053319C" w:rsidRDefault="00B35E0A" w:rsidP="00B35E0A">
      <w:pPr>
        <w:spacing w:line="360" w:lineRule="auto"/>
        <w:ind w:firstLine="708"/>
        <w:jc w:val="both"/>
        <w:rPr>
          <w:rFonts w:ascii="Arial" w:hAnsi="Arial" w:cs="Arial"/>
          <w:sz w:val="24"/>
          <w:szCs w:val="24"/>
        </w:rPr>
      </w:pPr>
      <w:r w:rsidRPr="0053319C">
        <w:rPr>
          <w:rFonts w:ascii="Arial" w:hAnsi="Arial" w:cs="Arial"/>
          <w:sz w:val="24"/>
          <w:szCs w:val="24"/>
        </w:rPr>
        <w:t>A tecnologia mudou a interação entre as pessoas, os meios de comunicação e até mesmo de aprendizagem.</w:t>
      </w:r>
      <w:r>
        <w:rPr>
          <w:rFonts w:ascii="Arial" w:hAnsi="Arial" w:cs="Arial"/>
          <w:sz w:val="24"/>
          <w:szCs w:val="24"/>
        </w:rPr>
        <w:t xml:space="preserve"> </w:t>
      </w:r>
      <w:r w:rsidRPr="0053319C">
        <w:rPr>
          <w:rFonts w:ascii="Arial" w:hAnsi="Arial" w:cs="Arial"/>
          <w:sz w:val="24"/>
          <w:szCs w:val="24"/>
        </w:rPr>
        <w:t>Em toda história da humanidade não sucedeu um movimento que concebesse o acesso ao conhecimento como na atualidade. Observe o impacto da tecnologia em diversos setores da sociedade, o cálculo da melhor rota para o trabalho, o pagamento online sem as filas do banco, uma visita online para qualquer cidade ou monumento, o bate papo em tempo real por meio de uma chamada de vídeo, dentre outras, mas é a educação?</w:t>
      </w:r>
      <w:r>
        <w:rPr>
          <w:rFonts w:ascii="Arial" w:hAnsi="Arial" w:cs="Arial"/>
          <w:sz w:val="24"/>
          <w:szCs w:val="24"/>
        </w:rPr>
        <w:t xml:space="preserve"> </w:t>
      </w:r>
      <w:r w:rsidRPr="0053319C">
        <w:rPr>
          <w:rFonts w:ascii="Arial" w:hAnsi="Arial" w:cs="Arial"/>
          <w:sz w:val="24"/>
          <w:szCs w:val="24"/>
        </w:rPr>
        <w:t xml:space="preserve">Consegue avaliar as evoluções impactantes nas escolas e principalmente na sala de aula? </w:t>
      </w:r>
    </w:p>
    <w:p w:rsidR="00B35E0A" w:rsidRPr="0053319C" w:rsidRDefault="00B35E0A" w:rsidP="00B35E0A">
      <w:pPr>
        <w:spacing w:line="360" w:lineRule="auto"/>
        <w:ind w:firstLine="708"/>
        <w:jc w:val="both"/>
        <w:rPr>
          <w:rFonts w:ascii="Arial" w:hAnsi="Arial" w:cs="Arial"/>
          <w:sz w:val="24"/>
          <w:szCs w:val="24"/>
        </w:rPr>
      </w:pPr>
      <w:r w:rsidRPr="0053319C">
        <w:rPr>
          <w:rFonts w:ascii="Arial" w:hAnsi="Arial" w:cs="Arial"/>
          <w:sz w:val="24"/>
          <w:szCs w:val="24"/>
        </w:rPr>
        <w:t>Felizmente, algumas escolas disponibilizam recursos multimídias de apoio as aulas como lousa digital, projetor, câmera, filmadora e até uma plataforma virtual de aprendizagem.</w:t>
      </w:r>
      <w:r>
        <w:rPr>
          <w:rFonts w:ascii="Arial" w:hAnsi="Arial" w:cs="Arial"/>
          <w:sz w:val="24"/>
          <w:szCs w:val="24"/>
        </w:rPr>
        <w:t xml:space="preserve"> </w:t>
      </w:r>
      <w:r w:rsidRPr="0053319C">
        <w:rPr>
          <w:rFonts w:ascii="Arial" w:hAnsi="Arial" w:cs="Arial"/>
          <w:sz w:val="24"/>
          <w:szCs w:val="24"/>
        </w:rPr>
        <w:t>Mas será que, genuinamente, a tecnologia está sendo utilizada como apoio ao processo de aprendizagem do aluno ou os recursos continuam sendo uma forma de empoderamento do professor em sala de aula?</w:t>
      </w:r>
    </w:p>
    <w:p w:rsidR="00B35E0A" w:rsidRPr="0053319C" w:rsidRDefault="00B35E0A" w:rsidP="00B35E0A">
      <w:pPr>
        <w:spacing w:line="360" w:lineRule="auto"/>
        <w:ind w:firstLine="708"/>
        <w:jc w:val="both"/>
        <w:rPr>
          <w:rFonts w:ascii="Arial" w:hAnsi="Arial" w:cs="Arial"/>
          <w:sz w:val="24"/>
          <w:szCs w:val="24"/>
        </w:rPr>
      </w:pPr>
      <w:r w:rsidRPr="0053319C">
        <w:rPr>
          <w:rFonts w:ascii="Arial" w:hAnsi="Arial" w:cs="Arial"/>
          <w:sz w:val="24"/>
          <w:szCs w:val="24"/>
        </w:rPr>
        <w:t>Disponibilizar recursos multimídias em sala de aula não significa necessariamente mediara tecnologia como prática pedagógica.</w:t>
      </w:r>
      <w:r>
        <w:rPr>
          <w:rFonts w:ascii="Arial" w:hAnsi="Arial" w:cs="Arial"/>
          <w:sz w:val="24"/>
          <w:szCs w:val="24"/>
        </w:rPr>
        <w:t xml:space="preserve"> </w:t>
      </w:r>
      <w:r w:rsidRPr="0053319C">
        <w:rPr>
          <w:rFonts w:ascii="Arial" w:hAnsi="Arial" w:cs="Arial"/>
          <w:sz w:val="24"/>
          <w:szCs w:val="24"/>
        </w:rPr>
        <w:t>Muitos educadores utilizam esses recursos como exposição de conteúdo, condicionando os alunos</w:t>
      </w:r>
      <w:r>
        <w:rPr>
          <w:rFonts w:ascii="Arial" w:hAnsi="Arial" w:cs="Arial"/>
          <w:sz w:val="24"/>
          <w:szCs w:val="24"/>
        </w:rPr>
        <w:t xml:space="preserve"> como tele</w:t>
      </w:r>
      <w:r w:rsidRPr="0053319C">
        <w:rPr>
          <w:rFonts w:ascii="Arial" w:hAnsi="Arial" w:cs="Arial"/>
          <w:sz w:val="24"/>
          <w:szCs w:val="24"/>
        </w:rPr>
        <w:t>spectadores de vídeos, áudios ou textos.</w:t>
      </w:r>
      <w:r>
        <w:rPr>
          <w:rFonts w:ascii="Arial" w:hAnsi="Arial" w:cs="Arial"/>
          <w:sz w:val="24"/>
          <w:szCs w:val="24"/>
        </w:rPr>
        <w:t xml:space="preserve"> </w:t>
      </w:r>
      <w:r w:rsidRPr="0053319C">
        <w:rPr>
          <w:rFonts w:ascii="Arial" w:hAnsi="Arial" w:cs="Arial"/>
          <w:sz w:val="24"/>
          <w:szCs w:val="24"/>
        </w:rPr>
        <w:t>Apropriar-se de métodos ultrapassados e amparados com recursos tecnológicos parece ser uma tendência de muitos educadores, mas, deixar de replicar a tabulada no caderno para o Excel é apenas um meio de utilizar uma ferramenta tecnológica, mas não um meio de favorecer a aprendizagem.</w:t>
      </w:r>
    </w:p>
    <w:p w:rsidR="00B35E0A" w:rsidRPr="0053319C" w:rsidRDefault="00B35E0A" w:rsidP="00B35E0A">
      <w:pPr>
        <w:spacing w:line="360" w:lineRule="auto"/>
        <w:ind w:firstLine="708"/>
        <w:jc w:val="both"/>
        <w:rPr>
          <w:rFonts w:ascii="Arial" w:hAnsi="Arial" w:cs="Arial"/>
          <w:sz w:val="24"/>
          <w:szCs w:val="24"/>
        </w:rPr>
      </w:pPr>
      <w:r w:rsidRPr="0053319C">
        <w:rPr>
          <w:rFonts w:ascii="Arial" w:hAnsi="Arial" w:cs="Arial"/>
          <w:sz w:val="24"/>
          <w:szCs w:val="24"/>
        </w:rPr>
        <w:t xml:space="preserve">Os casos de proibição de dispositivos móveis, geralmente, estão associados ao fato do professor ou da escola não compreenderem como “controlar” o aluno em sala de aula, dando a ideia de liberdade do aluno para o uso indevido ou recreativo do dispositivo.Entretanto, agindo desse modo, perde-se uma grande oportunidade de educar os alunos para cidadania digital. Aprender </w:t>
      </w:r>
      <w:r w:rsidRPr="0053319C">
        <w:rPr>
          <w:rFonts w:ascii="Arial" w:hAnsi="Arial" w:cs="Arial"/>
          <w:sz w:val="24"/>
          <w:szCs w:val="24"/>
        </w:rPr>
        <w:lastRenderedPageBreak/>
        <w:t>a utilizar os dispositivos móveis de forma ética é uma grande necessidade da sociedade contemporânea, principalmente no momento de inserção do jovem no mercado de trabalho, fato que infelizmente as escolas desprezam.</w:t>
      </w:r>
    </w:p>
    <w:p w:rsidR="00B35E0A" w:rsidRPr="0053319C" w:rsidRDefault="00B35E0A" w:rsidP="00B35E0A">
      <w:pPr>
        <w:spacing w:line="360" w:lineRule="auto"/>
        <w:ind w:firstLine="708"/>
        <w:jc w:val="both"/>
        <w:rPr>
          <w:rFonts w:ascii="Arial" w:hAnsi="Arial" w:cs="Arial"/>
          <w:sz w:val="24"/>
          <w:szCs w:val="24"/>
        </w:rPr>
      </w:pPr>
      <w:r w:rsidRPr="0053319C">
        <w:rPr>
          <w:rFonts w:ascii="Arial" w:hAnsi="Arial" w:cs="Arial"/>
          <w:sz w:val="24"/>
          <w:szCs w:val="24"/>
        </w:rPr>
        <w:t>O conhecimento técnico se faz necessário para que o professor consiga</w:t>
      </w:r>
      <w:r w:rsidR="00F3764C">
        <w:rPr>
          <w:rFonts w:ascii="Arial" w:hAnsi="Arial" w:cs="Arial"/>
          <w:sz w:val="24"/>
          <w:szCs w:val="24"/>
        </w:rPr>
        <w:t xml:space="preserve"> </w:t>
      </w:r>
      <w:r w:rsidRPr="0053319C">
        <w:rPr>
          <w:rFonts w:ascii="Arial" w:hAnsi="Arial" w:cs="Arial"/>
          <w:sz w:val="24"/>
          <w:szCs w:val="24"/>
        </w:rPr>
        <w:t>convergir conhecimento em aprendizagem, direcionar as atividades em sala de aula e evitar que os alunos dispersem do objetivo de aprendizagem. Nesse sentido, a qualificação para o uso das TIC (Tecnologia de Informação e Comunicação) nas escolas é inadiável e necessária para que os educadores consigam evoluir do estágio inicial para o de criador das novas possibilidades de conhecimento (D’IMPÉRIO LIMA, 2013).</w:t>
      </w:r>
    </w:p>
    <w:p w:rsidR="00B35E0A" w:rsidRPr="0053319C" w:rsidRDefault="00B35E0A" w:rsidP="00B35E0A">
      <w:pPr>
        <w:spacing w:line="360" w:lineRule="auto"/>
        <w:ind w:firstLine="708"/>
        <w:jc w:val="both"/>
        <w:rPr>
          <w:rFonts w:ascii="Arial" w:hAnsi="Arial" w:cs="Arial"/>
          <w:sz w:val="24"/>
          <w:szCs w:val="24"/>
        </w:rPr>
      </w:pPr>
      <w:r w:rsidRPr="0053319C">
        <w:rPr>
          <w:rFonts w:ascii="Arial" w:hAnsi="Arial" w:cs="Arial"/>
          <w:sz w:val="24"/>
          <w:szCs w:val="24"/>
        </w:rPr>
        <w:t>A maioria das escolas replicam o modelo tradicional de aprendizagem, compartilhando o conhecimento de um para todos com métodos pedagógicos arcaicos. O ato de ensinar está sugestionado diretamente com o modelo de aprendizagem vivido pelo educador.</w:t>
      </w:r>
      <w:r w:rsidR="00F3764C">
        <w:rPr>
          <w:rFonts w:ascii="Arial" w:hAnsi="Arial" w:cs="Arial"/>
          <w:sz w:val="24"/>
          <w:szCs w:val="24"/>
        </w:rPr>
        <w:t xml:space="preserve"> </w:t>
      </w:r>
      <w:r w:rsidRPr="0053319C">
        <w:rPr>
          <w:rFonts w:ascii="Arial" w:hAnsi="Arial" w:cs="Arial"/>
          <w:sz w:val="24"/>
          <w:szCs w:val="24"/>
        </w:rPr>
        <w:t>Para evitar esse ciclo vicioso é necessário engajamento, preparação e conhecimento, algo que ocorre mais pela motivação intrínseca do professor e não por incentivo da gestão escolar.</w:t>
      </w:r>
    </w:p>
    <w:p w:rsidR="00B35E0A" w:rsidRPr="0053319C" w:rsidRDefault="00B35E0A" w:rsidP="00B35E0A">
      <w:pPr>
        <w:spacing w:line="360" w:lineRule="auto"/>
        <w:ind w:firstLine="708"/>
        <w:jc w:val="both"/>
        <w:rPr>
          <w:rFonts w:ascii="Arial" w:hAnsi="Arial" w:cs="Arial"/>
          <w:sz w:val="24"/>
          <w:szCs w:val="24"/>
        </w:rPr>
      </w:pPr>
      <w:r w:rsidRPr="0053319C">
        <w:rPr>
          <w:rFonts w:ascii="Arial" w:hAnsi="Arial" w:cs="Arial"/>
          <w:sz w:val="24"/>
          <w:szCs w:val="24"/>
        </w:rPr>
        <w:t>O conhecimento empoderou o professor em sala de aula por séculos; permitir a inversão desse papel é uma prática disruptiva da educação.</w:t>
      </w:r>
      <w:r w:rsidR="00F3764C">
        <w:rPr>
          <w:rFonts w:ascii="Arial" w:hAnsi="Arial" w:cs="Arial"/>
          <w:sz w:val="24"/>
          <w:szCs w:val="24"/>
        </w:rPr>
        <w:t xml:space="preserve"> </w:t>
      </w:r>
      <w:r w:rsidRPr="0053319C">
        <w:rPr>
          <w:rFonts w:ascii="Arial" w:hAnsi="Arial" w:cs="Arial"/>
          <w:sz w:val="24"/>
          <w:szCs w:val="24"/>
        </w:rPr>
        <w:t>Cabe aos educadores avaliarem qual o verdadeiro significado que pretendem designar ao ato de ensinar: tornar-se um reprodutor de conteúdo ou mediador legítimo do conhecimento de seus alunos?</w:t>
      </w:r>
    </w:p>
    <w:p w:rsidR="00B35E0A" w:rsidRDefault="00B35E0A" w:rsidP="00B35E0A">
      <w:pPr>
        <w:spacing w:line="360" w:lineRule="auto"/>
        <w:ind w:firstLine="708"/>
        <w:jc w:val="both"/>
        <w:rPr>
          <w:rFonts w:ascii="Arial" w:hAnsi="Arial" w:cs="Arial"/>
          <w:sz w:val="24"/>
          <w:szCs w:val="24"/>
        </w:rPr>
      </w:pPr>
      <w:r w:rsidRPr="0053319C">
        <w:rPr>
          <w:rFonts w:ascii="Arial" w:hAnsi="Arial" w:cs="Arial"/>
          <w:sz w:val="24"/>
          <w:szCs w:val="24"/>
        </w:rPr>
        <w:t>O professor necessita de apoio informal e formal para o seu desenvolvimento profissional, sendo esse critério fundamental para o sucesso da aprendizagem de práticas pedagógicas por meio da tecnologia</w:t>
      </w:r>
      <w:r w:rsidR="00CD5449">
        <w:rPr>
          <w:rFonts w:ascii="Arial" w:hAnsi="Arial" w:cs="Arial"/>
          <w:sz w:val="24"/>
          <w:szCs w:val="24"/>
        </w:rPr>
        <w:t xml:space="preserve"> </w:t>
      </w:r>
      <w:r w:rsidR="00CD5449" w:rsidRPr="0053319C">
        <w:rPr>
          <w:rFonts w:ascii="Arial" w:hAnsi="Arial" w:cs="Arial"/>
          <w:sz w:val="24"/>
          <w:szCs w:val="24"/>
        </w:rPr>
        <w:t>(VALENTE, 2010)</w:t>
      </w:r>
      <w:r w:rsidRPr="0053319C">
        <w:rPr>
          <w:rFonts w:ascii="Arial" w:hAnsi="Arial" w:cs="Arial"/>
          <w:sz w:val="24"/>
          <w:szCs w:val="24"/>
        </w:rPr>
        <w:t xml:space="preserve">. Aprender a ensinar com tecnologia requer planejamento, conhecimento e atualização constante, porque a tecnologia pela tecnologia não promove aprendizagem, do mesmo modo que o conteúdo pelo conteúdo não gera aprendizagem. </w:t>
      </w:r>
    </w:p>
    <w:p w:rsidR="00BD0FFA" w:rsidRDefault="00BD0FFA" w:rsidP="00B35E0A">
      <w:pPr>
        <w:spacing w:line="360" w:lineRule="auto"/>
        <w:ind w:firstLine="708"/>
        <w:jc w:val="both"/>
        <w:rPr>
          <w:rFonts w:ascii="Arial" w:hAnsi="Arial" w:cs="Arial"/>
          <w:sz w:val="24"/>
          <w:szCs w:val="24"/>
        </w:rPr>
      </w:pPr>
    </w:p>
    <w:p w:rsidR="00BD0FFA" w:rsidRPr="0053319C" w:rsidRDefault="00BD0FFA" w:rsidP="00B35E0A">
      <w:pPr>
        <w:spacing w:line="360" w:lineRule="auto"/>
        <w:ind w:firstLine="708"/>
        <w:jc w:val="both"/>
        <w:rPr>
          <w:rFonts w:ascii="Arial" w:hAnsi="Arial" w:cs="Arial"/>
          <w:sz w:val="24"/>
          <w:szCs w:val="24"/>
        </w:rPr>
      </w:pPr>
    </w:p>
    <w:p w:rsidR="00192DAF" w:rsidRDefault="00192DAF" w:rsidP="006A7F17">
      <w:pPr>
        <w:spacing w:line="360" w:lineRule="auto"/>
        <w:jc w:val="both"/>
        <w:rPr>
          <w:rFonts w:ascii="Arial" w:hAnsi="Arial" w:cs="Arial"/>
          <w:b/>
          <w:sz w:val="24"/>
          <w:szCs w:val="24"/>
        </w:rPr>
      </w:pPr>
      <w:r w:rsidRPr="00192DAF">
        <w:rPr>
          <w:rFonts w:ascii="Arial" w:hAnsi="Arial" w:cs="Arial"/>
          <w:b/>
          <w:sz w:val="24"/>
          <w:szCs w:val="24"/>
        </w:rPr>
        <w:lastRenderedPageBreak/>
        <w:t>Considerações Finais</w:t>
      </w:r>
    </w:p>
    <w:p w:rsidR="00A426D9" w:rsidRDefault="00192DAF" w:rsidP="006A7F17">
      <w:pPr>
        <w:spacing w:line="360" w:lineRule="auto"/>
        <w:jc w:val="both"/>
        <w:rPr>
          <w:rFonts w:ascii="Arial" w:hAnsi="Arial" w:cs="Arial"/>
          <w:sz w:val="24"/>
          <w:szCs w:val="24"/>
        </w:rPr>
      </w:pPr>
      <w:r>
        <w:rPr>
          <w:rFonts w:ascii="Arial" w:hAnsi="Arial" w:cs="Arial"/>
          <w:sz w:val="24"/>
          <w:szCs w:val="24"/>
        </w:rPr>
        <w:t>Durante o século XIX e XX o país foi incentivado por uma educação profissional destinada ao assistencialismo, como opção para cuidar de crianças e jovens abandonados, visando evitar a criminalidade e vadiagem nas ruas. Essa herança predominou por anos a educação e principalmente a educação profissional no país, no segundo momento, destinou-se a incorporação de uma mão-de-obra massifica para a produção da agricultura, indústria, ferrovias e comércio.</w:t>
      </w:r>
    </w:p>
    <w:p w:rsidR="00192DAF" w:rsidRDefault="00192DAF" w:rsidP="006A7F17">
      <w:pPr>
        <w:spacing w:line="360" w:lineRule="auto"/>
        <w:jc w:val="both"/>
        <w:rPr>
          <w:rFonts w:ascii="Arial" w:hAnsi="Arial" w:cs="Arial"/>
          <w:sz w:val="24"/>
          <w:szCs w:val="24"/>
        </w:rPr>
      </w:pPr>
      <w:r>
        <w:rPr>
          <w:rFonts w:ascii="Arial" w:hAnsi="Arial" w:cs="Arial"/>
          <w:sz w:val="24"/>
          <w:szCs w:val="24"/>
        </w:rPr>
        <w:t>A educação profissional foi acompanhada de uma aprendizagem de baixa escolarização, considerando apenas a prática do saber fazer como essencial, saberes da educação básica eram destinados aos filhos das elites brasileiras que não necessitavam ser inseridos precocemente no mercado de trabalho.</w:t>
      </w:r>
    </w:p>
    <w:p w:rsidR="00F053EE" w:rsidRDefault="00F053EE" w:rsidP="006A7F17">
      <w:pPr>
        <w:spacing w:line="360" w:lineRule="auto"/>
        <w:jc w:val="both"/>
        <w:rPr>
          <w:rFonts w:ascii="Arial" w:hAnsi="Arial" w:cs="Arial"/>
          <w:sz w:val="24"/>
          <w:szCs w:val="24"/>
        </w:rPr>
      </w:pPr>
      <w:r>
        <w:rPr>
          <w:rFonts w:ascii="Arial" w:hAnsi="Arial" w:cs="Arial"/>
          <w:sz w:val="24"/>
          <w:szCs w:val="24"/>
        </w:rPr>
        <w:t>Políticas públicas de educação incentivam o Dualismo da educação de ricos e pobres, como</w:t>
      </w:r>
      <w:r w:rsidR="00882D18">
        <w:rPr>
          <w:rFonts w:ascii="Arial" w:hAnsi="Arial" w:cs="Arial"/>
          <w:sz w:val="24"/>
          <w:szCs w:val="24"/>
        </w:rPr>
        <w:t xml:space="preserve"> o exemplo da Lei de</w:t>
      </w:r>
      <w:r>
        <w:rPr>
          <w:rFonts w:ascii="Arial" w:hAnsi="Arial" w:cs="Arial"/>
          <w:sz w:val="24"/>
          <w:szCs w:val="24"/>
        </w:rPr>
        <w:t xml:space="preserve"> </w:t>
      </w:r>
      <w:r w:rsidR="00882D18">
        <w:rPr>
          <w:rFonts w:ascii="Arial" w:hAnsi="Arial" w:cs="Arial"/>
          <w:sz w:val="24"/>
          <w:szCs w:val="24"/>
        </w:rPr>
        <w:t>Diretrizes e Bases da Educação Nacional (LDB) nº 1.076, de 31 de março de 1950, que permitia aos alunos formados na educação profissional ingressar no ensino superior por meio de avaliação de nivelamento de conhecimento, uma concorrência paradoxal entre estudantes de ensino normal com o ensino profissionalizante.</w:t>
      </w:r>
    </w:p>
    <w:p w:rsidR="004B1618" w:rsidRDefault="004B1618" w:rsidP="006A7F17">
      <w:pPr>
        <w:spacing w:line="360" w:lineRule="auto"/>
        <w:jc w:val="both"/>
        <w:rPr>
          <w:rFonts w:ascii="Arial" w:hAnsi="Arial" w:cs="Arial"/>
          <w:sz w:val="24"/>
          <w:szCs w:val="24"/>
        </w:rPr>
      </w:pPr>
      <w:r>
        <w:rPr>
          <w:rFonts w:ascii="Arial" w:hAnsi="Arial" w:cs="Arial"/>
          <w:sz w:val="24"/>
          <w:szCs w:val="24"/>
        </w:rPr>
        <w:t>A criação dos Programa</w:t>
      </w:r>
      <w:r w:rsidR="00626C07">
        <w:rPr>
          <w:rFonts w:ascii="Arial" w:hAnsi="Arial" w:cs="Arial"/>
          <w:sz w:val="24"/>
          <w:szCs w:val="24"/>
        </w:rPr>
        <w:t>s</w:t>
      </w:r>
      <w:r>
        <w:rPr>
          <w:rFonts w:ascii="Arial" w:hAnsi="Arial" w:cs="Arial"/>
          <w:sz w:val="24"/>
          <w:szCs w:val="24"/>
        </w:rPr>
        <w:t xml:space="preserve"> de Aprendizagem</w:t>
      </w:r>
      <w:r w:rsidR="00626C07">
        <w:rPr>
          <w:rFonts w:ascii="Arial" w:hAnsi="Arial" w:cs="Arial"/>
          <w:sz w:val="24"/>
          <w:szCs w:val="24"/>
        </w:rPr>
        <w:t>,</w:t>
      </w:r>
      <w:r>
        <w:rPr>
          <w:rFonts w:ascii="Arial" w:hAnsi="Arial" w:cs="Arial"/>
          <w:sz w:val="24"/>
          <w:szCs w:val="24"/>
        </w:rPr>
        <w:t xml:space="preserve"> reforçam uma dicotomia entre trabalho e educação, jovens são considerados como trabalhadores descaracterizando o princípio da aprendizagem.</w:t>
      </w:r>
    </w:p>
    <w:p w:rsidR="00626C07" w:rsidRDefault="00626C07" w:rsidP="006A7F17">
      <w:pPr>
        <w:spacing w:line="360" w:lineRule="auto"/>
        <w:jc w:val="both"/>
        <w:rPr>
          <w:rFonts w:ascii="Arial" w:hAnsi="Arial" w:cs="Arial"/>
          <w:sz w:val="24"/>
          <w:szCs w:val="24"/>
        </w:rPr>
      </w:pPr>
      <w:r>
        <w:rPr>
          <w:rFonts w:ascii="Arial" w:hAnsi="Arial" w:cs="Arial"/>
          <w:sz w:val="24"/>
          <w:szCs w:val="24"/>
        </w:rPr>
        <w:t>O mercado de trabalho e a educação profissional sofrem fortes influencias da tecnologia, que novamente reforça o Dualismo Escolar, onde jovens com uma educação básica de qualidade que adquiriam as competências necessárias para o mercado de trabalho poderão apropriar desse recursos e aos jovens desfavorecidos economicamente investirão seus rendimentos em uma formação superior de baixa qualidade visando uma ascensão social como trampolim da precariedade da sua educação básica.</w:t>
      </w:r>
    </w:p>
    <w:p w:rsidR="003F0236" w:rsidRDefault="003F0236" w:rsidP="006A7F17">
      <w:pPr>
        <w:spacing w:line="360" w:lineRule="auto"/>
        <w:jc w:val="both"/>
        <w:rPr>
          <w:rFonts w:ascii="Arial" w:hAnsi="Arial" w:cs="Arial"/>
          <w:sz w:val="24"/>
          <w:szCs w:val="24"/>
        </w:rPr>
      </w:pPr>
    </w:p>
    <w:p w:rsidR="0019427E" w:rsidRDefault="0019427E" w:rsidP="006A7F17">
      <w:pPr>
        <w:spacing w:line="360" w:lineRule="auto"/>
        <w:jc w:val="both"/>
        <w:rPr>
          <w:rFonts w:ascii="Arial" w:hAnsi="Arial" w:cs="Arial"/>
          <w:sz w:val="24"/>
          <w:szCs w:val="24"/>
        </w:rPr>
      </w:pPr>
    </w:p>
    <w:p w:rsidR="0019427E" w:rsidRDefault="0019427E" w:rsidP="006A7F17">
      <w:pPr>
        <w:spacing w:line="360" w:lineRule="auto"/>
        <w:jc w:val="both"/>
        <w:rPr>
          <w:rFonts w:ascii="Arial" w:hAnsi="Arial" w:cs="Arial"/>
          <w:b/>
          <w:sz w:val="24"/>
          <w:szCs w:val="24"/>
        </w:rPr>
      </w:pPr>
      <w:r w:rsidRPr="0019427E">
        <w:rPr>
          <w:rFonts w:ascii="Arial" w:hAnsi="Arial" w:cs="Arial"/>
          <w:b/>
          <w:sz w:val="24"/>
          <w:szCs w:val="24"/>
        </w:rPr>
        <w:lastRenderedPageBreak/>
        <w:t>Referências</w:t>
      </w:r>
    </w:p>
    <w:p w:rsidR="0019427E" w:rsidRPr="0053319C" w:rsidRDefault="0019427E" w:rsidP="0019427E">
      <w:pPr>
        <w:spacing w:after="0" w:line="240" w:lineRule="auto"/>
        <w:jc w:val="both"/>
        <w:rPr>
          <w:rFonts w:ascii="Arial" w:hAnsi="Arial" w:cs="Arial"/>
          <w:sz w:val="24"/>
          <w:szCs w:val="24"/>
        </w:rPr>
      </w:pPr>
      <w:r w:rsidRPr="0053319C">
        <w:rPr>
          <w:rFonts w:ascii="Arial" w:hAnsi="Arial" w:cs="Arial"/>
          <w:sz w:val="24"/>
          <w:szCs w:val="24"/>
        </w:rPr>
        <w:t xml:space="preserve">BARROS, J. N. S. </w:t>
      </w:r>
      <w:r w:rsidRPr="0053319C">
        <w:rPr>
          <w:rFonts w:ascii="Arial" w:hAnsi="Arial" w:cs="Arial"/>
          <w:b/>
          <w:sz w:val="24"/>
          <w:szCs w:val="24"/>
        </w:rPr>
        <w:t>Educação a distância. Democratização e utopia na sociedade do conhecimento</w:t>
      </w:r>
      <w:r w:rsidRPr="0053319C">
        <w:rPr>
          <w:rFonts w:ascii="Arial" w:hAnsi="Arial" w:cs="Arial"/>
          <w:sz w:val="24"/>
          <w:szCs w:val="24"/>
        </w:rPr>
        <w:t>. 1. ed. São Paulo: Papirus, 2015.</w:t>
      </w:r>
    </w:p>
    <w:p w:rsidR="0019427E" w:rsidRPr="0053319C" w:rsidRDefault="0019427E" w:rsidP="0019427E">
      <w:pPr>
        <w:spacing w:after="0" w:line="240" w:lineRule="auto"/>
        <w:jc w:val="both"/>
        <w:rPr>
          <w:rFonts w:ascii="Arial" w:hAnsi="Arial" w:cs="Arial"/>
          <w:sz w:val="24"/>
          <w:szCs w:val="24"/>
        </w:rPr>
      </w:pPr>
    </w:p>
    <w:p w:rsidR="0019427E" w:rsidRPr="0053319C" w:rsidRDefault="0019427E" w:rsidP="0019427E">
      <w:pPr>
        <w:spacing w:after="0" w:line="240" w:lineRule="auto"/>
        <w:jc w:val="both"/>
        <w:rPr>
          <w:rFonts w:ascii="Arial" w:hAnsi="Arial" w:cs="Arial"/>
          <w:sz w:val="24"/>
          <w:szCs w:val="24"/>
        </w:rPr>
      </w:pPr>
      <w:r w:rsidRPr="0053319C">
        <w:rPr>
          <w:rFonts w:ascii="Arial" w:hAnsi="Arial" w:cs="Arial"/>
          <w:sz w:val="24"/>
          <w:szCs w:val="24"/>
        </w:rPr>
        <w:t xml:space="preserve">BASTOS, J.A.A. (Org.). </w:t>
      </w:r>
      <w:r w:rsidRPr="0053319C">
        <w:rPr>
          <w:rFonts w:ascii="Arial" w:hAnsi="Arial" w:cs="Arial"/>
          <w:b/>
          <w:sz w:val="24"/>
          <w:szCs w:val="24"/>
        </w:rPr>
        <w:t>Educação Tecnológica: imaterial e comunicativa</w:t>
      </w:r>
      <w:r w:rsidRPr="0053319C">
        <w:rPr>
          <w:rFonts w:ascii="Arial" w:hAnsi="Arial" w:cs="Arial"/>
          <w:sz w:val="24"/>
          <w:szCs w:val="24"/>
        </w:rPr>
        <w:t>. Curitiba: Cefet-PR, 2000. (Coletânea Educação e Tecnologia).</w:t>
      </w:r>
    </w:p>
    <w:p w:rsidR="0019427E" w:rsidRPr="0053319C" w:rsidRDefault="0019427E" w:rsidP="0019427E">
      <w:pPr>
        <w:spacing w:after="0" w:line="240" w:lineRule="auto"/>
        <w:jc w:val="both"/>
        <w:rPr>
          <w:rFonts w:ascii="Arial" w:hAnsi="Arial" w:cs="Arial"/>
          <w:sz w:val="24"/>
          <w:szCs w:val="24"/>
        </w:rPr>
      </w:pPr>
    </w:p>
    <w:p w:rsidR="0019427E" w:rsidRDefault="0019427E" w:rsidP="0019427E">
      <w:pPr>
        <w:spacing w:after="0" w:line="240" w:lineRule="auto"/>
        <w:rPr>
          <w:rFonts w:ascii="Arial" w:hAnsi="Arial" w:cs="Arial"/>
          <w:sz w:val="24"/>
          <w:szCs w:val="24"/>
        </w:rPr>
      </w:pPr>
      <w:r w:rsidRPr="0053319C">
        <w:rPr>
          <w:rFonts w:ascii="Arial" w:hAnsi="Arial" w:cs="Arial"/>
          <w:sz w:val="24"/>
          <w:szCs w:val="24"/>
        </w:rPr>
        <w:t xml:space="preserve">BRASIL. Agência Nacional de Telecomunicações - ANATEL. Celulares – </w:t>
      </w:r>
      <w:r w:rsidRPr="0053319C">
        <w:rPr>
          <w:rFonts w:ascii="Arial" w:hAnsi="Arial" w:cs="Arial"/>
          <w:b/>
          <w:sz w:val="24"/>
          <w:szCs w:val="24"/>
        </w:rPr>
        <w:t>Brasil registra 241 milhões de linhas móveis em operação em setembro de 2017</w:t>
      </w:r>
      <w:r w:rsidRPr="0053319C">
        <w:rPr>
          <w:rFonts w:ascii="Arial" w:hAnsi="Arial" w:cs="Arial"/>
          <w:sz w:val="24"/>
          <w:szCs w:val="24"/>
        </w:rPr>
        <w:t>. Disponível em: &lt;</w:t>
      </w:r>
      <w:hyperlink r:id="rId11" w:history="1">
        <w:r w:rsidRPr="0053319C">
          <w:rPr>
            <w:rStyle w:val="Hyperlink"/>
            <w:rFonts w:ascii="Arial" w:hAnsi="Arial" w:cs="Arial"/>
            <w:sz w:val="24"/>
            <w:szCs w:val="24"/>
          </w:rPr>
          <w:t>http://www.anatel.gov.br/institucional/component/content/article?id=1805</w:t>
        </w:r>
      </w:hyperlink>
      <w:r>
        <w:rPr>
          <w:rFonts w:ascii="Arial" w:hAnsi="Arial" w:cs="Arial"/>
          <w:sz w:val="24"/>
          <w:szCs w:val="24"/>
        </w:rPr>
        <w:t>&gt; Acesso em 29</w:t>
      </w:r>
      <w:r w:rsidRPr="0053319C">
        <w:rPr>
          <w:rFonts w:ascii="Arial" w:hAnsi="Arial" w:cs="Arial"/>
          <w:sz w:val="24"/>
          <w:szCs w:val="24"/>
        </w:rPr>
        <w:t xml:space="preserve"> de </w:t>
      </w:r>
      <w:r>
        <w:rPr>
          <w:rFonts w:ascii="Arial" w:hAnsi="Arial" w:cs="Arial"/>
          <w:sz w:val="24"/>
          <w:szCs w:val="24"/>
        </w:rPr>
        <w:t>Agosto</w:t>
      </w:r>
      <w:r w:rsidRPr="0053319C">
        <w:rPr>
          <w:rFonts w:ascii="Arial" w:hAnsi="Arial" w:cs="Arial"/>
          <w:sz w:val="24"/>
          <w:szCs w:val="24"/>
        </w:rPr>
        <w:t xml:space="preserve"> de 201</w:t>
      </w:r>
      <w:r>
        <w:rPr>
          <w:rFonts w:ascii="Arial" w:hAnsi="Arial" w:cs="Arial"/>
          <w:sz w:val="24"/>
          <w:szCs w:val="24"/>
        </w:rPr>
        <w:t>8</w:t>
      </w:r>
      <w:r w:rsidRPr="0053319C">
        <w:rPr>
          <w:rFonts w:ascii="Arial" w:hAnsi="Arial" w:cs="Arial"/>
          <w:sz w:val="24"/>
          <w:szCs w:val="24"/>
        </w:rPr>
        <w:t>.</w:t>
      </w:r>
    </w:p>
    <w:p w:rsidR="00F3606D" w:rsidRDefault="00F3606D" w:rsidP="0019427E">
      <w:pPr>
        <w:spacing w:after="0" w:line="240" w:lineRule="auto"/>
        <w:rPr>
          <w:rFonts w:ascii="Arial" w:hAnsi="Arial" w:cs="Arial"/>
          <w:sz w:val="24"/>
          <w:szCs w:val="24"/>
        </w:rPr>
      </w:pPr>
    </w:p>
    <w:p w:rsidR="00F3606D" w:rsidRDefault="00F3606D" w:rsidP="00F3606D">
      <w:pPr>
        <w:jc w:val="both"/>
        <w:rPr>
          <w:rFonts w:ascii="Verdana" w:hAnsi="Verdana"/>
          <w:color w:val="000000"/>
          <w:shd w:val="clear" w:color="auto" w:fill="FFFFFF"/>
        </w:rPr>
      </w:pPr>
      <w:r w:rsidRPr="002404E5">
        <w:rPr>
          <w:rFonts w:ascii="Verdana" w:hAnsi="Verdana"/>
          <w:color w:val="000000"/>
          <w:shd w:val="clear" w:color="auto" w:fill="FFFFFF"/>
        </w:rPr>
        <w:t>BRASIL/MEC. Lei nº. 9.394, de 20 de dezembro de 1996. Lei de Diretrizes e</w:t>
      </w:r>
      <w:r>
        <w:rPr>
          <w:rFonts w:ascii="Verdana" w:hAnsi="Verdana"/>
          <w:color w:val="000000"/>
          <w:shd w:val="clear" w:color="auto" w:fill="FFFFFF"/>
        </w:rPr>
        <w:t xml:space="preserve"> </w:t>
      </w:r>
      <w:r w:rsidRPr="002404E5">
        <w:rPr>
          <w:rFonts w:ascii="Verdana" w:hAnsi="Verdana"/>
          <w:color w:val="000000"/>
          <w:shd w:val="clear" w:color="auto" w:fill="FFFFFF"/>
        </w:rPr>
        <w:t>Bases da Educação Nacional. Brasília, DF: 20 de dezembro de 1996.</w:t>
      </w:r>
    </w:p>
    <w:p w:rsidR="00F3606D" w:rsidRDefault="00F3606D" w:rsidP="00F3606D">
      <w:pPr>
        <w:jc w:val="both"/>
        <w:rPr>
          <w:rFonts w:ascii="Verdana" w:hAnsi="Verdana"/>
          <w:color w:val="000000"/>
          <w:shd w:val="clear" w:color="auto" w:fill="FFFFFF"/>
        </w:rPr>
      </w:pPr>
      <w:r>
        <w:rPr>
          <w:rFonts w:ascii="Verdana" w:hAnsi="Verdana"/>
          <w:color w:val="000000"/>
          <w:shd w:val="clear" w:color="auto" w:fill="FFFFFF"/>
        </w:rPr>
        <w:t xml:space="preserve">______, Ministérios da Educação. Conselho Federal de Educação “Parecer CNE/CEB nº 16/99, de 05 de Outubro de 1999. </w:t>
      </w:r>
      <w:r w:rsidRPr="00382D96">
        <w:rPr>
          <w:rFonts w:ascii="Verdana" w:hAnsi="Verdana"/>
          <w:color w:val="000000"/>
          <w:shd w:val="clear" w:color="auto" w:fill="FFFFFF"/>
        </w:rPr>
        <w:t>Diretrizes Curriculares Nacionais Para A Educação</w:t>
      </w:r>
      <w:r>
        <w:rPr>
          <w:rFonts w:ascii="Verdana" w:hAnsi="Verdana"/>
          <w:color w:val="000000"/>
          <w:shd w:val="clear" w:color="auto" w:fill="FFFFFF"/>
        </w:rPr>
        <w:t xml:space="preserve"> </w:t>
      </w:r>
      <w:r w:rsidRPr="00382D96">
        <w:rPr>
          <w:rFonts w:ascii="Verdana" w:hAnsi="Verdana"/>
          <w:color w:val="000000"/>
          <w:shd w:val="clear" w:color="auto" w:fill="FFFFFF"/>
        </w:rPr>
        <w:t>Profissional De N</w:t>
      </w:r>
      <w:r>
        <w:rPr>
          <w:rFonts w:ascii="Verdana" w:hAnsi="Verdana"/>
          <w:color w:val="000000"/>
          <w:shd w:val="clear" w:color="auto" w:fill="FFFFFF"/>
        </w:rPr>
        <w:t xml:space="preserve">ível Técnico. Brasília, DF, 1999. Disponível em </w:t>
      </w:r>
    </w:p>
    <w:p w:rsidR="00F3606D" w:rsidRDefault="00F3606D" w:rsidP="00F3606D">
      <w:pPr>
        <w:jc w:val="both"/>
        <w:rPr>
          <w:rFonts w:ascii="Verdana" w:hAnsi="Verdana"/>
          <w:color w:val="000000"/>
          <w:shd w:val="clear" w:color="auto" w:fill="FFFFFF"/>
        </w:rPr>
      </w:pPr>
      <w:r>
        <w:rPr>
          <w:rFonts w:ascii="Verdana" w:hAnsi="Verdana"/>
          <w:color w:val="000000"/>
          <w:shd w:val="clear" w:color="auto" w:fill="FFFFFF"/>
        </w:rPr>
        <w:t xml:space="preserve"> &lt;</w:t>
      </w:r>
      <w:r w:rsidRPr="00382D96">
        <w:t xml:space="preserve"> </w:t>
      </w:r>
      <w:hyperlink r:id="rId12" w:history="1">
        <w:r w:rsidRPr="001211E1">
          <w:rPr>
            <w:rStyle w:val="Hyperlink"/>
            <w:rFonts w:ascii="Verdana" w:hAnsi="Verdana"/>
            <w:shd w:val="clear" w:color="auto" w:fill="FFFFFF"/>
          </w:rPr>
          <w:t>http://portal.mec.gov.br/cne/arquivos/pdf/1999/pceb016_99.pdf</w:t>
        </w:r>
      </w:hyperlink>
      <w:r>
        <w:rPr>
          <w:rFonts w:ascii="Verdana" w:hAnsi="Verdana"/>
          <w:color w:val="000000"/>
          <w:shd w:val="clear" w:color="auto" w:fill="FFFFFF"/>
        </w:rPr>
        <w:t>&gt; Acesso em 29-08-2018.</w:t>
      </w:r>
    </w:p>
    <w:p w:rsidR="00F3606D" w:rsidRDefault="00F3606D" w:rsidP="00F3606D">
      <w:pPr>
        <w:jc w:val="both"/>
        <w:rPr>
          <w:rFonts w:ascii="Verdana" w:hAnsi="Verdana"/>
          <w:color w:val="000000"/>
          <w:shd w:val="clear" w:color="auto" w:fill="FFFFFF"/>
        </w:rPr>
      </w:pPr>
      <w:r>
        <w:rPr>
          <w:rFonts w:ascii="Verdana" w:hAnsi="Verdana"/>
          <w:color w:val="000000"/>
          <w:shd w:val="clear" w:color="auto" w:fill="FFFFFF"/>
        </w:rPr>
        <w:t>BRASIL. </w:t>
      </w:r>
      <w:r>
        <w:rPr>
          <w:rFonts w:ascii="Verdana" w:hAnsi="Verdana"/>
          <w:i/>
          <w:iCs/>
          <w:color w:val="000000"/>
          <w:shd w:val="clear" w:color="auto" w:fill="FFFFFF"/>
        </w:rPr>
        <w:t>Lei do</w:t>
      </w:r>
      <w:r w:rsidRPr="008421E2">
        <w:rPr>
          <w:rFonts w:ascii="Verdana" w:hAnsi="Verdana"/>
          <w:i/>
          <w:iCs/>
          <w:color w:val="000000"/>
          <w:shd w:val="clear" w:color="auto" w:fill="FFFFFF"/>
        </w:rPr>
        <w:t xml:space="preserve"> Programa Nacional de Acesso ao Ensino Técnico e Emprego (Pronatec)</w:t>
      </w:r>
      <w:r>
        <w:rPr>
          <w:rFonts w:ascii="Verdana" w:hAnsi="Verdana"/>
          <w:color w:val="000000"/>
          <w:shd w:val="clear" w:color="auto" w:fill="FFFFFF"/>
        </w:rPr>
        <w:t>. Lei número 12.513, 20 de outubro de 2011.</w:t>
      </w:r>
    </w:p>
    <w:p w:rsidR="00F3606D" w:rsidRDefault="00F3606D" w:rsidP="00F3606D">
      <w:pPr>
        <w:jc w:val="both"/>
        <w:rPr>
          <w:rFonts w:ascii="Verdana" w:hAnsi="Verdana"/>
          <w:color w:val="000000"/>
          <w:shd w:val="clear" w:color="auto" w:fill="FFFFFF"/>
        </w:rPr>
      </w:pPr>
      <w:r>
        <w:rPr>
          <w:rFonts w:ascii="Verdana" w:hAnsi="Verdana"/>
          <w:color w:val="000000"/>
          <w:shd w:val="clear" w:color="auto" w:fill="FFFFFF"/>
        </w:rPr>
        <w:t>BRASIL. Conselho Nacional de Educação. Planejando a próxima década: conhecendo as 20 metas do plano nacional de educação. 2014.</w:t>
      </w:r>
    </w:p>
    <w:p w:rsidR="00F3606D" w:rsidRDefault="00F3606D" w:rsidP="00F3606D">
      <w:pPr>
        <w:jc w:val="both"/>
        <w:rPr>
          <w:rFonts w:ascii="Verdana" w:hAnsi="Verdana"/>
          <w:color w:val="000000"/>
          <w:shd w:val="clear" w:color="auto" w:fill="FFFFFF"/>
        </w:rPr>
      </w:pPr>
      <w:r>
        <w:rPr>
          <w:rFonts w:ascii="Verdana" w:hAnsi="Verdana"/>
          <w:color w:val="000000"/>
          <w:shd w:val="clear" w:color="auto" w:fill="FFFFFF"/>
        </w:rPr>
        <w:t>INEP. Indicadores Financeiros Educacionais: investimento público direto em educação cumulativo por estudante ao longo da duração teórica dos estudos dos níveis de ensino (2000 a 2014). Brasília, 2015.</w:t>
      </w:r>
    </w:p>
    <w:p w:rsidR="00F3606D" w:rsidRDefault="00F3606D" w:rsidP="00F3606D">
      <w:pPr>
        <w:jc w:val="both"/>
        <w:rPr>
          <w:rFonts w:ascii="Arial" w:hAnsi="Arial" w:cs="Arial"/>
          <w:sz w:val="24"/>
          <w:szCs w:val="24"/>
        </w:rPr>
      </w:pPr>
      <w:r w:rsidRPr="00FC07AF">
        <w:rPr>
          <w:rFonts w:ascii="Arial" w:hAnsi="Arial" w:cs="Arial"/>
          <w:sz w:val="24"/>
          <w:szCs w:val="24"/>
        </w:rPr>
        <w:t xml:space="preserve">BATISTA, Eraldo Leme; BATISTA, Roberto Leme. Trabalho, </w:t>
      </w:r>
      <w:r w:rsidRPr="00BC73B2">
        <w:rPr>
          <w:rFonts w:ascii="Arial" w:hAnsi="Arial" w:cs="Arial"/>
          <w:i/>
          <w:sz w:val="24"/>
          <w:szCs w:val="24"/>
        </w:rPr>
        <w:t>Educação e Emancipação Humana</w:t>
      </w:r>
      <w:r w:rsidRPr="00FC07AF">
        <w:rPr>
          <w:rFonts w:ascii="Arial" w:hAnsi="Arial" w:cs="Arial"/>
          <w:sz w:val="24"/>
          <w:szCs w:val="24"/>
        </w:rPr>
        <w:t>/Eraldo Leme Batista; Roberto Leme Batista (orgs). Jundiaí, Paco Editorial: 2015.</w:t>
      </w:r>
    </w:p>
    <w:p w:rsidR="0019427E" w:rsidRPr="0053319C" w:rsidRDefault="0019427E" w:rsidP="0019427E">
      <w:pPr>
        <w:spacing w:after="0" w:line="240" w:lineRule="auto"/>
        <w:jc w:val="both"/>
        <w:rPr>
          <w:rFonts w:ascii="Arial" w:hAnsi="Arial" w:cs="Arial"/>
          <w:sz w:val="24"/>
          <w:szCs w:val="24"/>
        </w:rPr>
      </w:pPr>
    </w:p>
    <w:p w:rsidR="0019427E" w:rsidRPr="0053319C" w:rsidRDefault="0019427E" w:rsidP="0019427E">
      <w:pPr>
        <w:spacing w:after="0" w:line="240" w:lineRule="auto"/>
        <w:rPr>
          <w:rStyle w:val="Hyperlink"/>
          <w:rFonts w:ascii="Arial" w:hAnsi="Arial" w:cs="Arial"/>
          <w:sz w:val="24"/>
          <w:szCs w:val="24"/>
        </w:rPr>
      </w:pPr>
      <w:r w:rsidRPr="0053319C">
        <w:rPr>
          <w:rFonts w:ascii="Arial" w:hAnsi="Arial" w:cs="Arial"/>
          <w:sz w:val="24"/>
          <w:szCs w:val="24"/>
        </w:rPr>
        <w:t xml:space="preserve">BRASIL. IBGE. </w:t>
      </w:r>
      <w:r w:rsidRPr="0053319C">
        <w:rPr>
          <w:rFonts w:ascii="Arial" w:hAnsi="Arial" w:cs="Arial"/>
          <w:b/>
          <w:sz w:val="24"/>
          <w:szCs w:val="24"/>
        </w:rPr>
        <w:t>Pesquisa Nacional por Amostra de Domicílios. Acesso à internet e à televisão e posse de telefone móvel celular para uso pessoal – 2015</w:t>
      </w:r>
      <w:r w:rsidRPr="0053319C">
        <w:rPr>
          <w:rFonts w:ascii="Arial" w:hAnsi="Arial" w:cs="Arial"/>
          <w:sz w:val="24"/>
          <w:szCs w:val="24"/>
        </w:rPr>
        <w:t xml:space="preserve">. </w:t>
      </w:r>
      <w:r>
        <w:rPr>
          <w:rFonts w:ascii="Arial" w:hAnsi="Arial" w:cs="Arial"/>
          <w:sz w:val="24"/>
          <w:szCs w:val="24"/>
        </w:rPr>
        <w:t>Disponível em:</w:t>
      </w:r>
      <w:r w:rsidRPr="0053319C">
        <w:rPr>
          <w:rFonts w:ascii="Arial" w:hAnsi="Arial" w:cs="Arial"/>
          <w:sz w:val="24"/>
          <w:szCs w:val="24"/>
        </w:rPr>
        <w:t xml:space="preserve"> &lt;</w:t>
      </w:r>
      <w:hyperlink r:id="rId13" w:history="1">
        <w:r w:rsidRPr="0053319C">
          <w:rPr>
            <w:rStyle w:val="Hyperlink"/>
            <w:rFonts w:ascii="Arial" w:hAnsi="Arial" w:cs="Arial"/>
            <w:sz w:val="24"/>
            <w:szCs w:val="24"/>
          </w:rPr>
          <w:t>https://biblioteca.ibge.gov.br/visualizacao/livros/liv99054.pdf</w:t>
        </w:r>
      </w:hyperlink>
      <w:r w:rsidRPr="0053319C">
        <w:rPr>
          <w:rStyle w:val="Hyperlink"/>
          <w:rFonts w:ascii="Arial" w:hAnsi="Arial" w:cs="Arial"/>
          <w:sz w:val="24"/>
          <w:szCs w:val="24"/>
        </w:rPr>
        <w:t>&gt;</w:t>
      </w:r>
      <w:r w:rsidRPr="0019427E">
        <w:rPr>
          <w:rStyle w:val="Hyperlink"/>
          <w:rFonts w:ascii="Arial" w:hAnsi="Arial" w:cs="Arial"/>
          <w:sz w:val="24"/>
          <w:szCs w:val="24"/>
          <w:u w:val="none"/>
        </w:rPr>
        <w:t xml:space="preserve">  </w:t>
      </w:r>
      <w:r w:rsidRPr="0019427E">
        <w:rPr>
          <w:rStyle w:val="Hyperlink"/>
          <w:rFonts w:ascii="Arial" w:hAnsi="Arial" w:cs="Arial"/>
          <w:color w:val="auto"/>
          <w:sz w:val="24"/>
          <w:szCs w:val="24"/>
          <w:u w:val="none"/>
        </w:rPr>
        <w:t xml:space="preserve">Acesso </w:t>
      </w:r>
      <w:r>
        <w:rPr>
          <w:rStyle w:val="Hyperlink"/>
          <w:rFonts w:ascii="Arial" w:hAnsi="Arial" w:cs="Arial"/>
          <w:color w:val="auto"/>
          <w:sz w:val="24"/>
          <w:szCs w:val="24"/>
          <w:u w:val="none"/>
        </w:rPr>
        <w:t xml:space="preserve">em </w:t>
      </w:r>
      <w:r>
        <w:rPr>
          <w:rFonts w:ascii="Arial" w:hAnsi="Arial" w:cs="Arial"/>
          <w:sz w:val="24"/>
          <w:szCs w:val="24"/>
        </w:rPr>
        <w:t>29</w:t>
      </w:r>
      <w:r w:rsidRPr="0053319C">
        <w:rPr>
          <w:rFonts w:ascii="Arial" w:hAnsi="Arial" w:cs="Arial"/>
          <w:sz w:val="24"/>
          <w:szCs w:val="24"/>
        </w:rPr>
        <w:t xml:space="preserve"> de </w:t>
      </w:r>
      <w:r>
        <w:rPr>
          <w:rFonts w:ascii="Arial" w:hAnsi="Arial" w:cs="Arial"/>
          <w:sz w:val="24"/>
          <w:szCs w:val="24"/>
        </w:rPr>
        <w:t>Agosto</w:t>
      </w:r>
      <w:r w:rsidRPr="0053319C">
        <w:rPr>
          <w:rFonts w:ascii="Arial" w:hAnsi="Arial" w:cs="Arial"/>
          <w:sz w:val="24"/>
          <w:szCs w:val="24"/>
        </w:rPr>
        <w:t xml:space="preserve"> de 201</w:t>
      </w:r>
      <w:r>
        <w:rPr>
          <w:rFonts w:ascii="Arial" w:hAnsi="Arial" w:cs="Arial"/>
          <w:sz w:val="24"/>
          <w:szCs w:val="24"/>
        </w:rPr>
        <w:t>8</w:t>
      </w:r>
    </w:p>
    <w:p w:rsidR="0019427E" w:rsidRPr="0053319C" w:rsidRDefault="0019427E" w:rsidP="0019427E">
      <w:pPr>
        <w:spacing w:after="0" w:line="240" w:lineRule="auto"/>
        <w:jc w:val="both"/>
        <w:rPr>
          <w:rStyle w:val="Hyperlink"/>
          <w:rFonts w:ascii="Arial" w:hAnsi="Arial" w:cs="Arial"/>
          <w:sz w:val="24"/>
          <w:szCs w:val="24"/>
        </w:rPr>
      </w:pPr>
    </w:p>
    <w:p w:rsidR="0019427E" w:rsidRPr="0053319C" w:rsidRDefault="0019427E" w:rsidP="0019427E">
      <w:pPr>
        <w:spacing w:after="0" w:line="240" w:lineRule="auto"/>
        <w:jc w:val="both"/>
        <w:rPr>
          <w:rFonts w:ascii="Arial" w:hAnsi="Arial" w:cs="Arial"/>
          <w:sz w:val="24"/>
          <w:szCs w:val="24"/>
        </w:rPr>
      </w:pPr>
      <w:r w:rsidRPr="0019427E">
        <w:rPr>
          <w:rStyle w:val="Hyperlink"/>
          <w:rFonts w:ascii="Arial" w:hAnsi="Arial" w:cs="Arial"/>
          <w:color w:val="auto"/>
          <w:sz w:val="24"/>
          <w:szCs w:val="24"/>
          <w:u w:val="none"/>
        </w:rPr>
        <w:t xml:space="preserve">BRASIL. Lei nº. 12.295, de 23 de abril de 2014. </w:t>
      </w:r>
      <w:r w:rsidRPr="0019427E">
        <w:rPr>
          <w:rStyle w:val="Hyperlink"/>
          <w:rFonts w:ascii="Arial" w:hAnsi="Arial" w:cs="Arial"/>
          <w:b/>
          <w:color w:val="auto"/>
          <w:sz w:val="24"/>
          <w:szCs w:val="24"/>
          <w:u w:val="none"/>
        </w:rPr>
        <w:t>Marco Civil da Internet</w:t>
      </w:r>
      <w:r w:rsidRPr="0019427E">
        <w:rPr>
          <w:rStyle w:val="Hyperlink"/>
          <w:rFonts w:ascii="Arial" w:hAnsi="Arial" w:cs="Arial"/>
          <w:color w:val="auto"/>
          <w:sz w:val="24"/>
          <w:szCs w:val="24"/>
          <w:u w:val="none"/>
        </w:rPr>
        <w:t>. Brasília, DF. Disponível em</w:t>
      </w:r>
      <w:r w:rsidRPr="0019427E">
        <w:rPr>
          <w:rStyle w:val="Hyperlink"/>
          <w:rFonts w:ascii="Arial" w:hAnsi="Arial" w:cs="Arial"/>
          <w:sz w:val="24"/>
          <w:szCs w:val="24"/>
          <w:u w:val="none"/>
        </w:rPr>
        <w:t xml:space="preserve"> </w:t>
      </w:r>
      <w:r w:rsidRPr="0053319C">
        <w:rPr>
          <w:rStyle w:val="Hyperlink"/>
          <w:rFonts w:ascii="Arial" w:hAnsi="Arial" w:cs="Arial"/>
          <w:sz w:val="24"/>
          <w:szCs w:val="24"/>
        </w:rPr>
        <w:t>&lt;</w:t>
      </w:r>
      <w:hyperlink r:id="rId14" w:history="1">
        <w:r w:rsidRPr="0053319C">
          <w:rPr>
            <w:rStyle w:val="Hyperlink"/>
            <w:rFonts w:ascii="Arial" w:hAnsi="Arial" w:cs="Arial"/>
            <w:sz w:val="24"/>
            <w:szCs w:val="24"/>
          </w:rPr>
          <w:t>http://www.planalto.gov.br/ccivil_03/_ato2011-2014/2014/lei/l12965.htm</w:t>
        </w:r>
      </w:hyperlink>
      <w:r w:rsidRPr="0053319C">
        <w:rPr>
          <w:rStyle w:val="Hyperlink"/>
          <w:rFonts w:ascii="Arial" w:hAnsi="Arial" w:cs="Arial"/>
          <w:sz w:val="24"/>
          <w:szCs w:val="24"/>
        </w:rPr>
        <w:t xml:space="preserve">&gt; </w:t>
      </w:r>
      <w:r>
        <w:rPr>
          <w:rStyle w:val="Hyperlink"/>
          <w:rFonts w:ascii="Arial" w:hAnsi="Arial" w:cs="Arial"/>
          <w:sz w:val="24"/>
          <w:szCs w:val="24"/>
        </w:rPr>
        <w:t>A</w:t>
      </w:r>
      <w:r w:rsidRPr="0053319C">
        <w:rPr>
          <w:rStyle w:val="Hyperlink"/>
          <w:rFonts w:ascii="Arial" w:hAnsi="Arial" w:cs="Arial"/>
          <w:sz w:val="24"/>
          <w:szCs w:val="24"/>
        </w:rPr>
        <w:t>cesso em 09 de Novembro de 2017.</w:t>
      </w:r>
    </w:p>
    <w:p w:rsidR="0019427E" w:rsidRPr="0053319C" w:rsidRDefault="0019427E" w:rsidP="0019427E">
      <w:pPr>
        <w:spacing w:after="0" w:line="240" w:lineRule="auto"/>
        <w:jc w:val="both"/>
        <w:rPr>
          <w:rFonts w:ascii="Arial" w:hAnsi="Arial" w:cs="Arial"/>
          <w:sz w:val="24"/>
          <w:szCs w:val="24"/>
        </w:rPr>
      </w:pPr>
    </w:p>
    <w:p w:rsidR="0019427E" w:rsidRPr="0053319C" w:rsidRDefault="0019427E" w:rsidP="0019427E">
      <w:pPr>
        <w:spacing w:after="0" w:line="240" w:lineRule="auto"/>
        <w:rPr>
          <w:rFonts w:ascii="Arial" w:hAnsi="Arial" w:cs="Arial"/>
          <w:sz w:val="24"/>
          <w:szCs w:val="24"/>
        </w:rPr>
      </w:pPr>
      <w:r w:rsidRPr="0053319C">
        <w:rPr>
          <w:rFonts w:ascii="Arial" w:hAnsi="Arial" w:cs="Arial"/>
          <w:sz w:val="24"/>
          <w:szCs w:val="24"/>
        </w:rPr>
        <w:t xml:space="preserve">BRASIL. Ministério da Educação - MEC. </w:t>
      </w:r>
      <w:r w:rsidRPr="0053319C">
        <w:rPr>
          <w:rFonts w:ascii="Arial" w:hAnsi="Arial" w:cs="Arial"/>
          <w:b/>
          <w:sz w:val="24"/>
          <w:szCs w:val="24"/>
        </w:rPr>
        <w:t>Programa Banda Larga nas Escolas</w:t>
      </w:r>
      <w:r w:rsidRPr="0053319C">
        <w:rPr>
          <w:rFonts w:ascii="Arial" w:hAnsi="Arial" w:cs="Arial"/>
          <w:sz w:val="24"/>
          <w:szCs w:val="24"/>
        </w:rPr>
        <w:t>. Disponível em: &lt;</w:t>
      </w:r>
      <w:hyperlink r:id="rId15" w:history="1">
        <w:r w:rsidRPr="0053319C">
          <w:rPr>
            <w:rStyle w:val="Hyperlink"/>
            <w:rFonts w:ascii="Arial" w:hAnsi="Arial" w:cs="Arial"/>
            <w:sz w:val="24"/>
            <w:szCs w:val="24"/>
          </w:rPr>
          <w:t>http://portal.mec.gov.br/par/193-secretarias-112877938/seed-educacao-a-distancia-96734370/15808-programa-banda-larga-nas-escolas</w:t>
        </w:r>
      </w:hyperlink>
      <w:r w:rsidRPr="0053319C">
        <w:rPr>
          <w:rFonts w:ascii="Arial" w:hAnsi="Arial" w:cs="Arial"/>
          <w:sz w:val="24"/>
          <w:szCs w:val="24"/>
        </w:rPr>
        <w:t xml:space="preserve">&gt; </w:t>
      </w:r>
      <w:r w:rsidRPr="0019427E">
        <w:rPr>
          <w:rStyle w:val="Hyperlink"/>
          <w:rFonts w:ascii="Arial" w:hAnsi="Arial" w:cs="Arial"/>
          <w:color w:val="auto"/>
          <w:sz w:val="24"/>
          <w:szCs w:val="24"/>
          <w:u w:val="none"/>
        </w:rPr>
        <w:t xml:space="preserve">Acesso </w:t>
      </w:r>
      <w:r>
        <w:rPr>
          <w:rStyle w:val="Hyperlink"/>
          <w:rFonts w:ascii="Arial" w:hAnsi="Arial" w:cs="Arial"/>
          <w:color w:val="auto"/>
          <w:sz w:val="24"/>
          <w:szCs w:val="24"/>
          <w:u w:val="none"/>
        </w:rPr>
        <w:t xml:space="preserve">em </w:t>
      </w:r>
      <w:r>
        <w:rPr>
          <w:rFonts w:ascii="Arial" w:hAnsi="Arial" w:cs="Arial"/>
          <w:sz w:val="24"/>
          <w:szCs w:val="24"/>
        </w:rPr>
        <w:t>29</w:t>
      </w:r>
      <w:r w:rsidRPr="0053319C">
        <w:rPr>
          <w:rFonts w:ascii="Arial" w:hAnsi="Arial" w:cs="Arial"/>
          <w:sz w:val="24"/>
          <w:szCs w:val="24"/>
        </w:rPr>
        <w:t xml:space="preserve"> de </w:t>
      </w:r>
      <w:r>
        <w:rPr>
          <w:rFonts w:ascii="Arial" w:hAnsi="Arial" w:cs="Arial"/>
          <w:sz w:val="24"/>
          <w:szCs w:val="24"/>
        </w:rPr>
        <w:t>Agosto</w:t>
      </w:r>
      <w:r w:rsidRPr="0053319C">
        <w:rPr>
          <w:rFonts w:ascii="Arial" w:hAnsi="Arial" w:cs="Arial"/>
          <w:sz w:val="24"/>
          <w:szCs w:val="24"/>
        </w:rPr>
        <w:t xml:space="preserve"> de 201</w:t>
      </w:r>
      <w:r>
        <w:rPr>
          <w:rFonts w:ascii="Arial" w:hAnsi="Arial" w:cs="Arial"/>
          <w:sz w:val="24"/>
          <w:szCs w:val="24"/>
        </w:rPr>
        <w:t>8.</w:t>
      </w:r>
    </w:p>
    <w:p w:rsidR="0019427E" w:rsidRPr="0053319C" w:rsidRDefault="0019427E" w:rsidP="0019427E">
      <w:pPr>
        <w:spacing w:after="0" w:line="240" w:lineRule="auto"/>
        <w:jc w:val="both"/>
        <w:rPr>
          <w:rFonts w:ascii="Arial" w:hAnsi="Arial" w:cs="Arial"/>
          <w:sz w:val="24"/>
          <w:szCs w:val="24"/>
        </w:rPr>
      </w:pPr>
    </w:p>
    <w:p w:rsidR="0019427E" w:rsidRPr="0053319C" w:rsidRDefault="0019427E" w:rsidP="0019427E">
      <w:pPr>
        <w:spacing w:after="0" w:line="240" w:lineRule="auto"/>
        <w:rPr>
          <w:rFonts w:ascii="Arial" w:hAnsi="Arial" w:cs="Arial"/>
          <w:sz w:val="24"/>
          <w:szCs w:val="24"/>
        </w:rPr>
      </w:pPr>
      <w:r w:rsidRPr="0053319C">
        <w:rPr>
          <w:rFonts w:ascii="Arial" w:hAnsi="Arial" w:cs="Arial"/>
          <w:sz w:val="24"/>
          <w:szCs w:val="24"/>
        </w:rPr>
        <w:t>BRASIL. FNDE – Fundo Nacional de Desenvolvimento da Educação.</w:t>
      </w:r>
      <w:r w:rsidRPr="0053319C">
        <w:rPr>
          <w:rFonts w:ascii="Arial" w:hAnsi="Arial" w:cs="Arial"/>
          <w:b/>
          <w:sz w:val="24"/>
          <w:szCs w:val="24"/>
        </w:rPr>
        <w:t>PROINFO –Programa Nacional de Tecnologia Educacional</w:t>
      </w:r>
      <w:r w:rsidRPr="0053319C">
        <w:rPr>
          <w:rFonts w:ascii="Arial" w:hAnsi="Arial" w:cs="Arial"/>
          <w:sz w:val="24"/>
          <w:szCs w:val="24"/>
        </w:rPr>
        <w:t>. Disponível em:&lt;</w:t>
      </w:r>
      <w:hyperlink r:id="rId16" w:history="1">
        <w:r w:rsidRPr="0053319C">
          <w:rPr>
            <w:rStyle w:val="Hyperlink"/>
            <w:rFonts w:ascii="Arial" w:hAnsi="Arial" w:cs="Arial"/>
            <w:sz w:val="24"/>
            <w:szCs w:val="24"/>
          </w:rPr>
          <w:t>http://www.fnde.gov.br/component/k2/item/6429-proinfo-programa-nacionalde-tecnologia-educacional</w:t>
        </w:r>
      </w:hyperlink>
      <w:r w:rsidRPr="0053319C">
        <w:rPr>
          <w:rFonts w:ascii="Arial" w:hAnsi="Arial" w:cs="Arial"/>
          <w:sz w:val="24"/>
          <w:szCs w:val="24"/>
        </w:rPr>
        <w:t>&gt;</w:t>
      </w:r>
      <w:r>
        <w:rPr>
          <w:rFonts w:ascii="Arial" w:hAnsi="Arial" w:cs="Arial"/>
          <w:sz w:val="24"/>
          <w:szCs w:val="24"/>
        </w:rPr>
        <w:t xml:space="preserve"> </w:t>
      </w:r>
      <w:r w:rsidRPr="0019427E">
        <w:rPr>
          <w:rStyle w:val="Hyperlink"/>
          <w:rFonts w:ascii="Arial" w:hAnsi="Arial" w:cs="Arial"/>
          <w:color w:val="auto"/>
          <w:sz w:val="24"/>
          <w:szCs w:val="24"/>
          <w:u w:val="none"/>
        </w:rPr>
        <w:t xml:space="preserve">Acesso </w:t>
      </w:r>
      <w:r>
        <w:rPr>
          <w:rStyle w:val="Hyperlink"/>
          <w:rFonts w:ascii="Arial" w:hAnsi="Arial" w:cs="Arial"/>
          <w:color w:val="auto"/>
          <w:sz w:val="24"/>
          <w:szCs w:val="24"/>
          <w:u w:val="none"/>
        </w:rPr>
        <w:t xml:space="preserve">em </w:t>
      </w:r>
      <w:r>
        <w:rPr>
          <w:rFonts w:ascii="Arial" w:hAnsi="Arial" w:cs="Arial"/>
          <w:sz w:val="24"/>
          <w:szCs w:val="24"/>
        </w:rPr>
        <w:t>29</w:t>
      </w:r>
      <w:r w:rsidRPr="0053319C">
        <w:rPr>
          <w:rFonts w:ascii="Arial" w:hAnsi="Arial" w:cs="Arial"/>
          <w:sz w:val="24"/>
          <w:szCs w:val="24"/>
        </w:rPr>
        <w:t xml:space="preserve"> de </w:t>
      </w:r>
      <w:r>
        <w:rPr>
          <w:rFonts w:ascii="Arial" w:hAnsi="Arial" w:cs="Arial"/>
          <w:sz w:val="24"/>
          <w:szCs w:val="24"/>
        </w:rPr>
        <w:t>Agosto</w:t>
      </w:r>
      <w:r w:rsidRPr="0053319C">
        <w:rPr>
          <w:rFonts w:ascii="Arial" w:hAnsi="Arial" w:cs="Arial"/>
          <w:sz w:val="24"/>
          <w:szCs w:val="24"/>
        </w:rPr>
        <w:t xml:space="preserve"> de 201</w:t>
      </w:r>
      <w:r>
        <w:rPr>
          <w:rFonts w:ascii="Arial" w:hAnsi="Arial" w:cs="Arial"/>
          <w:sz w:val="24"/>
          <w:szCs w:val="24"/>
        </w:rPr>
        <w:t>8</w:t>
      </w:r>
      <w:r w:rsidRPr="0053319C">
        <w:rPr>
          <w:rFonts w:ascii="Arial" w:hAnsi="Arial" w:cs="Arial"/>
          <w:sz w:val="24"/>
          <w:szCs w:val="24"/>
        </w:rPr>
        <w:t>.</w:t>
      </w:r>
    </w:p>
    <w:p w:rsidR="0019427E" w:rsidRPr="0053319C" w:rsidRDefault="0019427E" w:rsidP="0019427E">
      <w:pPr>
        <w:spacing w:after="0" w:line="240" w:lineRule="auto"/>
        <w:jc w:val="both"/>
        <w:rPr>
          <w:rFonts w:ascii="Arial" w:hAnsi="Arial" w:cs="Arial"/>
          <w:sz w:val="24"/>
          <w:szCs w:val="24"/>
        </w:rPr>
      </w:pPr>
    </w:p>
    <w:p w:rsidR="0019427E" w:rsidRPr="0053319C" w:rsidRDefault="0019427E" w:rsidP="0019427E">
      <w:pPr>
        <w:spacing w:after="0" w:line="240" w:lineRule="auto"/>
        <w:jc w:val="both"/>
        <w:rPr>
          <w:rFonts w:ascii="Arial" w:hAnsi="Arial" w:cs="Arial"/>
          <w:sz w:val="24"/>
          <w:szCs w:val="24"/>
        </w:rPr>
      </w:pPr>
      <w:r w:rsidRPr="0053319C">
        <w:rPr>
          <w:rFonts w:ascii="Arial" w:hAnsi="Arial" w:cs="Arial"/>
          <w:sz w:val="24"/>
          <w:szCs w:val="24"/>
        </w:rPr>
        <w:t xml:space="preserve">CGI.br. </w:t>
      </w:r>
      <w:r w:rsidRPr="0053319C">
        <w:rPr>
          <w:rFonts w:ascii="Arial" w:hAnsi="Arial" w:cs="Arial"/>
          <w:b/>
          <w:sz w:val="24"/>
          <w:szCs w:val="24"/>
        </w:rPr>
        <w:t>TIC Educação 2015 - Pesquisa sobre o uso das tecnologias da informação e comunicação nas escolas brasileiras</w:t>
      </w:r>
      <w:r w:rsidRPr="0053319C">
        <w:rPr>
          <w:rFonts w:ascii="Arial" w:hAnsi="Arial" w:cs="Arial"/>
          <w:sz w:val="24"/>
          <w:szCs w:val="24"/>
        </w:rPr>
        <w:t>. São Paulo: CGI.br, 2016</w:t>
      </w:r>
    </w:p>
    <w:p w:rsidR="0019427E" w:rsidRPr="0053319C" w:rsidRDefault="0019427E" w:rsidP="0019427E">
      <w:pPr>
        <w:spacing w:after="0" w:line="240" w:lineRule="auto"/>
        <w:jc w:val="both"/>
        <w:rPr>
          <w:rFonts w:ascii="Arial" w:hAnsi="Arial" w:cs="Arial"/>
          <w:sz w:val="24"/>
          <w:szCs w:val="24"/>
        </w:rPr>
      </w:pPr>
    </w:p>
    <w:p w:rsidR="0019427E" w:rsidRPr="0053319C" w:rsidRDefault="0019427E" w:rsidP="0019427E">
      <w:pPr>
        <w:spacing w:after="0" w:line="240" w:lineRule="auto"/>
        <w:jc w:val="both"/>
        <w:rPr>
          <w:rFonts w:ascii="Arial" w:hAnsi="Arial" w:cs="Arial"/>
          <w:sz w:val="24"/>
          <w:szCs w:val="24"/>
        </w:rPr>
      </w:pPr>
      <w:r w:rsidRPr="0053319C">
        <w:rPr>
          <w:rFonts w:ascii="Arial" w:hAnsi="Arial" w:cs="Arial"/>
          <w:sz w:val="24"/>
          <w:szCs w:val="24"/>
        </w:rPr>
        <w:t xml:space="preserve">COUTINHO, G.L. </w:t>
      </w:r>
      <w:r w:rsidRPr="0053319C">
        <w:rPr>
          <w:rFonts w:ascii="Arial" w:hAnsi="Arial" w:cs="Arial"/>
          <w:b/>
          <w:sz w:val="24"/>
          <w:szCs w:val="24"/>
        </w:rPr>
        <w:t>A era dos smartphones: um estudo exploratório sobre o uso de smartphones no Brasil</w:t>
      </w:r>
      <w:r w:rsidRPr="0053319C">
        <w:rPr>
          <w:rFonts w:ascii="Arial" w:hAnsi="Arial" w:cs="Arial"/>
          <w:sz w:val="24"/>
          <w:szCs w:val="24"/>
        </w:rPr>
        <w:t>. Brasília: UnB – Universidade de Brasília –Faculdade de comunicação social, habilitação em publicidade e propaganda, 2014.</w:t>
      </w:r>
    </w:p>
    <w:p w:rsidR="0019427E" w:rsidRPr="0053319C" w:rsidRDefault="0019427E" w:rsidP="0019427E">
      <w:pPr>
        <w:spacing w:after="0" w:line="240" w:lineRule="auto"/>
        <w:jc w:val="both"/>
        <w:rPr>
          <w:rFonts w:ascii="Arial" w:hAnsi="Arial" w:cs="Arial"/>
          <w:sz w:val="24"/>
          <w:szCs w:val="24"/>
        </w:rPr>
      </w:pPr>
    </w:p>
    <w:p w:rsidR="0019427E" w:rsidRPr="0053319C" w:rsidRDefault="0019427E" w:rsidP="0019427E">
      <w:pPr>
        <w:spacing w:after="0" w:line="240" w:lineRule="auto"/>
        <w:jc w:val="both"/>
        <w:rPr>
          <w:rFonts w:ascii="Arial" w:hAnsi="Arial" w:cs="Arial"/>
          <w:sz w:val="24"/>
          <w:szCs w:val="24"/>
        </w:rPr>
      </w:pPr>
      <w:r w:rsidRPr="0053319C">
        <w:rPr>
          <w:rFonts w:ascii="Arial" w:hAnsi="Arial" w:cs="Arial"/>
          <w:sz w:val="24"/>
          <w:szCs w:val="24"/>
        </w:rPr>
        <w:t>D’IMPERIO LIMA, A. L. O.</w:t>
      </w:r>
      <w:r w:rsidRPr="0053319C">
        <w:rPr>
          <w:rFonts w:ascii="Arial" w:hAnsi="Arial" w:cs="Arial"/>
          <w:b/>
          <w:sz w:val="24"/>
          <w:szCs w:val="24"/>
        </w:rPr>
        <w:t>Usodas TIC na Educação: Inclusão ou Exclusão Digital</w:t>
      </w:r>
      <w:r w:rsidRPr="0053319C">
        <w:rPr>
          <w:rFonts w:ascii="Arial" w:hAnsi="Arial" w:cs="Arial"/>
          <w:sz w:val="24"/>
          <w:szCs w:val="24"/>
        </w:rPr>
        <w:t>? In: COMITÊ GESTOR DA INTERNET NO BRASIL – CGI.br. Pesquisa Sobre o Uso das Tecnologias de Informação e da Comunicação no Brasil – TIC Educação 2012. Coord. Alexandre F. Barbosa. SãoPaulo: CGI.br, 2013</w:t>
      </w:r>
    </w:p>
    <w:p w:rsidR="0019427E" w:rsidRPr="0053319C" w:rsidRDefault="0019427E" w:rsidP="0019427E">
      <w:pPr>
        <w:spacing w:after="0" w:line="240" w:lineRule="auto"/>
        <w:jc w:val="both"/>
        <w:rPr>
          <w:rFonts w:ascii="Arial" w:hAnsi="Arial" w:cs="Arial"/>
          <w:sz w:val="24"/>
          <w:szCs w:val="24"/>
        </w:rPr>
      </w:pPr>
    </w:p>
    <w:p w:rsidR="0019427E" w:rsidRDefault="0019427E" w:rsidP="0019427E">
      <w:pPr>
        <w:spacing w:after="0" w:line="240" w:lineRule="auto"/>
        <w:rPr>
          <w:rFonts w:ascii="Arial" w:hAnsi="Arial" w:cs="Arial"/>
          <w:sz w:val="24"/>
          <w:szCs w:val="24"/>
        </w:rPr>
      </w:pPr>
      <w:r w:rsidRPr="0053319C">
        <w:rPr>
          <w:rFonts w:ascii="Arial" w:hAnsi="Arial" w:cs="Arial"/>
          <w:sz w:val="24"/>
          <w:szCs w:val="24"/>
        </w:rPr>
        <w:t xml:space="preserve">EAESP. </w:t>
      </w:r>
      <w:r w:rsidRPr="0053319C">
        <w:rPr>
          <w:rFonts w:ascii="Arial" w:hAnsi="Arial" w:cs="Arial"/>
          <w:b/>
          <w:sz w:val="24"/>
          <w:szCs w:val="24"/>
        </w:rPr>
        <w:t>28ª Pesquisa Anual de Administração e Uso de Tecnologia da Informação nas Empresas</w:t>
      </w:r>
      <w:r w:rsidRPr="0053319C">
        <w:rPr>
          <w:rFonts w:ascii="Arial" w:hAnsi="Arial" w:cs="Arial"/>
          <w:sz w:val="24"/>
          <w:szCs w:val="24"/>
        </w:rPr>
        <w:t>. FGV-SP. Disponível em: &lt;</w:t>
      </w:r>
      <w:hyperlink r:id="rId17" w:history="1">
        <w:r w:rsidRPr="0053319C">
          <w:rPr>
            <w:rStyle w:val="Hyperlink"/>
            <w:rFonts w:ascii="Arial" w:hAnsi="Arial" w:cs="Arial"/>
            <w:sz w:val="24"/>
            <w:szCs w:val="24"/>
          </w:rPr>
          <w:t>http://eaesp.fgvsp.br/ensinoeconhecimento/centros/cia/pesquisa</w:t>
        </w:r>
      </w:hyperlink>
      <w:r w:rsidRPr="0053319C">
        <w:rPr>
          <w:rStyle w:val="Hyperlink"/>
          <w:rFonts w:ascii="Arial" w:hAnsi="Arial" w:cs="Arial"/>
          <w:sz w:val="24"/>
          <w:szCs w:val="24"/>
        </w:rPr>
        <w:t>&gt;</w:t>
      </w:r>
      <w:r w:rsidRPr="0019427E">
        <w:rPr>
          <w:rStyle w:val="Hyperlink"/>
          <w:rFonts w:ascii="Arial" w:hAnsi="Arial" w:cs="Arial"/>
          <w:color w:val="auto"/>
          <w:sz w:val="24"/>
          <w:szCs w:val="24"/>
          <w:u w:val="none"/>
        </w:rPr>
        <w:t xml:space="preserve"> Acesso </w:t>
      </w:r>
      <w:r>
        <w:rPr>
          <w:rStyle w:val="Hyperlink"/>
          <w:rFonts w:ascii="Arial" w:hAnsi="Arial" w:cs="Arial"/>
          <w:color w:val="auto"/>
          <w:sz w:val="24"/>
          <w:szCs w:val="24"/>
          <w:u w:val="none"/>
        </w:rPr>
        <w:t xml:space="preserve">em </w:t>
      </w:r>
      <w:r>
        <w:rPr>
          <w:rFonts w:ascii="Arial" w:hAnsi="Arial" w:cs="Arial"/>
          <w:sz w:val="24"/>
          <w:szCs w:val="24"/>
        </w:rPr>
        <w:t>29</w:t>
      </w:r>
      <w:r w:rsidRPr="0053319C">
        <w:rPr>
          <w:rFonts w:ascii="Arial" w:hAnsi="Arial" w:cs="Arial"/>
          <w:sz w:val="24"/>
          <w:szCs w:val="24"/>
        </w:rPr>
        <w:t xml:space="preserve"> de </w:t>
      </w:r>
      <w:r>
        <w:rPr>
          <w:rFonts w:ascii="Arial" w:hAnsi="Arial" w:cs="Arial"/>
          <w:sz w:val="24"/>
          <w:szCs w:val="24"/>
        </w:rPr>
        <w:t>Agosto</w:t>
      </w:r>
      <w:r w:rsidRPr="0053319C">
        <w:rPr>
          <w:rFonts w:ascii="Arial" w:hAnsi="Arial" w:cs="Arial"/>
          <w:sz w:val="24"/>
          <w:szCs w:val="24"/>
        </w:rPr>
        <w:t xml:space="preserve"> de 201</w:t>
      </w:r>
      <w:r>
        <w:rPr>
          <w:rFonts w:ascii="Arial" w:hAnsi="Arial" w:cs="Arial"/>
          <w:sz w:val="24"/>
          <w:szCs w:val="24"/>
        </w:rPr>
        <w:t>8</w:t>
      </w:r>
      <w:r w:rsidRPr="0053319C">
        <w:rPr>
          <w:rFonts w:ascii="Arial" w:hAnsi="Arial" w:cs="Arial"/>
          <w:sz w:val="24"/>
          <w:szCs w:val="24"/>
        </w:rPr>
        <w:t>.</w:t>
      </w:r>
    </w:p>
    <w:p w:rsidR="0019427E" w:rsidRPr="0053319C" w:rsidRDefault="0019427E" w:rsidP="0019427E">
      <w:pPr>
        <w:spacing w:after="0" w:line="240" w:lineRule="auto"/>
        <w:rPr>
          <w:rFonts w:ascii="Arial" w:hAnsi="Arial" w:cs="Arial"/>
          <w:sz w:val="24"/>
          <w:szCs w:val="24"/>
        </w:rPr>
      </w:pPr>
    </w:p>
    <w:p w:rsidR="0019427E" w:rsidRDefault="0019427E" w:rsidP="0019427E">
      <w:pPr>
        <w:spacing w:after="0" w:line="240" w:lineRule="auto"/>
        <w:rPr>
          <w:rFonts w:ascii="Arial" w:hAnsi="Arial" w:cs="Arial"/>
          <w:sz w:val="24"/>
          <w:szCs w:val="24"/>
        </w:rPr>
      </w:pPr>
      <w:r w:rsidRPr="0053319C">
        <w:rPr>
          <w:rFonts w:ascii="Arial" w:hAnsi="Arial" w:cs="Arial"/>
          <w:sz w:val="24"/>
          <w:szCs w:val="24"/>
        </w:rPr>
        <w:t>FUNDAÇÃO LEMANN.</w:t>
      </w:r>
      <w:r w:rsidRPr="0053319C">
        <w:rPr>
          <w:rFonts w:ascii="Arial" w:hAnsi="Arial" w:cs="Arial"/>
          <w:b/>
          <w:sz w:val="24"/>
          <w:szCs w:val="24"/>
        </w:rPr>
        <w:t>Coursera – Abrindo as portas das melhores universidades do mundo para você</w:t>
      </w:r>
      <w:r w:rsidRPr="0053319C">
        <w:rPr>
          <w:rFonts w:ascii="Arial" w:hAnsi="Arial" w:cs="Arial"/>
          <w:sz w:val="24"/>
          <w:szCs w:val="24"/>
        </w:rPr>
        <w:t>. Disponível em: &lt;</w:t>
      </w:r>
      <w:hyperlink r:id="rId18" w:history="1">
        <w:r w:rsidRPr="0053319C">
          <w:rPr>
            <w:rStyle w:val="Hyperlink"/>
            <w:rFonts w:ascii="Arial" w:hAnsi="Arial" w:cs="Arial"/>
            <w:sz w:val="24"/>
            <w:szCs w:val="24"/>
          </w:rPr>
          <w:t>http://www.fundacaolemann.org.br/coursera-brasil/</w:t>
        </w:r>
      </w:hyperlink>
      <w:r w:rsidRPr="0053319C">
        <w:rPr>
          <w:rFonts w:ascii="Arial" w:hAnsi="Arial" w:cs="Arial"/>
          <w:sz w:val="24"/>
          <w:szCs w:val="24"/>
        </w:rPr>
        <w:t>&gt;</w:t>
      </w:r>
      <w:r w:rsidRPr="0019427E">
        <w:rPr>
          <w:rStyle w:val="Hyperlink"/>
          <w:rFonts w:ascii="Arial" w:hAnsi="Arial" w:cs="Arial"/>
          <w:color w:val="auto"/>
          <w:sz w:val="24"/>
          <w:szCs w:val="24"/>
          <w:u w:val="none"/>
        </w:rPr>
        <w:t xml:space="preserve"> Acesso </w:t>
      </w:r>
      <w:r>
        <w:rPr>
          <w:rStyle w:val="Hyperlink"/>
          <w:rFonts w:ascii="Arial" w:hAnsi="Arial" w:cs="Arial"/>
          <w:color w:val="auto"/>
          <w:sz w:val="24"/>
          <w:szCs w:val="24"/>
          <w:u w:val="none"/>
        </w:rPr>
        <w:t xml:space="preserve">em </w:t>
      </w:r>
      <w:r>
        <w:rPr>
          <w:rFonts w:ascii="Arial" w:hAnsi="Arial" w:cs="Arial"/>
          <w:sz w:val="24"/>
          <w:szCs w:val="24"/>
        </w:rPr>
        <w:t>29</w:t>
      </w:r>
      <w:r w:rsidRPr="0053319C">
        <w:rPr>
          <w:rFonts w:ascii="Arial" w:hAnsi="Arial" w:cs="Arial"/>
          <w:sz w:val="24"/>
          <w:szCs w:val="24"/>
        </w:rPr>
        <w:t xml:space="preserve"> de </w:t>
      </w:r>
      <w:r>
        <w:rPr>
          <w:rFonts w:ascii="Arial" w:hAnsi="Arial" w:cs="Arial"/>
          <w:sz w:val="24"/>
          <w:szCs w:val="24"/>
        </w:rPr>
        <w:t>Agosto</w:t>
      </w:r>
      <w:r w:rsidRPr="0053319C">
        <w:rPr>
          <w:rFonts w:ascii="Arial" w:hAnsi="Arial" w:cs="Arial"/>
          <w:sz w:val="24"/>
          <w:szCs w:val="24"/>
        </w:rPr>
        <w:t xml:space="preserve"> de 201</w:t>
      </w:r>
      <w:r>
        <w:rPr>
          <w:rFonts w:ascii="Arial" w:hAnsi="Arial" w:cs="Arial"/>
          <w:sz w:val="24"/>
          <w:szCs w:val="24"/>
        </w:rPr>
        <w:t>8</w:t>
      </w:r>
      <w:r w:rsidRPr="0053319C">
        <w:rPr>
          <w:rFonts w:ascii="Arial" w:hAnsi="Arial" w:cs="Arial"/>
          <w:sz w:val="24"/>
          <w:szCs w:val="24"/>
        </w:rPr>
        <w:t>.</w:t>
      </w:r>
    </w:p>
    <w:p w:rsidR="00F3606D" w:rsidRDefault="00F3606D" w:rsidP="0019427E">
      <w:pPr>
        <w:spacing w:after="0" w:line="240" w:lineRule="auto"/>
        <w:rPr>
          <w:rFonts w:ascii="Arial" w:hAnsi="Arial" w:cs="Arial"/>
          <w:sz w:val="24"/>
          <w:szCs w:val="24"/>
        </w:rPr>
      </w:pPr>
    </w:p>
    <w:p w:rsidR="00F3606D" w:rsidRDefault="00F3606D" w:rsidP="00F3606D">
      <w:pPr>
        <w:jc w:val="both"/>
        <w:rPr>
          <w:rFonts w:ascii="Arial" w:hAnsi="Arial" w:cs="Arial"/>
          <w:sz w:val="24"/>
          <w:szCs w:val="24"/>
        </w:rPr>
      </w:pPr>
      <w:r>
        <w:rPr>
          <w:rFonts w:ascii="Arial" w:hAnsi="Arial" w:cs="Arial"/>
          <w:sz w:val="24"/>
          <w:szCs w:val="24"/>
        </w:rPr>
        <w:t xml:space="preserve">MULLER, Leonardo. </w:t>
      </w:r>
      <w:r w:rsidRPr="00BC73B2">
        <w:rPr>
          <w:rFonts w:ascii="Arial" w:hAnsi="Arial" w:cs="Arial"/>
          <w:i/>
          <w:sz w:val="24"/>
          <w:szCs w:val="24"/>
        </w:rPr>
        <w:t>Autodidata? Tudo bem</w:t>
      </w:r>
      <w:r>
        <w:rPr>
          <w:rFonts w:ascii="Arial" w:hAnsi="Arial" w:cs="Arial"/>
          <w:i/>
          <w:sz w:val="24"/>
          <w:szCs w:val="24"/>
        </w:rPr>
        <w:t>:</w:t>
      </w:r>
      <w:r w:rsidRPr="00E00C85">
        <w:rPr>
          <w:rFonts w:ascii="Arial" w:hAnsi="Arial" w:cs="Arial"/>
          <w:sz w:val="24"/>
          <w:szCs w:val="24"/>
        </w:rPr>
        <w:t xml:space="preserve"> Google e Apple não exigem mais diploma para contratar</w:t>
      </w:r>
      <w:r>
        <w:rPr>
          <w:rFonts w:ascii="Arial" w:hAnsi="Arial" w:cs="Arial"/>
          <w:sz w:val="24"/>
          <w:szCs w:val="24"/>
        </w:rPr>
        <w:t>. Disponível em:</w:t>
      </w:r>
    </w:p>
    <w:p w:rsidR="00F3606D" w:rsidRDefault="00F3606D" w:rsidP="00F3606D">
      <w:pPr>
        <w:jc w:val="both"/>
        <w:rPr>
          <w:rFonts w:ascii="Arial" w:hAnsi="Arial" w:cs="Arial"/>
          <w:sz w:val="24"/>
          <w:szCs w:val="24"/>
        </w:rPr>
      </w:pPr>
      <w:r>
        <w:rPr>
          <w:rFonts w:ascii="Arial" w:hAnsi="Arial" w:cs="Arial"/>
          <w:sz w:val="24"/>
          <w:szCs w:val="24"/>
        </w:rPr>
        <w:t xml:space="preserve"> &lt;</w:t>
      </w:r>
      <w:hyperlink r:id="rId19" w:history="1">
        <w:r w:rsidRPr="008C0B0C">
          <w:rPr>
            <w:rStyle w:val="Hyperlink"/>
            <w:rFonts w:ascii="Arial" w:hAnsi="Arial" w:cs="Arial"/>
            <w:sz w:val="24"/>
            <w:szCs w:val="24"/>
          </w:rPr>
          <w:t>https://www.tecmundo.com.br/mercado/133537-autodidata-tudo-google-apple-nao-exigem-diploma-contratar.htm</w:t>
        </w:r>
      </w:hyperlink>
      <w:r>
        <w:rPr>
          <w:rFonts w:ascii="Arial" w:hAnsi="Arial" w:cs="Arial"/>
          <w:sz w:val="24"/>
          <w:szCs w:val="24"/>
        </w:rPr>
        <w:t>&gt;. Acesso em: 29 agosto 2018.</w:t>
      </w:r>
    </w:p>
    <w:p w:rsidR="0019427E" w:rsidRPr="0053319C" w:rsidRDefault="0019427E" w:rsidP="0019427E">
      <w:pPr>
        <w:spacing w:after="0" w:line="240" w:lineRule="auto"/>
        <w:jc w:val="both"/>
        <w:rPr>
          <w:rFonts w:ascii="Arial" w:hAnsi="Arial" w:cs="Arial"/>
          <w:sz w:val="24"/>
          <w:szCs w:val="24"/>
        </w:rPr>
      </w:pPr>
    </w:p>
    <w:p w:rsidR="0019427E" w:rsidRPr="0053319C" w:rsidRDefault="0019427E" w:rsidP="0019427E">
      <w:pPr>
        <w:spacing w:after="0" w:line="240" w:lineRule="auto"/>
        <w:jc w:val="both"/>
        <w:rPr>
          <w:rFonts w:ascii="Arial" w:hAnsi="Arial" w:cs="Arial"/>
          <w:sz w:val="24"/>
          <w:szCs w:val="24"/>
        </w:rPr>
      </w:pPr>
      <w:r w:rsidRPr="0053319C">
        <w:rPr>
          <w:rFonts w:ascii="Arial" w:hAnsi="Arial" w:cs="Arial"/>
          <w:sz w:val="24"/>
          <w:szCs w:val="24"/>
        </w:rPr>
        <w:t>VILLAS BOAS, Projeto de intervenção na escola: mantendo a aprendizagem em dia.</w:t>
      </w:r>
    </w:p>
    <w:p w:rsidR="0019427E" w:rsidRPr="0053319C" w:rsidRDefault="0019427E" w:rsidP="0019427E">
      <w:pPr>
        <w:spacing w:after="0" w:line="240" w:lineRule="auto"/>
        <w:rPr>
          <w:rFonts w:ascii="Arial" w:hAnsi="Arial" w:cs="Arial"/>
          <w:sz w:val="24"/>
          <w:szCs w:val="24"/>
        </w:rPr>
      </w:pPr>
      <w:r w:rsidRPr="0053319C">
        <w:rPr>
          <w:rFonts w:ascii="Arial" w:hAnsi="Arial" w:cs="Arial"/>
          <w:sz w:val="24"/>
          <w:szCs w:val="24"/>
        </w:rPr>
        <w:t>TECNOLOGIA_IG. Disponível em &lt;</w:t>
      </w:r>
      <w:hyperlink r:id="rId20" w:history="1">
        <w:r w:rsidRPr="0053319C">
          <w:rPr>
            <w:rStyle w:val="Hyperlink"/>
            <w:rFonts w:ascii="Arial" w:hAnsi="Arial" w:cs="Arial"/>
            <w:sz w:val="24"/>
            <w:szCs w:val="24"/>
          </w:rPr>
          <w:t>http://tecnologia.ig.com.br/2016-05-23/brasileiros-sao-os-que-mais-usam-aplicativos-para-celular-diz-estudo.html</w:t>
        </w:r>
      </w:hyperlink>
      <w:r w:rsidRPr="0053319C">
        <w:rPr>
          <w:rFonts w:ascii="Arial" w:hAnsi="Arial" w:cs="Arial"/>
          <w:sz w:val="24"/>
          <w:szCs w:val="24"/>
        </w:rPr>
        <w:t>&gt;</w:t>
      </w:r>
      <w:r w:rsidRPr="0019427E">
        <w:rPr>
          <w:rStyle w:val="Hyperlink"/>
          <w:rFonts w:ascii="Arial" w:hAnsi="Arial" w:cs="Arial"/>
          <w:color w:val="auto"/>
          <w:sz w:val="24"/>
          <w:szCs w:val="24"/>
          <w:u w:val="none"/>
        </w:rPr>
        <w:t xml:space="preserve"> Acesso </w:t>
      </w:r>
      <w:r>
        <w:rPr>
          <w:rStyle w:val="Hyperlink"/>
          <w:rFonts w:ascii="Arial" w:hAnsi="Arial" w:cs="Arial"/>
          <w:color w:val="auto"/>
          <w:sz w:val="24"/>
          <w:szCs w:val="24"/>
          <w:u w:val="none"/>
        </w:rPr>
        <w:t xml:space="preserve">em </w:t>
      </w:r>
      <w:r>
        <w:rPr>
          <w:rFonts w:ascii="Arial" w:hAnsi="Arial" w:cs="Arial"/>
          <w:sz w:val="24"/>
          <w:szCs w:val="24"/>
        </w:rPr>
        <w:t>29</w:t>
      </w:r>
      <w:r w:rsidRPr="0053319C">
        <w:rPr>
          <w:rFonts w:ascii="Arial" w:hAnsi="Arial" w:cs="Arial"/>
          <w:sz w:val="24"/>
          <w:szCs w:val="24"/>
        </w:rPr>
        <w:t xml:space="preserve"> de </w:t>
      </w:r>
      <w:r>
        <w:rPr>
          <w:rFonts w:ascii="Arial" w:hAnsi="Arial" w:cs="Arial"/>
          <w:sz w:val="24"/>
          <w:szCs w:val="24"/>
        </w:rPr>
        <w:t>Agosto</w:t>
      </w:r>
      <w:r w:rsidRPr="0053319C">
        <w:rPr>
          <w:rFonts w:ascii="Arial" w:hAnsi="Arial" w:cs="Arial"/>
          <w:sz w:val="24"/>
          <w:szCs w:val="24"/>
        </w:rPr>
        <w:t xml:space="preserve"> de 201</w:t>
      </w:r>
      <w:r>
        <w:rPr>
          <w:rFonts w:ascii="Arial" w:hAnsi="Arial" w:cs="Arial"/>
          <w:sz w:val="24"/>
          <w:szCs w:val="24"/>
        </w:rPr>
        <w:t>8</w:t>
      </w:r>
      <w:r w:rsidRPr="0053319C">
        <w:rPr>
          <w:rFonts w:ascii="Arial" w:hAnsi="Arial" w:cs="Arial"/>
          <w:sz w:val="24"/>
          <w:szCs w:val="24"/>
        </w:rPr>
        <w:t>.</w:t>
      </w:r>
    </w:p>
    <w:p w:rsidR="0019427E" w:rsidRPr="0053319C" w:rsidRDefault="0019427E" w:rsidP="0019427E">
      <w:pPr>
        <w:spacing w:after="0" w:line="240" w:lineRule="auto"/>
        <w:jc w:val="both"/>
        <w:rPr>
          <w:rFonts w:ascii="Arial" w:hAnsi="Arial" w:cs="Arial"/>
          <w:sz w:val="24"/>
          <w:szCs w:val="24"/>
        </w:rPr>
      </w:pPr>
    </w:p>
    <w:p w:rsidR="0019427E" w:rsidRPr="0019427E" w:rsidRDefault="0019427E" w:rsidP="0019427E">
      <w:pPr>
        <w:spacing w:after="0" w:line="240" w:lineRule="auto"/>
        <w:rPr>
          <w:rFonts w:ascii="Arial" w:hAnsi="Arial" w:cs="Arial"/>
          <w:color w:val="0000FF" w:themeColor="hyperlink"/>
          <w:sz w:val="24"/>
          <w:szCs w:val="24"/>
          <w:u w:val="single"/>
        </w:rPr>
      </w:pPr>
      <w:r w:rsidRPr="0053319C">
        <w:rPr>
          <w:rFonts w:ascii="Arial" w:hAnsi="Arial" w:cs="Arial"/>
          <w:sz w:val="24"/>
          <w:szCs w:val="24"/>
          <w:lang w:val="en-US"/>
        </w:rPr>
        <w:t xml:space="preserve">VALIENTE, O. 1-1 in Education: CurrentPractice, </w:t>
      </w:r>
      <w:r>
        <w:rPr>
          <w:rFonts w:ascii="Arial" w:hAnsi="Arial" w:cs="Arial"/>
          <w:sz w:val="24"/>
          <w:szCs w:val="24"/>
          <w:lang w:val="en-US"/>
        </w:rPr>
        <w:t>I</w:t>
      </w:r>
      <w:r w:rsidRPr="0053319C">
        <w:rPr>
          <w:rFonts w:ascii="Arial" w:hAnsi="Arial" w:cs="Arial"/>
          <w:sz w:val="24"/>
          <w:szCs w:val="24"/>
          <w:lang w:val="en-US"/>
        </w:rPr>
        <w:t xml:space="preserve">nternationalComparativeResearchEvidenceandPolicyImplications. OECD </w:t>
      </w:r>
      <w:r w:rsidRPr="0053319C">
        <w:rPr>
          <w:rFonts w:ascii="Arial" w:hAnsi="Arial" w:cs="Arial"/>
          <w:sz w:val="24"/>
          <w:szCs w:val="24"/>
          <w:lang w:val="en-US"/>
        </w:rPr>
        <w:lastRenderedPageBreak/>
        <w:t xml:space="preserve">EducationWorkingPapers, n. 44. Paris: ECD Publishing, 2010. </w:t>
      </w:r>
      <w:r w:rsidRPr="0019427E">
        <w:rPr>
          <w:rFonts w:ascii="Arial" w:hAnsi="Arial" w:cs="Arial"/>
          <w:sz w:val="24"/>
          <w:szCs w:val="24"/>
        </w:rPr>
        <w:t>Disponível em: &lt;http://dx.doi.org/10.1787/5kmjzwfl9vr2-en&gt;.</w:t>
      </w:r>
      <w:r>
        <w:rPr>
          <w:rFonts w:ascii="Arial" w:hAnsi="Arial" w:cs="Arial"/>
          <w:sz w:val="24"/>
          <w:szCs w:val="24"/>
        </w:rPr>
        <w:t xml:space="preserve"> </w:t>
      </w:r>
      <w:r w:rsidRPr="0019427E">
        <w:rPr>
          <w:rStyle w:val="Hyperlink"/>
          <w:rFonts w:ascii="Arial" w:hAnsi="Arial" w:cs="Arial"/>
          <w:color w:val="auto"/>
          <w:sz w:val="24"/>
          <w:szCs w:val="24"/>
          <w:u w:val="none"/>
        </w:rPr>
        <w:t xml:space="preserve">Acesso </w:t>
      </w:r>
      <w:r>
        <w:rPr>
          <w:rStyle w:val="Hyperlink"/>
          <w:rFonts w:ascii="Arial" w:hAnsi="Arial" w:cs="Arial"/>
          <w:color w:val="auto"/>
          <w:sz w:val="24"/>
          <w:szCs w:val="24"/>
          <w:u w:val="none"/>
        </w:rPr>
        <w:t xml:space="preserve">em </w:t>
      </w:r>
      <w:r>
        <w:rPr>
          <w:rFonts w:ascii="Arial" w:hAnsi="Arial" w:cs="Arial"/>
          <w:sz w:val="24"/>
          <w:szCs w:val="24"/>
        </w:rPr>
        <w:t>29</w:t>
      </w:r>
      <w:r w:rsidRPr="0053319C">
        <w:rPr>
          <w:rFonts w:ascii="Arial" w:hAnsi="Arial" w:cs="Arial"/>
          <w:sz w:val="24"/>
          <w:szCs w:val="24"/>
        </w:rPr>
        <w:t xml:space="preserve"> de </w:t>
      </w:r>
      <w:r>
        <w:rPr>
          <w:rFonts w:ascii="Arial" w:hAnsi="Arial" w:cs="Arial"/>
          <w:sz w:val="24"/>
          <w:szCs w:val="24"/>
        </w:rPr>
        <w:t>Agosto</w:t>
      </w:r>
      <w:r w:rsidRPr="0053319C">
        <w:rPr>
          <w:rFonts w:ascii="Arial" w:hAnsi="Arial" w:cs="Arial"/>
          <w:sz w:val="24"/>
          <w:szCs w:val="24"/>
        </w:rPr>
        <w:t xml:space="preserve"> de 201</w:t>
      </w:r>
      <w:r>
        <w:rPr>
          <w:rFonts w:ascii="Arial" w:hAnsi="Arial" w:cs="Arial"/>
          <w:sz w:val="24"/>
          <w:szCs w:val="24"/>
        </w:rPr>
        <w:t>8</w:t>
      </w:r>
      <w:r w:rsidRPr="0053319C">
        <w:rPr>
          <w:rFonts w:ascii="Arial" w:hAnsi="Arial" w:cs="Arial"/>
          <w:sz w:val="24"/>
          <w:szCs w:val="24"/>
        </w:rPr>
        <w:t>.</w:t>
      </w:r>
    </w:p>
    <w:p w:rsidR="0019427E" w:rsidRPr="0019427E" w:rsidRDefault="0019427E" w:rsidP="0019427E">
      <w:pPr>
        <w:spacing w:line="360" w:lineRule="auto"/>
        <w:rPr>
          <w:rFonts w:ascii="Arial" w:hAnsi="Arial" w:cs="Arial"/>
          <w:b/>
          <w:sz w:val="24"/>
          <w:szCs w:val="24"/>
        </w:rPr>
      </w:pPr>
    </w:p>
    <w:p w:rsidR="00192DAF" w:rsidRDefault="00192DAF" w:rsidP="006A7F17">
      <w:pPr>
        <w:spacing w:line="360" w:lineRule="auto"/>
        <w:jc w:val="both"/>
        <w:rPr>
          <w:rFonts w:ascii="Arial" w:hAnsi="Arial" w:cs="Arial"/>
          <w:sz w:val="24"/>
          <w:szCs w:val="24"/>
        </w:rPr>
      </w:pPr>
    </w:p>
    <w:p w:rsidR="00192DAF" w:rsidRPr="00192DAF" w:rsidRDefault="00192DAF" w:rsidP="006A7F17">
      <w:pPr>
        <w:spacing w:line="360" w:lineRule="auto"/>
        <w:jc w:val="both"/>
        <w:rPr>
          <w:rFonts w:ascii="Arial" w:hAnsi="Arial" w:cs="Arial"/>
          <w:b/>
          <w:sz w:val="24"/>
          <w:szCs w:val="24"/>
        </w:rPr>
      </w:pPr>
    </w:p>
    <w:sectPr w:rsidR="00192DAF" w:rsidRPr="00192DAF" w:rsidSect="002E5BDE">
      <w:pgSz w:w="11906" w:h="16838" w:code="9"/>
      <w:pgMar w:top="1701"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EC5" w:rsidRDefault="00896EC5" w:rsidP="00395591">
      <w:pPr>
        <w:spacing w:after="0" w:line="240" w:lineRule="auto"/>
      </w:pPr>
      <w:r>
        <w:separator/>
      </w:r>
    </w:p>
  </w:endnote>
  <w:endnote w:type="continuationSeparator" w:id="1">
    <w:p w:rsidR="00896EC5" w:rsidRDefault="00896EC5" w:rsidP="003955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EC5" w:rsidRDefault="00896EC5" w:rsidP="00395591">
      <w:pPr>
        <w:spacing w:after="0" w:line="240" w:lineRule="auto"/>
      </w:pPr>
      <w:r>
        <w:separator/>
      </w:r>
    </w:p>
  </w:footnote>
  <w:footnote w:type="continuationSeparator" w:id="1">
    <w:p w:rsidR="00896EC5" w:rsidRDefault="00896EC5" w:rsidP="00395591">
      <w:pPr>
        <w:spacing w:after="0" w:line="240" w:lineRule="auto"/>
      </w:pPr>
      <w:r>
        <w:continuationSeparator/>
      </w:r>
    </w:p>
  </w:footnote>
  <w:footnote w:id="2">
    <w:p w:rsidR="00CE5598" w:rsidRDefault="00CE5598">
      <w:pPr>
        <w:pStyle w:val="Textodenotaderodap"/>
      </w:pPr>
      <w:r>
        <w:rPr>
          <w:rStyle w:val="Refdenotaderodap"/>
        </w:rPr>
        <w:footnoteRef/>
      </w:r>
      <w:r>
        <w:t xml:space="preserve"> Mestranda em Educação, Cultura e História da Arte pela Universidade Plesbiteriana Mackenzie. E-mail: lucianyferraz@outlook.com</w:t>
      </w:r>
    </w:p>
  </w:footnote>
  <w:footnote w:id="3">
    <w:p w:rsidR="00660D9A" w:rsidRDefault="00660D9A">
      <w:pPr>
        <w:pStyle w:val="Textodenotaderodap"/>
      </w:pPr>
      <w:r>
        <w:rPr>
          <w:rStyle w:val="Refdenotaderodap"/>
        </w:rPr>
        <w:footnoteRef/>
      </w:r>
      <w:r>
        <w:t xml:space="preserve"> Orientador e docente da disciplina de Pedagogia Social pela Universidade Plesbiteriana Mackenzie. E-mail: joao.sousa@mackenzie.br</w:t>
      </w:r>
    </w:p>
  </w:footnote>
  <w:footnote w:id="4">
    <w:p w:rsidR="00EB71DE" w:rsidRPr="001D2A5E" w:rsidRDefault="00EB71DE" w:rsidP="00EB71DE">
      <w:pPr>
        <w:pStyle w:val="Textodenotaderodap"/>
        <w:rPr>
          <w:rFonts w:ascii="Times New Roman" w:hAnsi="Times New Roman" w:cs="Times New Roman"/>
          <w:sz w:val="16"/>
          <w:szCs w:val="16"/>
        </w:rPr>
      </w:pPr>
      <w:r>
        <w:rPr>
          <w:rStyle w:val="Refdenotaderodap"/>
        </w:rPr>
        <w:footnoteRef/>
      </w:r>
      <w:r w:rsidRPr="001D2A5E">
        <w:rPr>
          <w:rFonts w:ascii="Times New Roman" w:hAnsi="Times New Roman" w:cs="Times New Roman"/>
          <w:sz w:val="16"/>
          <w:szCs w:val="16"/>
        </w:rPr>
        <w:t>Anatel Publicado: Sexta, 03 de novembro de 2017, 16h56. Última atualização em Segunda, 06 de novembro de 2017, 09h08.</w:t>
      </w:r>
      <w:r w:rsidRPr="001D2A5E">
        <w:rPr>
          <w:rFonts w:ascii="Times New Roman" w:hAnsi="Times New Roman" w:cs="Times New Roman"/>
          <w:sz w:val="16"/>
          <w:szCs w:val="16"/>
        </w:rPr>
        <w:tab/>
      </w:r>
    </w:p>
  </w:footnote>
  <w:footnote w:id="5">
    <w:p w:rsidR="00EB71DE" w:rsidRPr="001D2A5E" w:rsidRDefault="00EB71DE" w:rsidP="00EB71DE">
      <w:pPr>
        <w:jc w:val="both"/>
        <w:rPr>
          <w:rFonts w:ascii="Times New Roman" w:hAnsi="Times New Roman" w:cs="Times New Roman"/>
          <w:sz w:val="16"/>
          <w:szCs w:val="16"/>
        </w:rPr>
      </w:pPr>
      <w:r w:rsidRPr="001D2A5E">
        <w:rPr>
          <w:rStyle w:val="Refdenotaderodap"/>
          <w:rFonts w:ascii="Times New Roman" w:hAnsi="Times New Roman" w:cs="Times New Roman"/>
          <w:sz w:val="16"/>
          <w:szCs w:val="16"/>
        </w:rPr>
        <w:footnoteRef/>
      </w:r>
      <w:r w:rsidRPr="001D2A5E">
        <w:rPr>
          <w:rFonts w:ascii="Times New Roman" w:hAnsi="Times New Roman" w:cs="Times New Roman"/>
          <w:sz w:val="16"/>
          <w:szCs w:val="16"/>
        </w:rPr>
        <w:t xml:space="preserve"> IBGE 2015. Pesquisa Nacional por Amostra de Domicílios. Acesso à Internet e à Televisão e Posse de Telefone Móvel Celular para Uso Pessoal 2015 (Gráfico 34).</w:t>
      </w:r>
    </w:p>
    <w:p w:rsidR="00EB71DE" w:rsidRPr="0059062F" w:rsidRDefault="00EB71DE" w:rsidP="00EB71DE">
      <w:pPr>
        <w:pStyle w:val="Textodenotaderodap"/>
        <w:rPr>
          <w:rFonts w:ascii="Times New Roman" w:hAnsi="Times New Roman" w:cs="Times New Roman"/>
        </w:rPr>
      </w:pPr>
    </w:p>
  </w:footnote>
  <w:footnote w:id="6">
    <w:p w:rsidR="00EB71DE" w:rsidRDefault="00EB71DE" w:rsidP="00EB71DE">
      <w:pPr>
        <w:pStyle w:val="Textodenotaderodap"/>
      </w:pPr>
      <w:r>
        <w:rPr>
          <w:rStyle w:val="Refdenotaderodap"/>
        </w:rPr>
        <w:footnoteRef/>
      </w:r>
      <w:r w:rsidRPr="00746E1F">
        <w:rPr>
          <w:rFonts w:ascii="Times New Roman" w:hAnsi="Times New Roman" w:cs="Times New Roman"/>
        </w:rPr>
        <w:t>28ª Pesquisa Anual de Administração e Uso de Tecnologia da Informação nas Empresas, realizada pela Fundação Getúlio Vargas de São Paulo</w:t>
      </w:r>
      <w:r>
        <w:rPr>
          <w:rFonts w:ascii="Times New Roman" w:hAnsi="Times New Roman" w:cs="Times New Roman"/>
        </w:rPr>
        <w:t xml:space="preserve"> em 2017.</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footnotePr>
    <w:footnote w:id="0"/>
    <w:footnote w:id="1"/>
  </w:footnotePr>
  <w:endnotePr>
    <w:endnote w:id="0"/>
    <w:endnote w:id="1"/>
  </w:endnotePr>
  <w:compat/>
  <w:rsids>
    <w:rsidRoot w:val="00655061"/>
    <w:rsid w:val="00001BDB"/>
    <w:rsid w:val="00002953"/>
    <w:rsid w:val="000249AD"/>
    <w:rsid w:val="0003068F"/>
    <w:rsid w:val="0003384A"/>
    <w:rsid w:val="000370EA"/>
    <w:rsid w:val="0004587A"/>
    <w:rsid w:val="00050900"/>
    <w:rsid w:val="00051392"/>
    <w:rsid w:val="0005360D"/>
    <w:rsid w:val="00064EF0"/>
    <w:rsid w:val="000668B4"/>
    <w:rsid w:val="00070CBA"/>
    <w:rsid w:val="0008704D"/>
    <w:rsid w:val="00091407"/>
    <w:rsid w:val="000915D7"/>
    <w:rsid w:val="000A14BA"/>
    <w:rsid w:val="000B5568"/>
    <w:rsid w:val="000C3309"/>
    <w:rsid w:val="000D2B8F"/>
    <w:rsid w:val="000E3230"/>
    <w:rsid w:val="000F1B7A"/>
    <w:rsid w:val="00101F84"/>
    <w:rsid w:val="00102CA3"/>
    <w:rsid w:val="001111D7"/>
    <w:rsid w:val="0013099D"/>
    <w:rsid w:val="00174571"/>
    <w:rsid w:val="00182E6B"/>
    <w:rsid w:val="001906F1"/>
    <w:rsid w:val="00192DAF"/>
    <w:rsid w:val="0019425E"/>
    <w:rsid w:val="0019427E"/>
    <w:rsid w:val="001A2AC0"/>
    <w:rsid w:val="001B1C38"/>
    <w:rsid w:val="001C4289"/>
    <w:rsid w:val="001D1C78"/>
    <w:rsid w:val="001D1F0F"/>
    <w:rsid w:val="001E27EF"/>
    <w:rsid w:val="001F0402"/>
    <w:rsid w:val="001F34A9"/>
    <w:rsid w:val="001F5BC8"/>
    <w:rsid w:val="00201B51"/>
    <w:rsid w:val="00203194"/>
    <w:rsid w:val="00203243"/>
    <w:rsid w:val="00205DA6"/>
    <w:rsid w:val="00205F5B"/>
    <w:rsid w:val="002207B7"/>
    <w:rsid w:val="002222F3"/>
    <w:rsid w:val="0022574F"/>
    <w:rsid w:val="0022668A"/>
    <w:rsid w:val="00235A77"/>
    <w:rsid w:val="00242C3F"/>
    <w:rsid w:val="00244F4B"/>
    <w:rsid w:val="00255F6D"/>
    <w:rsid w:val="00256612"/>
    <w:rsid w:val="00296B27"/>
    <w:rsid w:val="002A11A7"/>
    <w:rsid w:val="002A170A"/>
    <w:rsid w:val="002A332A"/>
    <w:rsid w:val="002B33BA"/>
    <w:rsid w:val="002C0851"/>
    <w:rsid w:val="002C6DD0"/>
    <w:rsid w:val="002D42EA"/>
    <w:rsid w:val="002E482E"/>
    <w:rsid w:val="002E5BDE"/>
    <w:rsid w:val="002E7AD4"/>
    <w:rsid w:val="002F18F1"/>
    <w:rsid w:val="002F3C18"/>
    <w:rsid w:val="00301602"/>
    <w:rsid w:val="00322D9C"/>
    <w:rsid w:val="00342759"/>
    <w:rsid w:val="003515BE"/>
    <w:rsid w:val="00371391"/>
    <w:rsid w:val="00374A14"/>
    <w:rsid w:val="0038549F"/>
    <w:rsid w:val="00395591"/>
    <w:rsid w:val="003B507C"/>
    <w:rsid w:val="003D35DA"/>
    <w:rsid w:val="003E31E6"/>
    <w:rsid w:val="003F0236"/>
    <w:rsid w:val="003F0DD2"/>
    <w:rsid w:val="00404A60"/>
    <w:rsid w:val="00405036"/>
    <w:rsid w:val="00421333"/>
    <w:rsid w:val="00430C90"/>
    <w:rsid w:val="00430D47"/>
    <w:rsid w:val="00435350"/>
    <w:rsid w:val="00436443"/>
    <w:rsid w:val="00443021"/>
    <w:rsid w:val="0044461A"/>
    <w:rsid w:val="00446ACB"/>
    <w:rsid w:val="00450C98"/>
    <w:rsid w:val="004554D1"/>
    <w:rsid w:val="00461B72"/>
    <w:rsid w:val="004764A4"/>
    <w:rsid w:val="00492A45"/>
    <w:rsid w:val="004A4634"/>
    <w:rsid w:val="004B1618"/>
    <w:rsid w:val="004C2132"/>
    <w:rsid w:val="004D4A2F"/>
    <w:rsid w:val="004F4AB4"/>
    <w:rsid w:val="00507319"/>
    <w:rsid w:val="00511C15"/>
    <w:rsid w:val="00514B78"/>
    <w:rsid w:val="0052042C"/>
    <w:rsid w:val="005262F6"/>
    <w:rsid w:val="005530DC"/>
    <w:rsid w:val="00555640"/>
    <w:rsid w:val="0057315C"/>
    <w:rsid w:val="00577EA0"/>
    <w:rsid w:val="00595831"/>
    <w:rsid w:val="00596028"/>
    <w:rsid w:val="005A1669"/>
    <w:rsid w:val="005A2A22"/>
    <w:rsid w:val="005B1712"/>
    <w:rsid w:val="005B3083"/>
    <w:rsid w:val="005B3D38"/>
    <w:rsid w:val="005B54E6"/>
    <w:rsid w:val="005C1D38"/>
    <w:rsid w:val="005C6324"/>
    <w:rsid w:val="005C7F93"/>
    <w:rsid w:val="005D6755"/>
    <w:rsid w:val="005D6EF9"/>
    <w:rsid w:val="005F05AB"/>
    <w:rsid w:val="005F1C52"/>
    <w:rsid w:val="005F61FD"/>
    <w:rsid w:val="006226BF"/>
    <w:rsid w:val="00626C07"/>
    <w:rsid w:val="00643F15"/>
    <w:rsid w:val="00646419"/>
    <w:rsid w:val="00650B28"/>
    <w:rsid w:val="00655061"/>
    <w:rsid w:val="00660D9A"/>
    <w:rsid w:val="006801C7"/>
    <w:rsid w:val="00696813"/>
    <w:rsid w:val="006A4851"/>
    <w:rsid w:val="006A7F17"/>
    <w:rsid w:val="006B74F6"/>
    <w:rsid w:val="006D7EF7"/>
    <w:rsid w:val="006E1C6F"/>
    <w:rsid w:val="006E58D4"/>
    <w:rsid w:val="006E6B82"/>
    <w:rsid w:val="006F245F"/>
    <w:rsid w:val="006F4876"/>
    <w:rsid w:val="006F5523"/>
    <w:rsid w:val="007062E8"/>
    <w:rsid w:val="0071618B"/>
    <w:rsid w:val="007204EB"/>
    <w:rsid w:val="007207CE"/>
    <w:rsid w:val="0073500A"/>
    <w:rsid w:val="0074284A"/>
    <w:rsid w:val="00757897"/>
    <w:rsid w:val="0076672C"/>
    <w:rsid w:val="00771EFB"/>
    <w:rsid w:val="0078363F"/>
    <w:rsid w:val="00790BD6"/>
    <w:rsid w:val="00797EB5"/>
    <w:rsid w:val="007A6B03"/>
    <w:rsid w:val="007B5160"/>
    <w:rsid w:val="007D0CFF"/>
    <w:rsid w:val="007D4130"/>
    <w:rsid w:val="007D6E23"/>
    <w:rsid w:val="007E2896"/>
    <w:rsid w:val="007E56DF"/>
    <w:rsid w:val="007F3CEC"/>
    <w:rsid w:val="007F4652"/>
    <w:rsid w:val="007F714E"/>
    <w:rsid w:val="00806C6B"/>
    <w:rsid w:val="008070E0"/>
    <w:rsid w:val="00817CCB"/>
    <w:rsid w:val="00854E5E"/>
    <w:rsid w:val="00865D78"/>
    <w:rsid w:val="00870D11"/>
    <w:rsid w:val="00882D18"/>
    <w:rsid w:val="00884891"/>
    <w:rsid w:val="00896EC5"/>
    <w:rsid w:val="008B0120"/>
    <w:rsid w:val="008B2872"/>
    <w:rsid w:val="008B4970"/>
    <w:rsid w:val="008C0287"/>
    <w:rsid w:val="008C1C3C"/>
    <w:rsid w:val="008E57D4"/>
    <w:rsid w:val="008E58CA"/>
    <w:rsid w:val="008E63F3"/>
    <w:rsid w:val="008F671A"/>
    <w:rsid w:val="009104FA"/>
    <w:rsid w:val="00913315"/>
    <w:rsid w:val="009145D4"/>
    <w:rsid w:val="009357AD"/>
    <w:rsid w:val="0095405C"/>
    <w:rsid w:val="009608D3"/>
    <w:rsid w:val="0098180E"/>
    <w:rsid w:val="00986239"/>
    <w:rsid w:val="00992422"/>
    <w:rsid w:val="009B5A13"/>
    <w:rsid w:val="009C3F54"/>
    <w:rsid w:val="009C42C2"/>
    <w:rsid w:val="009C528F"/>
    <w:rsid w:val="009E0575"/>
    <w:rsid w:val="009E229F"/>
    <w:rsid w:val="009E66FC"/>
    <w:rsid w:val="00A114CD"/>
    <w:rsid w:val="00A12C8F"/>
    <w:rsid w:val="00A30F9F"/>
    <w:rsid w:val="00A353E0"/>
    <w:rsid w:val="00A426D9"/>
    <w:rsid w:val="00A46651"/>
    <w:rsid w:val="00A46AC7"/>
    <w:rsid w:val="00A51DBE"/>
    <w:rsid w:val="00A529BF"/>
    <w:rsid w:val="00A65A12"/>
    <w:rsid w:val="00A67682"/>
    <w:rsid w:val="00A82498"/>
    <w:rsid w:val="00A92133"/>
    <w:rsid w:val="00AA2515"/>
    <w:rsid w:val="00AA4F67"/>
    <w:rsid w:val="00AC1F65"/>
    <w:rsid w:val="00AE4038"/>
    <w:rsid w:val="00AE65FE"/>
    <w:rsid w:val="00B003FF"/>
    <w:rsid w:val="00B124D6"/>
    <w:rsid w:val="00B1255F"/>
    <w:rsid w:val="00B20A6C"/>
    <w:rsid w:val="00B25A7C"/>
    <w:rsid w:val="00B35E0A"/>
    <w:rsid w:val="00B372E4"/>
    <w:rsid w:val="00B40D9A"/>
    <w:rsid w:val="00B46CE5"/>
    <w:rsid w:val="00B72C05"/>
    <w:rsid w:val="00B755B2"/>
    <w:rsid w:val="00B81053"/>
    <w:rsid w:val="00B90684"/>
    <w:rsid w:val="00BA256A"/>
    <w:rsid w:val="00BB1284"/>
    <w:rsid w:val="00BC5F6D"/>
    <w:rsid w:val="00BD0FFA"/>
    <w:rsid w:val="00BD5DEE"/>
    <w:rsid w:val="00BF706F"/>
    <w:rsid w:val="00C00BDC"/>
    <w:rsid w:val="00C073D0"/>
    <w:rsid w:val="00C24684"/>
    <w:rsid w:val="00C26D7F"/>
    <w:rsid w:val="00C32A00"/>
    <w:rsid w:val="00C424C6"/>
    <w:rsid w:val="00C43ED2"/>
    <w:rsid w:val="00C4637C"/>
    <w:rsid w:val="00C54703"/>
    <w:rsid w:val="00C550F4"/>
    <w:rsid w:val="00C61E8F"/>
    <w:rsid w:val="00C66F73"/>
    <w:rsid w:val="00C72F7F"/>
    <w:rsid w:val="00C807CC"/>
    <w:rsid w:val="00C83125"/>
    <w:rsid w:val="00C867DC"/>
    <w:rsid w:val="00C95D5D"/>
    <w:rsid w:val="00C96055"/>
    <w:rsid w:val="00C96A4D"/>
    <w:rsid w:val="00CA4789"/>
    <w:rsid w:val="00CB564F"/>
    <w:rsid w:val="00CC209B"/>
    <w:rsid w:val="00CC7A91"/>
    <w:rsid w:val="00CD076A"/>
    <w:rsid w:val="00CD5449"/>
    <w:rsid w:val="00CD572D"/>
    <w:rsid w:val="00CD67D0"/>
    <w:rsid w:val="00CE2CA7"/>
    <w:rsid w:val="00CE5598"/>
    <w:rsid w:val="00CF2FD7"/>
    <w:rsid w:val="00CF5104"/>
    <w:rsid w:val="00CF6F8B"/>
    <w:rsid w:val="00D168C5"/>
    <w:rsid w:val="00D43F78"/>
    <w:rsid w:val="00D57CAA"/>
    <w:rsid w:val="00D62F2D"/>
    <w:rsid w:val="00D65F16"/>
    <w:rsid w:val="00D803A4"/>
    <w:rsid w:val="00D91843"/>
    <w:rsid w:val="00D95F0B"/>
    <w:rsid w:val="00D9642F"/>
    <w:rsid w:val="00D967B8"/>
    <w:rsid w:val="00DB1A3D"/>
    <w:rsid w:val="00DB3C20"/>
    <w:rsid w:val="00DB41FA"/>
    <w:rsid w:val="00DB6169"/>
    <w:rsid w:val="00DB6E34"/>
    <w:rsid w:val="00DC1F99"/>
    <w:rsid w:val="00DD0760"/>
    <w:rsid w:val="00DD1081"/>
    <w:rsid w:val="00DD4646"/>
    <w:rsid w:val="00DE5382"/>
    <w:rsid w:val="00DE7B78"/>
    <w:rsid w:val="00DF2849"/>
    <w:rsid w:val="00DF5315"/>
    <w:rsid w:val="00E07B0A"/>
    <w:rsid w:val="00E07C89"/>
    <w:rsid w:val="00E116B4"/>
    <w:rsid w:val="00E161AB"/>
    <w:rsid w:val="00E24542"/>
    <w:rsid w:val="00E31E52"/>
    <w:rsid w:val="00E35FD9"/>
    <w:rsid w:val="00E374B6"/>
    <w:rsid w:val="00E42402"/>
    <w:rsid w:val="00E441C2"/>
    <w:rsid w:val="00E472A7"/>
    <w:rsid w:val="00E63D23"/>
    <w:rsid w:val="00E67B97"/>
    <w:rsid w:val="00E71059"/>
    <w:rsid w:val="00E71CDA"/>
    <w:rsid w:val="00E72EFB"/>
    <w:rsid w:val="00E75E46"/>
    <w:rsid w:val="00E83983"/>
    <w:rsid w:val="00E86D1C"/>
    <w:rsid w:val="00EB09D4"/>
    <w:rsid w:val="00EB1F22"/>
    <w:rsid w:val="00EB5EE6"/>
    <w:rsid w:val="00EB71DE"/>
    <w:rsid w:val="00EF0BC6"/>
    <w:rsid w:val="00EF1D2D"/>
    <w:rsid w:val="00EF64F3"/>
    <w:rsid w:val="00F008DD"/>
    <w:rsid w:val="00F02906"/>
    <w:rsid w:val="00F053EE"/>
    <w:rsid w:val="00F06974"/>
    <w:rsid w:val="00F27C23"/>
    <w:rsid w:val="00F344A8"/>
    <w:rsid w:val="00F3606D"/>
    <w:rsid w:val="00F367A8"/>
    <w:rsid w:val="00F3764C"/>
    <w:rsid w:val="00F47687"/>
    <w:rsid w:val="00F62BEE"/>
    <w:rsid w:val="00F74D83"/>
    <w:rsid w:val="00F7713F"/>
    <w:rsid w:val="00FA0675"/>
    <w:rsid w:val="00FA5621"/>
    <w:rsid w:val="00FB3A92"/>
    <w:rsid w:val="00FB53C0"/>
    <w:rsid w:val="00FC115D"/>
    <w:rsid w:val="00FC1E65"/>
    <w:rsid w:val="00FC5C07"/>
    <w:rsid w:val="00FE168F"/>
    <w:rsid w:val="00FE3960"/>
    <w:rsid w:val="00FE76E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12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073D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073D0"/>
    <w:rPr>
      <w:rFonts w:ascii="Tahoma" w:hAnsi="Tahoma" w:cs="Tahoma"/>
      <w:sz w:val="16"/>
      <w:szCs w:val="16"/>
    </w:rPr>
  </w:style>
  <w:style w:type="paragraph" w:styleId="CitaoIntensa">
    <w:name w:val="Intense Quote"/>
    <w:basedOn w:val="Normal"/>
    <w:next w:val="Normal"/>
    <w:link w:val="CitaoIntensaChar"/>
    <w:uiPriority w:val="30"/>
    <w:qFormat/>
    <w:rsid w:val="001E27EF"/>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sid w:val="001E27EF"/>
    <w:rPr>
      <w:b/>
      <w:bCs/>
      <w:i/>
      <w:iCs/>
      <w:color w:val="4F81BD" w:themeColor="accent1"/>
    </w:rPr>
  </w:style>
  <w:style w:type="paragraph" w:styleId="Cabealho">
    <w:name w:val="header"/>
    <w:basedOn w:val="Normal"/>
    <w:link w:val="CabealhoChar"/>
    <w:uiPriority w:val="99"/>
    <w:semiHidden/>
    <w:unhideWhenUsed/>
    <w:rsid w:val="0039559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95591"/>
  </w:style>
  <w:style w:type="paragraph" w:styleId="Rodap">
    <w:name w:val="footer"/>
    <w:basedOn w:val="Normal"/>
    <w:link w:val="RodapChar"/>
    <w:uiPriority w:val="99"/>
    <w:unhideWhenUsed/>
    <w:rsid w:val="00395591"/>
    <w:pPr>
      <w:tabs>
        <w:tab w:val="center" w:pos="4252"/>
        <w:tab w:val="right" w:pos="8504"/>
      </w:tabs>
      <w:spacing w:after="0" w:line="240" w:lineRule="auto"/>
    </w:pPr>
  </w:style>
  <w:style w:type="character" w:customStyle="1" w:styleId="RodapChar">
    <w:name w:val="Rodapé Char"/>
    <w:basedOn w:val="Fontepargpadro"/>
    <w:link w:val="Rodap"/>
    <w:uiPriority w:val="99"/>
    <w:rsid w:val="00395591"/>
  </w:style>
  <w:style w:type="paragraph" w:styleId="MapadoDocumento">
    <w:name w:val="Document Map"/>
    <w:basedOn w:val="Normal"/>
    <w:link w:val="MapadoDocumentoChar"/>
    <w:uiPriority w:val="99"/>
    <w:semiHidden/>
    <w:unhideWhenUsed/>
    <w:rsid w:val="00D43F78"/>
    <w:pPr>
      <w:spacing w:after="0"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43F78"/>
    <w:rPr>
      <w:rFonts w:ascii="Tahoma" w:hAnsi="Tahoma" w:cs="Tahoma"/>
      <w:sz w:val="16"/>
      <w:szCs w:val="16"/>
    </w:rPr>
  </w:style>
  <w:style w:type="paragraph" w:styleId="Reviso">
    <w:name w:val="Revision"/>
    <w:hidden/>
    <w:uiPriority w:val="99"/>
    <w:semiHidden/>
    <w:rsid w:val="00D43F78"/>
    <w:pPr>
      <w:spacing w:after="0" w:line="240" w:lineRule="auto"/>
    </w:pPr>
  </w:style>
  <w:style w:type="paragraph" w:styleId="Textodenotaderodap">
    <w:name w:val="footnote text"/>
    <w:basedOn w:val="Normal"/>
    <w:link w:val="TextodenotaderodapChar"/>
    <w:uiPriority w:val="99"/>
    <w:semiHidden/>
    <w:unhideWhenUsed/>
    <w:rsid w:val="00EB71D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B71DE"/>
    <w:rPr>
      <w:sz w:val="20"/>
      <w:szCs w:val="20"/>
    </w:rPr>
  </w:style>
  <w:style w:type="character" w:styleId="Refdenotaderodap">
    <w:name w:val="footnote reference"/>
    <w:basedOn w:val="Fontepargpadro"/>
    <w:uiPriority w:val="99"/>
    <w:semiHidden/>
    <w:unhideWhenUsed/>
    <w:rsid w:val="00EB71DE"/>
    <w:rPr>
      <w:vertAlign w:val="superscript"/>
    </w:rPr>
  </w:style>
  <w:style w:type="character" w:styleId="Hyperlink">
    <w:name w:val="Hyperlink"/>
    <w:basedOn w:val="Fontepargpadro"/>
    <w:uiPriority w:val="99"/>
    <w:unhideWhenUsed/>
    <w:rsid w:val="0019427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4660178">
      <w:bodyDiv w:val="1"/>
      <w:marLeft w:val="0"/>
      <w:marRight w:val="0"/>
      <w:marTop w:val="0"/>
      <w:marBottom w:val="0"/>
      <w:divBdr>
        <w:top w:val="none" w:sz="0" w:space="0" w:color="auto"/>
        <w:left w:val="none" w:sz="0" w:space="0" w:color="auto"/>
        <w:bottom w:val="none" w:sz="0" w:space="0" w:color="auto"/>
        <w:right w:val="none" w:sz="0" w:space="0" w:color="auto"/>
      </w:divBdr>
    </w:div>
    <w:div w:id="178815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biblioteca.ibge.gov.br/visualizacao/livros/liv99054.pdf" TargetMode="External"/><Relationship Id="rId18" Type="http://schemas.openxmlformats.org/officeDocument/2006/relationships/hyperlink" Target="http://www.fundacaolemann.org.br/coursera-brasi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yperlink" Target="http://portal.mec.gov.br/cne/arquivos/pdf/1999/pceb016_99.pdf" TargetMode="External"/><Relationship Id="rId17" Type="http://schemas.openxmlformats.org/officeDocument/2006/relationships/hyperlink" Target="http://eaesp.fgvsp.br/ensinoeconhecimento/centros/cia/pesquisa" TargetMode="External"/><Relationship Id="rId2" Type="http://schemas.openxmlformats.org/officeDocument/2006/relationships/styles" Target="styles.xml"/><Relationship Id="rId16" Type="http://schemas.openxmlformats.org/officeDocument/2006/relationships/hyperlink" Target="http://www.fnde.gov.br/component/k2/item/6429-proinfo-programa-nacionalde-tecnologia-educacional" TargetMode="External"/><Relationship Id="rId20" Type="http://schemas.openxmlformats.org/officeDocument/2006/relationships/hyperlink" Target="http://tecnologia.ig.com.br/2016-05-23/brasileiros-sao-os-que-mais-usam-aplicativos-para-celular-diz-estudo.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natel.gov.br/institucional/component/content/article?id=1805" TargetMode="External"/><Relationship Id="rId5" Type="http://schemas.openxmlformats.org/officeDocument/2006/relationships/footnotes" Target="footnotes.xml"/><Relationship Id="rId15" Type="http://schemas.openxmlformats.org/officeDocument/2006/relationships/hyperlink" Target="http://portal.mec.gov.br/par/193-secretarias-112877938/seed-educacao-a-distancia-96734370/15808-programa-banda-larga-nas-escolas" TargetMode="External"/><Relationship Id="rId10" Type="http://schemas.openxmlformats.org/officeDocument/2006/relationships/image" Target="media/image4.png"/><Relationship Id="rId19" Type="http://schemas.openxmlformats.org/officeDocument/2006/relationships/hyperlink" Target="https://www.tecmundo.com.br/mercado/133537-autodidata-tudo-google-apple-nao-exigem-diploma-contratar.ht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planalto.gov.br/ccivil_03/_ato2011-2014/2014/lei/l12965.htm"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103AB-F243-4DD3-9FB7-2AB555A1B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2000</TotalTime>
  <Pages>22</Pages>
  <Words>6387</Words>
  <Characters>36024</Characters>
  <Application>Microsoft Office Word</Application>
  <DocSecurity>0</DocSecurity>
  <Lines>643</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270</cp:revision>
  <dcterms:created xsi:type="dcterms:W3CDTF">2018-08-27T03:07:00Z</dcterms:created>
  <dcterms:modified xsi:type="dcterms:W3CDTF">2018-09-01T02:43:00Z</dcterms:modified>
</cp:coreProperties>
</file>