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before="550.92041015625"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FATORES DE RISCO E PREVENÇÃO DA DEBILIDADE MUSCULAR EM PACIENTES NAS UNIDADES DE TERAPIA INTENSIVA</w:t>
      </w:r>
    </w:p>
    <w:p w:rsidR="00000000" w:rsidDel="00000000" w:rsidP="00000000" w:rsidRDefault="00000000" w:rsidRPr="00000000" w14:paraId="00000003">
      <w:pPr>
        <w:widowControl w:val="0"/>
        <w:spacing w:after="0" w:before="550.92041015625"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Emile de Jesus Santos¹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aquel Pereira da Cruz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Isis Silva de São Pedro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Juciele da Conceição Perreira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Clíscia Laiane das Chagas Moreira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Daniela Jacó Fernandes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Cristina Santos Rocha Oliveira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Karolaine Bráz Alcântara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Graziane da Silva Portela Pinto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Giovanna Silva Ramos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267.12005615234375" w:line="240" w:lineRule="auto"/>
        <w:ind w:left="7.919921875" w:right="20" w:firstLine="6.959991455078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: Descrever acerca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fatores de risco e prevenção da debilidade muscular nas unidades de terapia intensiva.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da literatura, realizada por meio da análise nas bases de dados disponíveis na BVS, sendo: MEDLINE, LILACS, BDENF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IBECS.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utilizados os Descritores em Ciências da Saúde (DeCS) em cruzamento com o operador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booleano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sendo 10 trabalhos selecionados após aplicação dos critérios de elegibilidade para compor a presente revisão.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Evidenciou-se que entre os fatores predisponentes para debilidade muscular em pacientes nas unidades intensivas, idade, sexo feminino,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tempo de duração da ventilação mecânica, falência de múltiplos órgãos, hiperglicemia, inflamação sistêmica, imobilização, corticosteróides e o uso de bloqueadores neuromusculares foram associados à perda muscular nas unidades de terapia intensivas (UTI)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partir da análise qualitativa, foi possível observar que a reabilitação precoce contribui para melhoria da função musculoesquelética, acelerando o processo de recuperação, diminuindo o tempo de ventilação mecânica e permanência na UTI, repercutindo positivamente na qualidade de vida em geral desses pacientes.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: A intervenção precoce mostrou-se uma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estratégia fundamental para prevenir a debilidade muscular nas UTIs. A mobilização precoce e a promoção da qualidade do sono resultaram em melhorias na qualidade de vida desses pacientes, aumentando a força muscular e a capacidade funcional, reduzindo a dependência e futuras repercussões neurológicas.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Fatores de risco; Prevenção; Debilidade muscular; Unidades de terapia intensiva.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Temática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Livre ara 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odas as Áreas.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emileuneb18.1@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do Estado da Bahia, Camaçari-Bahia,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emileuneb18.1@gmail.com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²Enfermagem, Faculdade Adventista da Bahia, Cachoeira-Bahia,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raquelcruzsilvs@gmail.com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Centro Universitário Jorge Amado, Salvador-Bahia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enfaisissilva@gmail.com.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Faculdade Adventista da Bahia, Cachoeira-Bahia,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jucielepereira17@gmail.com.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Federal do Pará, Belém-Pará,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moreiracliscia09@gmail.com.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IMEPAC - Centro Universitário, Araguari-MG,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danielajacofernandes@gmail.com.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Centro Universitário Alfredo Nasser, Aparecida de Goiânia-Goiás,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sanacristina071@gmail.com.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Fisioterapia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Universidade Estadual da Paraíba, Campina Grande-Paraíba, alcantarakarolaine6@gmail.com.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Farmácia, Universidade Federal do Pará, Belém-Pará, graziane8portela@gmail.com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Fonoaudióloga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Pontifícia Universidade Católica de Goiás, Goiânia-Goiás, gioramos570@gmail.com.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 </w:t>
      </w:r>
    </w:p>
    <w:p w:rsidR="00000000" w:rsidDel="00000000" w:rsidP="00000000" w:rsidRDefault="00000000" w:rsidRPr="00000000" w14:paraId="0000002E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Unidade de Terapia Intensiva (UTI) é um âmbito da saúde que admite pacientes em  situações críticas que possuem a necessidade de intensa monitorização, precisando de um controle severo com padrões vitais e assistência intensiva, com  finalidade  de  reverter  seu  estado clínico, melhorando assim as possibilidades de reabilitação e sobrevivência (LI, 2020). O paciente grave ou crítico é caracterizado por possuir comprometimentos de um ou mais sistemas fisiológicos, associados à perda de suas funções de autocorrelação, precisando de assistência contínua (MESQUITA; GARDENGHI, 2016).</w:t>
      </w:r>
    </w:p>
    <w:p w:rsidR="00000000" w:rsidDel="00000000" w:rsidP="00000000" w:rsidRDefault="00000000" w:rsidRPr="00000000" w14:paraId="0000002F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A fraqueza adquirida na unidade de terapia intensiva (UTI-AW) é uma condição clínica relacionada às complicações neuromusculares mais frequentes, estando associadas ao tratamento prolongado nessas unidades, com duração de vários dias, aumentando portanto, a morbidade e mortalidade (Ali NA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apud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Klawitter, 2022). Por conseguinte, a qualidade de vida é afetada de maneira severa mesmo após a alta hospitalar, dos pacientes com UTI-SA, comumente os sintomas incluem tônus muscular reduzido, reflexos musculares reduzidos ou ausentes e paralisia flácida simétrica (Friedrich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apud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Klawitter, 2022).</w:t>
      </w:r>
    </w:p>
    <w:p w:rsidR="00000000" w:rsidDel="00000000" w:rsidP="00000000" w:rsidRDefault="00000000" w:rsidRPr="00000000" w14:paraId="00000030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indicam que o uso de agentes bloqueadores neuromusculares por períodos prolongados de tempo, uso de antibióticos e anormalidades eletrolíticas, como hipomagnesemia, hipocalemia, hipercalcemia e hipofosfatemia, além de imobilização prolongada, são comuns na UTI e estão diretamente relacionados a debilidade muscular (Almeida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2021). </w:t>
      </w:r>
    </w:p>
    <w:p w:rsidR="00000000" w:rsidDel="00000000" w:rsidP="00000000" w:rsidRDefault="00000000" w:rsidRPr="00000000" w14:paraId="00000031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fraqueza adquirida na unidade de terapia intensiva (UTI-AW), é detectada em pacientes críticos, o comprometimento neuromuscular é comum e pode ser causado também por polineuropatia de doença crítica (CIP) ou atrofia muscular por desuso, de modo isolado ou em combinação. Além disso, a distrofia muscular associa-se à permanência prolongada na UTI, resultando em maiores custos de hospitalização, aumentando a morbidade e mortalidade a longo prazo (LI, 2020).</w:t>
      </w:r>
    </w:p>
    <w:p w:rsidR="00000000" w:rsidDel="00000000" w:rsidP="00000000" w:rsidRDefault="00000000" w:rsidRPr="00000000" w14:paraId="00000032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Tendo em vista tais aspectos e com o avanço da tecnologia é possível prevenir estes agravos provenientes da internação na UTI, tornando-se um desafio para os profissionais de saúde. Entre as medidas de combate à UTI-AW, está a mobilização precoce, o despertar diário e controle glicêmico. Além disso, diante do cenário da terapia intensiva, a UTI-AW tem dado margem às propostas e ferramentas eficientes na prevenção dessas complicações, visando tornar possível a maior sobrevida dos pacientes, tendo em vista o trabalho conjunto de diversos profissionais de maneira interdisciplinar  (MUSSALEM, 2019).</w:t>
      </w:r>
    </w:p>
    <w:p w:rsidR="00000000" w:rsidDel="00000000" w:rsidP="00000000" w:rsidRDefault="00000000" w:rsidRPr="00000000" w14:paraId="00000033">
      <w:pPr>
        <w:widowControl w:val="0"/>
        <w:spacing w:after="0" w:line="360" w:lineRule="auto"/>
        <w:ind w:left="7.919921875" w:right="18.399658203125" w:firstLine="712.0800781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conhecer os fatores de risco da debilidade muscular em pacientes internados nas unidades intensivas é essencial para implementação de medidas profiláticas para prevenção dessa complicação clínica. Dessa forma, este trabalho objetiva identificar os fatores de risco que permeiam a debilidade muscular em pacientes internados nas unidades de terapia intensiva.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MÉTODO OU METODOLOGIA </w:t>
      </w:r>
    </w:p>
    <w:p w:rsidR="00000000" w:rsidDel="00000000" w:rsidP="00000000" w:rsidRDefault="00000000" w:rsidRPr="00000000" w14:paraId="00000036">
      <w:pPr>
        <w:widowControl w:val="0"/>
        <w:spacing w:after="0" w:before="49.8779296875" w:line="360" w:lineRule="auto"/>
        <w:ind w:right="13.346456692913762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da literatura, tendo como o objetivo principal utilizar métodos para identificar, selecionar e sintetizar os resultados sobre uma determinada área de conhecimento. O presente trabalho utilizou a estratégia  PICo (Quadro 1), para formulação da pergunta norteadora: “Quais são os fatores de risco e prevenção da debilidade muscular nas unidades de terapia intensiva ?’’. No qual o “P”, identifica-se como população de análise do estudo, o “I” o conceito que se pretende investigar e o “Co” está relacionado ao contexto.</w:t>
      </w:r>
    </w:p>
    <w:p w:rsidR="00000000" w:rsidDel="00000000" w:rsidP="00000000" w:rsidRDefault="00000000" w:rsidRPr="00000000" w14:paraId="00000037">
      <w:pPr>
        <w:spacing w:after="200" w:line="360" w:lineRule="auto"/>
        <w:ind w:right="13.34645669291376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Quadro 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Aplicação da estratégia PICo.</w:t>
      </w:r>
    </w:p>
    <w:tbl>
      <w:tblPr>
        <w:tblStyle w:val="Table1"/>
        <w:tblW w:w="90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5"/>
        <w:gridCol w:w="3025"/>
        <w:gridCol w:w="3025"/>
        <w:tblGridChange w:id="0">
          <w:tblGrid>
            <w:gridCol w:w="3025"/>
            <w:gridCol w:w="3025"/>
            <w:gridCol w:w="3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360" w:lineRule="auto"/>
              <w:ind w:right="13.34645669291376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Acrônimo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360" w:lineRule="auto"/>
              <w:ind w:right="13.34645669291376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Definição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360" w:lineRule="auto"/>
              <w:ind w:right="13.346456692913762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Aplicação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360" w:lineRule="auto"/>
              <w:ind w:right="13.34645669291376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360" w:lineRule="auto"/>
              <w:ind w:right="13.34645669291376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População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360" w:lineRule="auto"/>
              <w:ind w:right="13.34645669291376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Pacientes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360" w:lineRule="auto"/>
              <w:ind w:right="13.34645669291376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360" w:lineRule="auto"/>
              <w:ind w:right="13.34645669291376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360" w:lineRule="auto"/>
              <w:ind w:right="13.34645669291376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Fatores de risco e prevenção da debilidade muscular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360" w:lineRule="auto"/>
              <w:ind w:right="13.34645669291376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360" w:lineRule="auto"/>
              <w:ind w:right="13.34645669291376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Contexto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360" w:lineRule="auto"/>
              <w:ind w:right="13.34645669291376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Unidades de terapia intensiva</w:t>
            </w:r>
          </w:p>
        </w:tc>
      </w:tr>
    </w:tbl>
    <w:p w:rsidR="00000000" w:rsidDel="00000000" w:rsidP="00000000" w:rsidRDefault="00000000" w:rsidRPr="00000000" w14:paraId="00000044">
      <w:pPr>
        <w:spacing w:after="0" w:line="360" w:lineRule="auto"/>
        <w:ind w:right="13.34645669291376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Elaborado pelos autores, 2022.</w:t>
      </w:r>
    </w:p>
    <w:p w:rsidR="00000000" w:rsidDel="00000000" w:rsidP="00000000" w:rsidRDefault="00000000" w:rsidRPr="00000000" w14:paraId="00000045">
      <w:pPr>
        <w:widowControl w:val="0"/>
        <w:spacing w:after="0" w:line="360" w:lineRule="auto"/>
        <w:ind w:right="13.34645669291376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49.8779296875" w:line="360" w:lineRule="auto"/>
        <w:ind w:right="13.346456692913762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busca foi realizada por meio da análise nas bases de dados, disponíveis na Biblioteca Virtual em Saúde (BVS), sendo: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Medical Literature Analysis and Retrieval System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(MEDLINE), Literatura Latino-Americana e do Caribe em Ciências da Saúde (LILACS), Base de Dados de Enfermagem (BDENF) e o Índice Bibliográfico Español en Ciencias de la Salud (IBECS). Foram utilizados os Descritores em Ciências da Saúde (DeCS) em cruzamento com o operador booleano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da seguinte forma: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Fatores de Risco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Prevenção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Debilidade Muscular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Unidades de Terapia Intensiva, encontrando um total de 105 trabalhos.</w:t>
      </w:r>
    </w:p>
    <w:p w:rsidR="00000000" w:rsidDel="00000000" w:rsidP="00000000" w:rsidRDefault="00000000" w:rsidRPr="00000000" w14:paraId="00000047">
      <w:pPr>
        <w:widowControl w:val="0"/>
        <w:spacing w:after="0" w:before="49.8779296875" w:line="360" w:lineRule="auto"/>
        <w:ind w:right="13.346456692913762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estabelecidos os critérios de inclusão, considerando: artigos publicados na íntegra em texto completo, nos últimos cinco anos (2018-2022), na língua inglesa e portuguesa, encontrando 36 artigos. Posteriormente, foi realizada a leitura minuciosa dos títulos e resumos, seguidas dos artigos elegíveis na íntegra, descartando artigos conforme os critérios de exclusão: publicações que não contemplassem o objetivo do estudo, artigos na modalidade de tese, dissertações e revisões, sendo que artigos duplicados não foram contabilizados. Desta forma, foram selecionados 10 artigos para compor a amostra bibliográfica dessa revisão.</w:t>
      </w:r>
    </w:p>
    <w:p w:rsidR="00000000" w:rsidDel="00000000" w:rsidP="00000000" w:rsidRDefault="00000000" w:rsidRPr="00000000" w14:paraId="00000048">
      <w:pPr>
        <w:spacing w:after="0" w:line="360" w:lineRule="auto"/>
        <w:ind w:right="13.346456692913762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apresenta como benefícios a descrição dos fatores de risco associados a debilidade muscular em pacientes internados nas unidades intensivas, possibilitando a identificação em tempo oportuno dos pacientes que apresentam fatores predisponentes para o desenvolvimento dessa complicação clínica, associada a desfechos desfavoráveis como aumento do custo da assistência, tempo de internação e a incapacidade funcional a curto e a longo prazo.  </w:t>
      </w:r>
    </w:p>
    <w:p w:rsidR="00000000" w:rsidDel="00000000" w:rsidP="00000000" w:rsidRDefault="00000000" w:rsidRPr="00000000" w14:paraId="00000049">
      <w:pPr>
        <w:spacing w:after="0" w:line="360" w:lineRule="auto"/>
        <w:ind w:right="13.346456692913762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estudo dispensou submissão ao Conselho de Ética e Pesquisa, por não tratar de pesquisas clínicas que envolvam animais e seres humanos, e apenas realizar coletas de informações em sistemas secundários e de domínio público.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 RESULTADOS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DISCUSSÕES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360" w:lineRule="auto"/>
        <w:ind w:left="9.839935302734375" w:right="19.04052734375" w:firstLine="706.839904785156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Boelens, Melchers e Van Zanten (2022), descreveram os fatores predisponentes para o desenvolvimento da fraqueza muscular entre os pacientes internados nas unidades de terapia intensiva (UTI), entre eles, a idade avançada, sexo feminino, relacionado a uma menor massa muscular pré-existente, alterações cognitivas, mentais ou fisicas antes da admissão na UTI. Ademais, tempo de duração da ventilação mecânica, falência de múltiplos órgãos, hiperglicemia, inflamação sistêmica, imobilização e o uso de corticosteróides e bloqueadores neuromusculares foram relacionados a perda muscular.</w:t>
      </w:r>
    </w:p>
    <w:p w:rsidR="00000000" w:rsidDel="00000000" w:rsidP="00000000" w:rsidRDefault="00000000" w:rsidRPr="00000000" w14:paraId="0000004F">
      <w:pPr>
        <w:widowControl w:val="0"/>
        <w:spacing w:after="0" w:line="360" w:lineRule="auto"/>
        <w:ind w:left="9.839935302734375" w:right="19.04052734375" w:firstLine="706.839904785156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hiperlactacidemia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nível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lactato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&gt;2 mmol/L, ventilação mecânica e o uso de norepinefrina em pacientes adultos gravemente enfermos foram associados a um maior risco de debilidade muscular (YANG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2021). Além disso, a imobilização na UTI foi um fator de risco associado a fraqueza muscular, tempo de internação prolongado e custo da assistência, sendo relacionado à incapacidade funcional a curto prazo em pacientes após 06 meses de alta da terapia intensiva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(EGGMANN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2020).</w:t>
      </w:r>
    </w:p>
    <w:p w:rsidR="00000000" w:rsidDel="00000000" w:rsidP="00000000" w:rsidRDefault="00000000" w:rsidRPr="00000000" w14:paraId="0000005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A intervenção precoce é uma das principais estratégias de prevenção da debilidade muscular nas UTI, estando associada a redução de danos e complicações decorrentes da doença. A  mobilização precoce se caracteriza como uma terapia que possibilita ao paciente significativos benefícios físicos, psicológicos, que vão desde  atividade de amplitude de movimento até a deambulação completa (ANEKWE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2020). </w:t>
      </w:r>
    </w:p>
    <w:p w:rsidR="00000000" w:rsidDel="00000000" w:rsidP="00000000" w:rsidRDefault="00000000" w:rsidRPr="00000000" w14:paraId="00000051">
      <w:pPr>
        <w:spacing w:after="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Anekwe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(2020), a reabilitação precoce está associada a uma redução de 37% e 29% nas chances de se desenvolver a debilidade muscular na UTI. Sendo assim, essa prática contribui para a melhoria da função musculoesquelética através do ganho da força muscular inspiratória e da força muscular periférica, acelerando o processo de recuperação, diminuindo o tempo de ventilação mecânica e permanência na UTI, além de contribuir no aumento do  nível  de consciência, possibilitando assim o aumento da qualidade de vida dos pacientes. Segundo Zhou e colaboradores (2020), em um ambiente onde a reabilitação precoce já é utilizada na prática clínica, a adição de até 1 dia de terapia de mobilização diminui o tempo de internação, melhora a independência funcional e proporciona benefícios ao paciente.</w:t>
      </w:r>
    </w:p>
    <w:p w:rsidR="00000000" w:rsidDel="00000000" w:rsidP="00000000" w:rsidRDefault="00000000" w:rsidRPr="00000000" w14:paraId="00000052">
      <w:pPr>
        <w:spacing w:after="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efetividade da intervenção precoce está associada à colaboração da equipe multiprofissional que assume um papel importante na prevenção da debilidade muscular. A equipe atua diretamente no treinamento de reabilitação, suporte nutricional, orientação postural e aconselhamento psicológico com base na condição específica dos pacientes. Ademais, a atuação dessa equipe contribui para melhorar os vários índices de recuperação refletindo em fatores como o menor uso do ventilador e menor tempo de tratamento na UTI (WANG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2022). </w:t>
      </w:r>
    </w:p>
    <w:p w:rsidR="00000000" w:rsidDel="00000000" w:rsidP="00000000" w:rsidRDefault="00000000" w:rsidRPr="00000000" w14:paraId="00000053">
      <w:pPr>
        <w:spacing w:after="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Dentro da equipe, a fisioterapia demonstrou-se com grande relevância associada a mobilização precoce, no qual demonstraram melhorar a força muscular e a capacidade funcional do paciente. O momento de iniciar a fisioterapia também desempenha um papel importante. Evidências recentes descrevem o benefício potencial da mobilização precoce na prevenção e melhora dos resultados na UTI, especialmente quando iniciada nas primeiras 48h a 72h (KLAWITTER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2022).</w:t>
      </w:r>
    </w:p>
    <w:p w:rsidR="00000000" w:rsidDel="00000000" w:rsidP="00000000" w:rsidRDefault="00000000" w:rsidRPr="00000000" w14:paraId="00000054">
      <w:pPr>
        <w:spacing w:after="0"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entanto,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Fontanela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(2018), relatou que pacientes que apresentam excesso de sedação, delirium e risco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autolesão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musculoesquelética tiveram dificuldade para a adesão a mobilização precoce, além de falta de disponibilidade por meio dos fisioterapeutas e enfermeiros. </w:t>
      </w:r>
    </w:p>
    <w:p w:rsidR="00000000" w:rsidDel="00000000" w:rsidP="00000000" w:rsidRDefault="00000000" w:rsidRPr="00000000" w14:paraId="0000005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O desenvolvimento da fraqueza muscular também esteve associado à Doença Crítica Crônica (DCC) e ocorreu em 60% dos casos. Os principais fatores que influenciam na ocorrência são inflamação sistêmica, desnutrição, desequilíbrio glicêmico, sepse, uso de sedativos, corticosteróides, aminoglicosídeos, relaxantes neuromusculares, imobilidade e Ventilação Mecânica (VM) prolongada. Essas condições podem se tornar permanentes, afetando o prognóstico e a qualidade de vida dos pacientes na realização das atividades diárias (AGUIAR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2020).</w:t>
      </w:r>
    </w:p>
    <w:p w:rsidR="00000000" w:rsidDel="00000000" w:rsidP="00000000" w:rsidRDefault="00000000" w:rsidRPr="00000000" w14:paraId="0000005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Segundo o estudo de ELÍAS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(2019), o aumento da resistência à insulina, glicocorticóides e miostatina relacionado a idade pode induzir atrofia muscular e reduzir ainda mais a síntese proteica. Assim, promover o sono na UTI pode reduzir a atrofia muscular em idosos criticamente doentes que correm o risco de desenvolver fraqueza adquirida na UTI e subsequente declínio funcional.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 CONSIDERAÇÕES FINAIS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360" w:lineRule="auto"/>
        <w:ind w:left="11.2799072265625" w:firstLine="697.381510096272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síntese, evidenciou-se que os principais fatores de risco para o desenvolvimento da debilidade muscular nas UTI´s estão associados às condições clínicas dos pacientes, tais como a idade avançada e pertencer ao sexo feminino, além disso, os fatores como duração na ventilação mecânica, diagnóstico de falência de múltiplos órgãos, sepse, hiperglicemia, longos períodos de imobilização e o uso contínuo de corticosteróides e bloqueadores neuromusculares que podem acarretar na diminuição da massa muscular.</w:t>
      </w:r>
    </w:p>
    <w:p w:rsidR="00000000" w:rsidDel="00000000" w:rsidP="00000000" w:rsidRDefault="00000000" w:rsidRPr="00000000" w14:paraId="0000005D">
      <w:pPr>
        <w:widowControl w:val="0"/>
        <w:spacing w:after="0" w:line="360" w:lineRule="auto"/>
        <w:ind w:left="11.2799072265625" w:firstLine="697.381510096272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que se refere aos métodos de prevenção da debilidade muscular, a implementação da mobilização precoce por meio da fisioterapia e a promoção da qualidade do sono foram associadas positivamente na prevenção dessa complicação clínica, podendo ser implementadas pela equipe multiprofissional a fim de intensificar a reabilitação muscular dos pacientes, além de reduzir significativamente o uso de sedativos que podem ocasionar repercussões neurológicas futuras.</w:t>
      </w:r>
    </w:p>
    <w:p w:rsidR="00000000" w:rsidDel="00000000" w:rsidP="00000000" w:rsidRDefault="00000000" w:rsidRPr="00000000" w14:paraId="0000005E">
      <w:pPr>
        <w:widowControl w:val="0"/>
        <w:spacing w:after="0" w:line="360" w:lineRule="auto"/>
        <w:ind w:left="11.2799072265625" w:firstLine="697.381510096272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faz-se necessário o acompanhamento da equipe multiprofissional na prevenção da debilidade muscular nas unidades intensivas por meio de ações de educação permanente junto a equipe de saúde que prestam assistência direta aos pacientes críticos, objetivando reduzir os danos e complicações relacionados a fraqueza muscular adquirida durante o processo de internação. </w:t>
      </w:r>
    </w:p>
    <w:p w:rsidR="00000000" w:rsidDel="00000000" w:rsidP="00000000" w:rsidRDefault="00000000" w:rsidRPr="00000000" w14:paraId="0000005F">
      <w:pPr>
        <w:widowControl w:val="0"/>
        <w:spacing w:after="0" w:line="360" w:lineRule="auto"/>
        <w:ind w:left="11.2799072265625" w:firstLine="697.381510096272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Ademais, para a obtenção do resultado positivo no tratamento, é necessário intervenções terapêuticas, que envolvem toda a mobilidade física, motora do paciente e capacidade funcional para fins de promoção e prevenção a saúde, trazendo benefícios na qualidade de vida em aspectos psicossociais, evitando consequências tardias como por exemplo a incapacidade de deambular, deficiência parcial ou total, e o prolongamento da hospitalização do paciente.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0" w:before="541.1199951171875" w:line="240" w:lineRule="auto"/>
        <w:ind w:left="7.919921875" w:right="18.399658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AGUIAR, Fernanda Perito et al. Características e preditores de doença crítica crônica na unidade de terapia intensiva.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terapia intensiva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31, p. 511-520, 2020.</w:t>
      </w:r>
    </w:p>
    <w:p w:rsidR="00000000" w:rsidDel="00000000" w:rsidP="00000000" w:rsidRDefault="00000000" w:rsidRPr="00000000" w14:paraId="00000068">
      <w:pPr>
        <w:widowControl w:val="0"/>
        <w:spacing w:after="0" w:before="541.1199951171875" w:line="240" w:lineRule="auto"/>
        <w:ind w:left="7.919921875" w:right="18.399658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ALMEIDA, L. C. de; PEREIRA, M. R. R.; VITTI, J. D. .; SERRÃO JÚNIOR, N. F. . Assessment tools instruments for diagnostics of the intensive care unit acquired weakness: Narrative review.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[S. l.]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10, n. 8, p. e12010817077, 2021.</w:t>
      </w:r>
    </w:p>
    <w:p w:rsidR="00000000" w:rsidDel="00000000" w:rsidP="00000000" w:rsidRDefault="00000000" w:rsidRPr="00000000" w14:paraId="00000069">
      <w:pPr>
        <w:widowControl w:val="0"/>
        <w:spacing w:after="0" w:before="541.1199951171875" w:line="240" w:lineRule="auto"/>
        <w:ind w:left="7.919921875" w:right="18.399658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ANEKWE, David E. et al. Early rehabilitation reduces the likelihood of developing intensive care unit-acquired weakness: a systematic review and meta-analysis.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Physiotherapy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107, p. 1-10, 2020.</w:t>
      </w:r>
    </w:p>
    <w:p w:rsidR="00000000" w:rsidDel="00000000" w:rsidP="00000000" w:rsidRDefault="00000000" w:rsidRPr="00000000" w14:paraId="0000006A">
      <w:pPr>
        <w:widowControl w:val="0"/>
        <w:spacing w:after="0" w:before="541.1199951171875" w:line="240" w:lineRule="auto"/>
        <w:ind w:left="7.919921875" w:right="18.399658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BOELENS, Yente Florine Niké; MELCHERS, Max; VAN ZANTEN, Arthur Raymond Hubert. Poor physical recovery after critical illness: incidence, features, risk factors, pathophysiology, and evidence-based therapies.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Current Opinion In Critical Care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28, n. 4, p. 409-416, 2022.</w:t>
      </w:r>
    </w:p>
    <w:p w:rsidR="00000000" w:rsidDel="00000000" w:rsidP="00000000" w:rsidRDefault="00000000" w:rsidRPr="00000000" w14:paraId="0000006B">
      <w:pPr>
        <w:widowControl w:val="0"/>
        <w:spacing w:after="0" w:before="541.1199951171875" w:line="240" w:lineRule="auto"/>
        <w:ind w:left="7.919921875" w:right="18.399658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EGGMANN, Sabrina et al. Functional ability and quality of life in critical illness survivors with intensive care unit acquired weakness: a secondary analysis of a randomised controlled trial.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Plos 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15, n. 3, p. 01-16, 2020.</w:t>
      </w:r>
    </w:p>
    <w:p w:rsidR="00000000" w:rsidDel="00000000" w:rsidP="00000000" w:rsidRDefault="00000000" w:rsidRPr="00000000" w14:paraId="0000006C">
      <w:pPr>
        <w:widowControl w:val="0"/>
        <w:spacing w:after="0" w:before="541.1199951171875" w:line="240" w:lineRule="auto"/>
        <w:ind w:left="7.919921875" w:right="18.399658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ELÍAS, Maya N. et al. Sleep and Intensive Care Unit–Acquired Weakness in Critically Ill Older Adults.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Dimensions of Critical Care Nursing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38, n. 1, p. 20-28, 2019.</w:t>
      </w:r>
    </w:p>
    <w:p w:rsidR="00000000" w:rsidDel="00000000" w:rsidP="00000000" w:rsidRDefault="00000000" w:rsidRPr="00000000" w14:paraId="0000006D">
      <w:pPr>
        <w:widowControl w:val="0"/>
        <w:spacing w:after="0" w:before="541.1199951171875" w:line="240" w:lineRule="auto"/>
        <w:ind w:left="7.919921875" w:right="18.399658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FONTELA, Paula Caitano; FORGIARINI JR, Luiz Alberto; FRIEDMAN, Gilberto. Atitudes clínicas e barreiras percebidas para a mobilização precoce de pacientes graves em unidades de terapia intensiva adulto.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Terapia Intensiva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30, p. 187-194, 2018.</w:t>
      </w:r>
    </w:p>
    <w:p w:rsidR="00000000" w:rsidDel="00000000" w:rsidP="00000000" w:rsidRDefault="00000000" w:rsidRPr="00000000" w14:paraId="0000006E">
      <w:pPr>
        <w:widowControl w:val="0"/>
        <w:spacing w:after="0" w:before="541.1199951171875" w:line="240" w:lineRule="auto"/>
        <w:ind w:left="7.919921875" w:right="18.399658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GODOY, Marcos David Parada et al. Fraqueza muscular adquirida na UTI (ICU-AW): efeitos sistêmicos da eletroestimulação neuromuscular.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Neurologia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51, n. 4, p. 110-3, 2015.</w:t>
      </w:r>
    </w:p>
    <w:p w:rsidR="00000000" w:rsidDel="00000000" w:rsidP="00000000" w:rsidRDefault="00000000" w:rsidRPr="00000000" w14:paraId="0000006F">
      <w:pPr>
        <w:widowControl w:val="0"/>
        <w:spacing w:after="0" w:before="541.1199951171875" w:line="240" w:lineRule="auto"/>
        <w:ind w:left="7.919921875" w:right="18.399658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KLAWITTER, Felix et al. A Global Survey on Diagnostic, Therapeutic and Preventive Strategies in Intensive Care Unit-Acquired Weakness.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Medicina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58, n. 8, p. 1068, 2022.</w:t>
      </w:r>
    </w:p>
    <w:p w:rsidR="00000000" w:rsidDel="00000000" w:rsidP="00000000" w:rsidRDefault="00000000" w:rsidRPr="00000000" w14:paraId="00000070">
      <w:pPr>
        <w:widowControl w:val="0"/>
        <w:spacing w:after="0" w:before="555.11962890625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LATRONICO, N; GOSSELINK, R. Abordagem dirigida para o diagnóstico de fraqueza muscular grave na unidade de terapia intensiva.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Terapia Intensiva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[online]. v. 27, n. 3, pp. 199-201, 2015. </w:t>
      </w:r>
    </w:p>
    <w:p w:rsidR="00000000" w:rsidDel="00000000" w:rsidP="00000000" w:rsidRDefault="00000000" w:rsidRPr="00000000" w14:paraId="00000071">
      <w:pPr>
        <w:widowControl w:val="0"/>
        <w:spacing w:after="0" w:before="541.1199951171875" w:line="240" w:lineRule="auto"/>
        <w:ind w:left="7.919921875" w:right="18.399658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LI, Zheng et al. Prevalence and risk factors for intensive care unit acquired weakness: A protocol for a systematic review and meta-analysis.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99, n. 36, 2020.</w:t>
      </w:r>
    </w:p>
    <w:p w:rsidR="00000000" w:rsidDel="00000000" w:rsidP="00000000" w:rsidRDefault="00000000" w:rsidRPr="00000000" w14:paraId="00000072">
      <w:pPr>
        <w:widowControl w:val="0"/>
        <w:spacing w:after="0" w:before="555.11962890625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MESQUITA; GARDENGHI. IMOBILISMO E O CUIDADO À SAÚDE EM DIFERENTES CONTEXTOS,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Saúde Funcional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1, N. 3, 2016.</w:t>
      </w:r>
    </w:p>
    <w:p w:rsidR="00000000" w:rsidDel="00000000" w:rsidP="00000000" w:rsidRDefault="00000000" w:rsidRPr="00000000" w14:paraId="00000073">
      <w:pPr>
        <w:widowControl w:val="0"/>
        <w:spacing w:after="0" w:before="555.11962890625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MUSSALEM, Márcio André Modesto et al. Influência da mobilização precoce na força muscular periférica em pacientes na Unidade Coronariana.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Assobrafir Ciência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5, n. 1, p. 77-88, 2019.</w:t>
      </w:r>
    </w:p>
    <w:p w:rsidR="00000000" w:rsidDel="00000000" w:rsidP="00000000" w:rsidRDefault="00000000" w:rsidRPr="00000000" w14:paraId="00000074">
      <w:pPr>
        <w:widowControl w:val="0"/>
        <w:spacing w:after="0" w:before="541.1199951171875" w:line="240" w:lineRule="auto"/>
        <w:ind w:left="7.919921875" w:right="18.399658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WANG, Bolan et al. Influence of Early Multidisciplinary Collaboration on Prevention of ICU-Acquired Weakness in Critically Ill Patients.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Disease Markers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2022, 2022.</w:t>
      </w:r>
    </w:p>
    <w:p w:rsidR="00000000" w:rsidDel="00000000" w:rsidP="00000000" w:rsidRDefault="00000000" w:rsidRPr="00000000" w14:paraId="00000075">
      <w:pPr>
        <w:widowControl w:val="0"/>
        <w:spacing w:after="0" w:before="541.1199951171875" w:line="240" w:lineRule="auto"/>
        <w:ind w:left="7.919921875" w:right="18.399658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YANG, Tao et al. Hyperlactacidemia as a risk factor for intensive care unit‐acquired weakness in critically ill adult patients.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Muscle &amp; Nerve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64, n. 1, p. 77-82, 2021.</w:t>
      </w:r>
    </w:p>
    <w:p w:rsidR="00000000" w:rsidDel="00000000" w:rsidP="00000000" w:rsidRDefault="00000000" w:rsidRPr="00000000" w14:paraId="00000076">
      <w:pPr>
        <w:widowControl w:val="0"/>
        <w:spacing w:after="0" w:before="541.1199951171875" w:line="240" w:lineRule="auto"/>
        <w:ind w:left="7.919921875" w:right="18.39965820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ZHOU, Wendie et al. Effect of early activity combined with early nutrition on acquired weakness in ICU patients.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Revista 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99, n. 29, 2020.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57151</wp:posOffset>
          </wp:positionH>
          <wp:positionV relativeFrom="paragraph">
            <wp:posOffset>-99694</wp:posOffset>
          </wp:positionV>
          <wp:extent cx="1252220" cy="1163955"/>
          <wp:effectExtent b="0" l="0" r="0" t="0"/>
          <wp:wrapTopAndBottom distB="0" dist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220" cy="1163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3687445</wp:posOffset>
          </wp:positionH>
          <wp:positionV relativeFrom="paragraph">
            <wp:posOffset>-29209</wp:posOffset>
          </wp:positionV>
          <wp:extent cx="2072640" cy="1002030"/>
          <wp:effectExtent b="0" l="0" r="0" t="0"/>
          <wp:wrapTopAndBottom distB="0" dist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j87baBJC9kXnVjgxa2YSih0fLg==">AMUW2mUxEUGnrpB0O/fBWGht3edepINyKhDTq0HLg82R8/FuPuA1aTrKRvK5m/zr758LrgIIf3es28nmEk4WD2IAqKxiO9qMXl/mSFALkhuGv6fcXZqGJACi8QV1i0GsMeSiXGiDiBza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2023-01-03T04:48:00Z</dcterms:created>
  <dc:creator>Eduarda Albuquerque Vilar</dc:creator>
</cp:coreProperties>
</file>